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CB3" w:rsidRDefault="00D96CB3" w:rsidP="00D96CB3">
      <w:pPr>
        <w:ind w:firstLine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4. 2 Многослойная стенка</w:t>
      </w:r>
    </w:p>
    <w:p w:rsidR="00D96CB3" w:rsidRPr="000217EC" w:rsidRDefault="00D96CB3" w:rsidP="00D96CB3">
      <w:pPr>
        <w:ind w:firstLine="720"/>
        <w:jc w:val="both"/>
        <w:rPr>
          <w:b/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Пусть цилиндрическая стенка состоит из трех разнородных слоев. Диаметры и коэффициенты теплопроводности отдельных слоев известны, их обозначения смотрите на рис. 5. 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6401435" distR="6401435" simplePos="0" relativeHeight="251659264" behindDoc="1" locked="0" layoutInCell="1" allowOverlap="1">
            <wp:simplePos x="0" y="0"/>
            <wp:positionH relativeFrom="page">
              <wp:posOffset>2350770</wp:posOffset>
            </wp:positionH>
            <wp:positionV relativeFrom="paragraph">
              <wp:posOffset>426085</wp:posOffset>
            </wp:positionV>
            <wp:extent cx="2252345" cy="1459230"/>
            <wp:effectExtent l="53658" t="41592" r="49212" b="30163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7664399">
                      <a:off x="0" y="0"/>
                      <a:ext cx="2252345" cy="145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Рисунок 5 – Теплопроводность через цилиндрическую многослойную стенку</w:t>
      </w:r>
    </w:p>
    <w:p w:rsidR="00D96CB3" w:rsidRPr="000217EC" w:rsidRDefault="00D96CB3" w:rsidP="00D96CB3">
      <w:pPr>
        <w:ind w:firstLine="720"/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Кроме того, известны температуры внутренней и внешней поверхностей многослойной стенки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4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в местах же соприкосновения слоев температуры неизвестны, обозначим их через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3</w:t>
      </w:r>
      <w:r w:rsidRPr="000217EC">
        <w:rPr>
          <w:i/>
          <w:iCs/>
          <w:sz w:val="28"/>
          <w:szCs w:val="28"/>
        </w:rPr>
        <w:t>.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При стационарном тепловом режиме через все слои проходит одно и то же количество теплоты. Поэтому на основании уравнения (26) можно написать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3600"/>
        <w:jc w:val="both"/>
        <w:rPr>
          <w:sz w:val="28"/>
          <w:szCs w:val="28"/>
        </w:rPr>
      </w:pPr>
      <w:r w:rsidRPr="000217EC">
        <w:rPr>
          <w:position w:val="-62"/>
          <w:sz w:val="28"/>
          <w:szCs w:val="28"/>
        </w:rPr>
        <w:object w:dxaOrig="1719" w:dyaOrig="10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51pt" o:ole="">
            <v:imagedata r:id="rId6" o:title=""/>
          </v:shape>
          <o:OLEObject Type="Embed" ProgID="Equation.3" ShapeID="_x0000_i1025" DrawAspect="Content" ObjectID="_1609759527" r:id="rId7"/>
        </w:object>
      </w:r>
      <w:r w:rsidRPr="000217EC">
        <w:rPr>
          <w:sz w:val="28"/>
          <w:szCs w:val="28"/>
        </w:rPr>
        <w:t xml:space="preserve">    </w:t>
      </w:r>
    </w:p>
    <w:p w:rsidR="00D96CB3" w:rsidRPr="000217EC" w:rsidRDefault="00D96CB3" w:rsidP="00D96CB3">
      <w:pPr>
        <w:ind w:firstLine="3600"/>
        <w:jc w:val="both"/>
        <w:rPr>
          <w:sz w:val="28"/>
          <w:szCs w:val="28"/>
        </w:rPr>
      </w:pPr>
      <w:r w:rsidRPr="000217EC">
        <w:rPr>
          <w:position w:val="-62"/>
          <w:sz w:val="28"/>
          <w:szCs w:val="28"/>
        </w:rPr>
        <w:object w:dxaOrig="1660" w:dyaOrig="1020">
          <v:shape id="_x0000_i1026" type="#_x0000_t75" style="width:83.25pt;height:51pt" o:ole="">
            <v:imagedata r:id="rId8" o:title=""/>
          </v:shape>
          <o:OLEObject Type="Embed" ProgID="Equation.3" ShapeID="_x0000_i1026" DrawAspect="Content" ObjectID="_1609759528" r:id="rId9"/>
        </w:object>
      </w:r>
      <w:r w:rsidRPr="000217EC">
        <w:rPr>
          <w:sz w:val="28"/>
          <w:szCs w:val="28"/>
        </w:rPr>
        <w:t xml:space="preserve">    </w:t>
      </w:r>
      <w:proofErr w:type="gramStart"/>
      <w:r w:rsidRPr="000217EC">
        <w:rPr>
          <w:sz w:val="28"/>
          <w:szCs w:val="28"/>
        </w:rPr>
        <w:t>}                              (35)</w:t>
      </w:r>
      <w:proofErr w:type="gramEnd"/>
    </w:p>
    <w:p w:rsidR="00D96CB3" w:rsidRPr="000217EC" w:rsidRDefault="00D96CB3" w:rsidP="00D96CB3">
      <w:pPr>
        <w:ind w:left="2832"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 </w:t>
      </w:r>
      <w:r w:rsidRPr="000217EC">
        <w:rPr>
          <w:position w:val="-62"/>
          <w:sz w:val="28"/>
          <w:szCs w:val="28"/>
        </w:rPr>
        <w:object w:dxaOrig="1660" w:dyaOrig="1020">
          <v:shape id="_x0000_i1027" type="#_x0000_t75" style="width:83.25pt;height:51pt" o:ole="">
            <v:imagedata r:id="rId10" o:title=""/>
          </v:shape>
          <o:OLEObject Type="Embed" ProgID="Equation.3" ShapeID="_x0000_i1027" DrawAspect="Content" ObjectID="_1609759529" r:id="rId11"/>
        </w:object>
      </w:r>
      <w:r w:rsidRPr="000217EC">
        <w:rPr>
          <w:sz w:val="28"/>
          <w:szCs w:val="28"/>
        </w:rPr>
        <w:t xml:space="preserve"> </w:t>
      </w:r>
    </w:p>
    <w:p w:rsidR="00D96CB3" w:rsidRPr="000217EC" w:rsidRDefault="00D96CB3" w:rsidP="00D96CB3">
      <w:pPr>
        <w:ind w:left="2832" w:firstLine="708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Складывая отдельно, левые и правые части системы уравнений (35), имеем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3720"/>
        <w:jc w:val="both"/>
        <w:rPr>
          <w:sz w:val="28"/>
          <w:szCs w:val="28"/>
        </w:rPr>
      </w:pPr>
      <w:r w:rsidRPr="000217EC">
        <w:rPr>
          <w:position w:val="-30"/>
          <w:sz w:val="28"/>
          <w:szCs w:val="28"/>
        </w:rPr>
        <w:object w:dxaOrig="2240" w:dyaOrig="700">
          <v:shape id="_x0000_i1028" type="#_x0000_t75" style="width:111.75pt;height:35.25pt" o:ole="">
            <v:imagedata r:id="rId12" o:title=""/>
          </v:shape>
          <o:OLEObject Type="Embed" ProgID="Equation.3" ShapeID="_x0000_i1028" DrawAspect="Content" ObjectID="_1609759530" r:id="rId13"/>
        </w:object>
      </w:r>
    </w:p>
    <w:p w:rsidR="00D96CB3" w:rsidRPr="000217EC" w:rsidRDefault="00D96CB3" w:rsidP="00D96CB3">
      <w:pPr>
        <w:ind w:left="3012" w:firstLine="708"/>
        <w:jc w:val="both"/>
        <w:rPr>
          <w:sz w:val="28"/>
          <w:szCs w:val="28"/>
        </w:rPr>
      </w:pPr>
      <w:r w:rsidRPr="000217EC">
        <w:rPr>
          <w:position w:val="-30"/>
          <w:sz w:val="28"/>
          <w:szCs w:val="28"/>
        </w:rPr>
        <w:object w:dxaOrig="2180" w:dyaOrig="700">
          <v:shape id="_x0000_i1029" type="#_x0000_t75" style="width:108.75pt;height:35.25pt" o:ole="">
            <v:imagedata r:id="rId14" o:title=""/>
          </v:shape>
          <o:OLEObject Type="Embed" ProgID="Equation.3" ShapeID="_x0000_i1029" DrawAspect="Content" ObjectID="_1609759531" r:id="rId15"/>
        </w:object>
      </w:r>
      <w:proofErr w:type="gramStart"/>
      <w:r w:rsidRPr="000217EC">
        <w:rPr>
          <w:sz w:val="28"/>
          <w:szCs w:val="28"/>
        </w:rPr>
        <w:t>}                         (36)</w:t>
      </w:r>
      <w:proofErr w:type="gramEnd"/>
    </w:p>
    <w:p w:rsidR="00D96CB3" w:rsidRPr="000217EC" w:rsidRDefault="00D96CB3" w:rsidP="00D96CB3">
      <w:pPr>
        <w:ind w:firstLine="3720"/>
        <w:jc w:val="both"/>
        <w:rPr>
          <w:sz w:val="28"/>
          <w:szCs w:val="28"/>
        </w:rPr>
      </w:pPr>
      <w:r w:rsidRPr="000217EC">
        <w:rPr>
          <w:position w:val="-30"/>
          <w:sz w:val="28"/>
          <w:szCs w:val="28"/>
        </w:rPr>
        <w:object w:dxaOrig="2180" w:dyaOrig="700">
          <v:shape id="_x0000_i1030" type="#_x0000_t75" style="width:108.75pt;height:35.25pt" o:ole="">
            <v:imagedata r:id="rId16" o:title=""/>
          </v:shape>
          <o:OLEObject Type="Embed" ProgID="Equation.3" ShapeID="_x0000_i1030" DrawAspect="Content" ObjectID="_1609759532" r:id="rId17"/>
        </w:object>
      </w:r>
    </w:p>
    <w:p w:rsidR="00D96CB3" w:rsidRPr="000217EC" w:rsidRDefault="00D96CB3" w:rsidP="00D96CB3">
      <w:pPr>
        <w:ind w:firstLine="3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3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Сумма этих температурных напоров составляет полный температурный напор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tabs>
          <w:tab w:val="left" w:pos="480"/>
          <w:tab w:val="left" w:pos="4080"/>
        </w:tabs>
        <w:ind w:firstLine="2760"/>
        <w:jc w:val="both"/>
        <w:rPr>
          <w:sz w:val="28"/>
          <w:szCs w:val="28"/>
        </w:rPr>
      </w:pPr>
      <w:r w:rsidRPr="000217EC">
        <w:rPr>
          <w:position w:val="-30"/>
          <w:sz w:val="28"/>
          <w:szCs w:val="28"/>
        </w:rPr>
        <w:object w:dxaOrig="4580" w:dyaOrig="740">
          <v:shape id="_x0000_i1031" type="#_x0000_t75" style="width:228.75pt;height:36.75pt" o:ole="">
            <v:imagedata r:id="rId18" o:title=""/>
          </v:shape>
          <o:OLEObject Type="Embed" ProgID="Equation.3" ShapeID="_x0000_i1031" DrawAspect="Content" ObjectID="_1609759533" r:id="rId19"/>
        </w:object>
      </w:r>
      <w:r w:rsidRPr="000217EC">
        <w:rPr>
          <w:sz w:val="28"/>
          <w:szCs w:val="28"/>
        </w:rPr>
        <w:t xml:space="preserve">      (37)</w:t>
      </w:r>
    </w:p>
    <w:p w:rsidR="00D96CB3" w:rsidRPr="000217EC" w:rsidRDefault="00D96CB3" w:rsidP="00D96CB3">
      <w:pPr>
        <w:tabs>
          <w:tab w:val="left" w:pos="480"/>
          <w:tab w:val="left" w:pos="4080"/>
        </w:tabs>
        <w:ind w:firstLine="2760"/>
        <w:jc w:val="both"/>
        <w:rPr>
          <w:sz w:val="28"/>
          <w:szCs w:val="28"/>
        </w:rPr>
      </w:pPr>
    </w:p>
    <w:p w:rsidR="00D96CB3" w:rsidRPr="000217EC" w:rsidRDefault="00D96CB3" w:rsidP="00D96CB3">
      <w:pPr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из этого уравнения определяем значение линейной плотности теплового потока </w:t>
      </w:r>
      <w:r w:rsidRPr="000217EC">
        <w:rPr>
          <w:position w:val="-12"/>
          <w:sz w:val="28"/>
          <w:szCs w:val="28"/>
        </w:rPr>
        <w:object w:dxaOrig="280" w:dyaOrig="380">
          <v:shape id="_x0000_i1032" type="#_x0000_t75" style="width:14.25pt;height:18.75pt" o:ole="">
            <v:imagedata r:id="rId20" o:title=""/>
          </v:shape>
          <o:OLEObject Type="Embed" ProgID="Equation.3" ShapeID="_x0000_i1032" DrawAspect="Content" ObjectID="_1609759534" r:id="rId21"/>
        </w:object>
      </w:r>
    </w:p>
    <w:p w:rsidR="00D96CB3" w:rsidRPr="000217EC" w:rsidRDefault="00D96CB3" w:rsidP="00D96CB3">
      <w:pPr>
        <w:ind w:firstLine="720"/>
        <w:jc w:val="both"/>
        <w:rPr>
          <w:i/>
          <w:iCs/>
          <w:sz w:val="28"/>
          <w:szCs w:val="28"/>
        </w:rPr>
      </w:pPr>
    </w:p>
    <w:p w:rsidR="00D96CB3" w:rsidRPr="000217EC" w:rsidRDefault="00D96CB3" w:rsidP="00D96CB3">
      <w:pPr>
        <w:ind w:firstLine="2760"/>
        <w:jc w:val="both"/>
        <w:rPr>
          <w:sz w:val="28"/>
          <w:szCs w:val="28"/>
        </w:rPr>
      </w:pPr>
      <w:r w:rsidRPr="000217EC">
        <w:rPr>
          <w:position w:val="-64"/>
          <w:sz w:val="28"/>
          <w:szCs w:val="28"/>
        </w:rPr>
        <w:object w:dxaOrig="3780" w:dyaOrig="1040">
          <v:shape id="_x0000_i1033" type="#_x0000_t75" style="width:189pt;height:51.75pt" o:ole="">
            <v:imagedata r:id="rId22" o:title=""/>
          </v:shape>
          <o:OLEObject Type="Embed" ProgID="Equation.3" ShapeID="_x0000_i1033" DrawAspect="Content" ObjectID="_1609759535" r:id="rId23"/>
        </w:object>
      </w:r>
      <w:r w:rsidRPr="000217EC">
        <w:rPr>
          <w:sz w:val="28"/>
          <w:szCs w:val="28"/>
        </w:rPr>
        <w:t xml:space="preserve">                  (38)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 аналогии с этим сразу можно написать расчетную формулу для </w:t>
      </w:r>
      <w:r w:rsidRPr="000217EC">
        <w:rPr>
          <w:sz w:val="28"/>
          <w:szCs w:val="28"/>
          <w:lang w:val="en-US"/>
        </w:rPr>
        <w:t>n</w:t>
      </w:r>
      <w:r w:rsidRPr="000217EC">
        <w:rPr>
          <w:sz w:val="28"/>
          <w:szCs w:val="28"/>
        </w:rPr>
        <w:t xml:space="preserve">- </w:t>
      </w:r>
      <w:proofErr w:type="spellStart"/>
      <w:r w:rsidRPr="000217EC">
        <w:rPr>
          <w:sz w:val="28"/>
          <w:szCs w:val="28"/>
        </w:rPr>
        <w:t>слойной</w:t>
      </w:r>
      <w:proofErr w:type="spellEnd"/>
      <w:r w:rsidRPr="000217EC">
        <w:rPr>
          <w:sz w:val="28"/>
          <w:szCs w:val="28"/>
        </w:rPr>
        <w:t xml:space="preserve"> стенки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2760"/>
        <w:jc w:val="both"/>
        <w:rPr>
          <w:sz w:val="28"/>
          <w:szCs w:val="28"/>
        </w:rPr>
      </w:pPr>
      <w:r w:rsidRPr="000217EC">
        <w:rPr>
          <w:position w:val="-64"/>
          <w:sz w:val="28"/>
          <w:szCs w:val="28"/>
        </w:rPr>
        <w:object w:dxaOrig="3640" w:dyaOrig="1040">
          <v:shape id="_x0000_i1034" type="#_x0000_t75" style="width:182.25pt;height:51.75pt" o:ole="">
            <v:imagedata r:id="rId24" o:title=""/>
          </v:shape>
          <o:OLEObject Type="Embed" ProgID="Equation.3" ShapeID="_x0000_i1034" DrawAspect="Content" ObjectID="_1609759536" r:id="rId25"/>
        </w:object>
      </w:r>
      <w:r w:rsidRPr="000217EC">
        <w:rPr>
          <w:sz w:val="28"/>
          <w:szCs w:val="28"/>
        </w:rPr>
        <w:t xml:space="preserve">                    (39)</w:t>
      </w:r>
    </w:p>
    <w:p w:rsidR="00D96CB3" w:rsidRPr="000217EC" w:rsidRDefault="00D96CB3" w:rsidP="00D96CB3">
      <w:pPr>
        <w:ind w:firstLine="276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Значения неизвестных температур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</w:t>
      </w:r>
      <w:r w:rsidRPr="000217EC">
        <w:rPr>
          <w:i/>
          <w:sz w:val="28"/>
          <w:szCs w:val="28"/>
        </w:rPr>
        <w:t>t</w:t>
      </w:r>
      <w:r w:rsidRPr="000217EC">
        <w:rPr>
          <w:i/>
          <w:sz w:val="28"/>
          <w:szCs w:val="28"/>
          <w:vertAlign w:val="subscript"/>
        </w:rPr>
        <w:t>3</w:t>
      </w:r>
      <w:r w:rsidRPr="000217EC">
        <w:rPr>
          <w:i/>
          <w:sz w:val="28"/>
          <w:szCs w:val="28"/>
        </w:rPr>
        <w:t xml:space="preserve"> </w:t>
      </w:r>
      <w:r w:rsidRPr="000217EC">
        <w:rPr>
          <w:sz w:val="28"/>
          <w:szCs w:val="28"/>
        </w:rPr>
        <w:t>поверхностей соприкосновения слоев определяются из системы уравнений (36)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3000"/>
        <w:jc w:val="both"/>
        <w:rPr>
          <w:sz w:val="28"/>
          <w:szCs w:val="28"/>
        </w:rPr>
      </w:pPr>
      <w:r w:rsidRPr="000217EC">
        <w:rPr>
          <w:position w:val="-30"/>
          <w:sz w:val="28"/>
          <w:szCs w:val="28"/>
        </w:rPr>
        <w:object w:dxaOrig="2140" w:dyaOrig="700">
          <v:shape id="_x0000_i1035" type="#_x0000_t75" style="width:156pt;height:35.25pt" o:ole="">
            <v:imagedata r:id="rId26" o:title=""/>
          </v:shape>
          <o:OLEObject Type="Embed" ProgID="Equation.3" ShapeID="_x0000_i1035" DrawAspect="Content" ObjectID="_1609759537" r:id="rId27"/>
        </w:object>
      </w:r>
      <w:r w:rsidRPr="000217EC">
        <w:rPr>
          <w:sz w:val="28"/>
          <w:szCs w:val="28"/>
        </w:rPr>
        <w:t xml:space="preserve">                                    </w:t>
      </w:r>
    </w:p>
    <w:p w:rsidR="00D96CB3" w:rsidRPr="000217EC" w:rsidRDefault="00D96CB3" w:rsidP="00D96CB3">
      <w:pPr>
        <w:ind w:firstLine="300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          </w:t>
      </w:r>
      <w:proofErr w:type="gramStart"/>
      <w:r w:rsidRPr="000217EC">
        <w:rPr>
          <w:sz w:val="28"/>
          <w:szCs w:val="28"/>
        </w:rPr>
        <w:t>}                (40)</w:t>
      </w:r>
      <w:proofErr w:type="gramEnd"/>
    </w:p>
    <w:p w:rsidR="00D96CB3" w:rsidRPr="000217EC" w:rsidRDefault="00D96CB3" w:rsidP="00D96CB3">
      <w:pPr>
        <w:ind w:firstLine="300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2280"/>
        <w:jc w:val="both"/>
        <w:rPr>
          <w:sz w:val="28"/>
          <w:szCs w:val="28"/>
        </w:rPr>
      </w:pPr>
      <w:r w:rsidRPr="000217EC">
        <w:rPr>
          <w:position w:val="-30"/>
          <w:sz w:val="28"/>
          <w:szCs w:val="28"/>
        </w:rPr>
        <w:object w:dxaOrig="4120" w:dyaOrig="700">
          <v:shape id="_x0000_i1036" type="#_x0000_t75" style="width:206.25pt;height:35.25pt" o:ole="">
            <v:imagedata r:id="rId28" o:title=""/>
          </v:shape>
          <o:OLEObject Type="Embed" ProgID="Equation.3" ShapeID="_x0000_i1036" DrawAspect="Content" ObjectID="_1609759538" r:id="rId29"/>
        </w:object>
      </w:r>
    </w:p>
    <w:p w:rsidR="00D96CB3" w:rsidRPr="000217EC" w:rsidRDefault="00D96CB3" w:rsidP="00D96CB3">
      <w:pPr>
        <w:ind w:firstLine="228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Согласно уравнению (40), внутри каждого слоя температура изменяется по логарифмическому закону, а для многослойной стенки в целом температурная кривая представляет собой ломаную кривую (рис. 5).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Приведенные расчетные формулы можно упростить.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Логарифмическую расчетную формулу для трубы (26) можно представить в следующем, более простом виде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2880"/>
        <w:jc w:val="both"/>
        <w:rPr>
          <w:sz w:val="28"/>
          <w:szCs w:val="28"/>
        </w:rPr>
      </w:pPr>
      <w:r w:rsidRPr="000217EC">
        <w:rPr>
          <w:position w:val="-32"/>
          <w:sz w:val="28"/>
          <w:szCs w:val="28"/>
        </w:rPr>
        <w:object w:dxaOrig="3820" w:dyaOrig="760">
          <v:shape id="_x0000_i1037" type="#_x0000_t75" style="width:191.25pt;height:38.25pt" o:ole="">
            <v:imagedata r:id="rId30" o:title=""/>
          </v:shape>
          <o:OLEObject Type="Embed" ProgID="Equation.3" ShapeID="_x0000_i1037" DrawAspect="Content" ObjectID="_1609759539" r:id="rId31"/>
        </w:object>
      </w:r>
      <w:r w:rsidRPr="000217EC">
        <w:rPr>
          <w:sz w:val="28"/>
          <w:szCs w:val="28"/>
        </w:rPr>
        <w:t xml:space="preserve">                (41)</w:t>
      </w:r>
    </w:p>
    <w:p w:rsidR="00D96CB3" w:rsidRPr="000217EC" w:rsidRDefault="00D96CB3" w:rsidP="00D96CB3">
      <w:pPr>
        <w:ind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>или</w:t>
      </w:r>
    </w:p>
    <w:p w:rsidR="00D96CB3" w:rsidRPr="000217EC" w:rsidRDefault="00D96CB3" w:rsidP="00D96CB3">
      <w:pPr>
        <w:ind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 </w:t>
      </w:r>
    </w:p>
    <w:p w:rsidR="00D96CB3" w:rsidRPr="000217EC" w:rsidRDefault="00D96CB3" w:rsidP="00D96CB3">
      <w:pPr>
        <w:ind w:firstLine="3000"/>
        <w:jc w:val="both"/>
        <w:rPr>
          <w:sz w:val="28"/>
          <w:szCs w:val="28"/>
        </w:rPr>
      </w:pPr>
      <w:r w:rsidRPr="000217EC">
        <w:rPr>
          <w:position w:val="-32"/>
          <w:sz w:val="28"/>
          <w:szCs w:val="28"/>
        </w:rPr>
        <w:object w:dxaOrig="2079" w:dyaOrig="760">
          <v:shape id="_x0000_i1038" type="#_x0000_t75" style="width:104.25pt;height:38.25pt" o:ole="">
            <v:imagedata r:id="rId32" o:title=""/>
          </v:shape>
          <o:OLEObject Type="Embed" ProgID="Equation.3" ShapeID="_x0000_i1038" DrawAspect="Content" ObjectID="_1609759540" r:id="rId33"/>
        </w:object>
      </w:r>
      <w:r w:rsidRPr="000217EC">
        <w:rPr>
          <w:sz w:val="28"/>
          <w:szCs w:val="28"/>
        </w:rPr>
        <w:t xml:space="preserve">                                       (42)</w:t>
      </w:r>
    </w:p>
    <w:p w:rsidR="00D96CB3" w:rsidRPr="000217EC" w:rsidRDefault="00D96CB3" w:rsidP="00D96CB3">
      <w:pPr>
        <w:jc w:val="both"/>
        <w:rPr>
          <w:sz w:val="28"/>
          <w:szCs w:val="28"/>
        </w:rPr>
      </w:pPr>
    </w:p>
    <w:p w:rsidR="00D96CB3" w:rsidRPr="000217EC" w:rsidRDefault="00D96CB3" w:rsidP="00D96CB3">
      <w:pPr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здесь </w:t>
      </w:r>
      <w:r w:rsidRPr="000217EC">
        <w:rPr>
          <w:position w:val="-12"/>
          <w:sz w:val="28"/>
          <w:szCs w:val="28"/>
        </w:rPr>
        <w:object w:dxaOrig="1760" w:dyaOrig="360">
          <v:shape id="_x0000_i1039" type="#_x0000_t75" style="width:87.75pt;height:18pt" o:ole="">
            <v:imagedata r:id="rId34" o:title=""/>
          </v:shape>
          <o:OLEObject Type="Embed" ProgID="Equation.3" ShapeID="_x0000_i1039" DrawAspect="Content" ObjectID="_1609759541" r:id="rId35"/>
        </w:object>
      </w:r>
      <w:r w:rsidRPr="000217EC">
        <w:rPr>
          <w:sz w:val="28"/>
          <w:szCs w:val="28"/>
        </w:rPr>
        <w:t>– средний диаметр</w:t>
      </w:r>
    </w:p>
    <w:p w:rsidR="00D96CB3" w:rsidRPr="000217EC" w:rsidRDefault="00D96CB3" w:rsidP="00D96CB3">
      <w:pPr>
        <w:ind w:left="708"/>
        <w:jc w:val="both"/>
        <w:rPr>
          <w:sz w:val="28"/>
          <w:szCs w:val="28"/>
        </w:rPr>
      </w:pPr>
      <w:r w:rsidRPr="000217EC">
        <w:rPr>
          <w:position w:val="-10"/>
          <w:sz w:val="28"/>
          <w:szCs w:val="28"/>
        </w:rPr>
        <w:object w:dxaOrig="1579" w:dyaOrig="340">
          <v:shape id="_x0000_i1040" type="#_x0000_t75" style="width:78.75pt;height:17.25pt" o:ole="">
            <v:imagedata r:id="rId36" o:title=""/>
          </v:shape>
          <o:OLEObject Type="Embed" ProgID="Equation.3" ShapeID="_x0000_i1040" DrawAspect="Content" ObjectID="_1609759542" r:id="rId37"/>
        </w:object>
      </w:r>
      <w:r w:rsidRPr="000217EC">
        <w:rPr>
          <w:sz w:val="28"/>
          <w:szCs w:val="28"/>
        </w:rPr>
        <w:t>- толщина стенки трубы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position w:val="-10"/>
          <w:sz w:val="28"/>
          <w:szCs w:val="28"/>
        </w:rPr>
        <w:object w:dxaOrig="220" w:dyaOrig="260">
          <v:shape id="_x0000_i1041" type="#_x0000_t75" style="width:11.25pt;height:12.75pt" o:ole="">
            <v:imagedata r:id="rId38" o:title=""/>
          </v:shape>
          <o:OLEObject Type="Embed" ProgID="Equation.3" ShapeID="_x0000_i1041" DrawAspect="Content" ObjectID="_1609759543" r:id="rId39"/>
        </w:object>
      </w:r>
      <w:r w:rsidRPr="000217EC">
        <w:rPr>
          <w:sz w:val="28"/>
          <w:szCs w:val="28"/>
        </w:rPr>
        <w:t xml:space="preserve"> - влияние кривизны стенки при этом учитывается коэффициентом кривизны. Его значение определяется отношением диаметров </w:t>
      </w:r>
      <w:r w:rsidRPr="000217EC">
        <w:rPr>
          <w:i/>
          <w:iCs/>
          <w:sz w:val="28"/>
          <w:szCs w:val="28"/>
        </w:rPr>
        <w:t>d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>/d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.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Для различных отношений </w:t>
      </w:r>
      <w:r w:rsidRPr="000217EC">
        <w:rPr>
          <w:i/>
          <w:iCs/>
          <w:sz w:val="28"/>
          <w:szCs w:val="28"/>
        </w:rPr>
        <w:t>d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>/d</w:t>
      </w:r>
      <w:r w:rsidRPr="000217EC">
        <w:rPr>
          <w:i/>
          <w:iCs/>
          <w:sz w:val="28"/>
          <w:szCs w:val="28"/>
          <w:vertAlign w:val="subscript"/>
        </w:rPr>
        <w:t xml:space="preserve">1 </w:t>
      </w:r>
      <w:r w:rsidRPr="000217EC">
        <w:rPr>
          <w:sz w:val="28"/>
          <w:szCs w:val="28"/>
        </w:rPr>
        <w:t xml:space="preserve">значения </w:t>
      </w:r>
      <w:r w:rsidRPr="000217EC">
        <w:rPr>
          <w:position w:val="-10"/>
          <w:sz w:val="28"/>
          <w:szCs w:val="28"/>
        </w:rPr>
        <w:object w:dxaOrig="220" w:dyaOrig="260">
          <v:shape id="_x0000_i1042" type="#_x0000_t75" style="width:11.25pt;height:12.75pt" o:ole="">
            <v:imagedata r:id="rId40" o:title=""/>
          </v:shape>
          <o:OLEObject Type="Embed" ProgID="Equation.3" ShapeID="_x0000_i1042" DrawAspect="Content" ObjectID="_1609759544" r:id="rId41"/>
        </w:object>
      </w:r>
      <w:r w:rsidRPr="000217EC">
        <w:rPr>
          <w:sz w:val="28"/>
          <w:szCs w:val="28"/>
        </w:rPr>
        <w:t xml:space="preserve"> различно. При </w:t>
      </w:r>
      <w:r w:rsidRPr="000217EC">
        <w:rPr>
          <w:i/>
          <w:iCs/>
          <w:sz w:val="28"/>
          <w:szCs w:val="28"/>
        </w:rPr>
        <w:t>d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>/d</w:t>
      </w:r>
      <w:r w:rsidRPr="000217EC">
        <w:rPr>
          <w:i/>
          <w:iCs/>
          <w:sz w:val="28"/>
          <w:szCs w:val="28"/>
          <w:vertAlign w:val="subscript"/>
        </w:rPr>
        <w:t xml:space="preserve">1  </w:t>
      </w:r>
      <w:r w:rsidRPr="000217EC">
        <w:rPr>
          <w:i/>
          <w:iCs/>
          <w:sz w:val="28"/>
          <w:szCs w:val="28"/>
        </w:rPr>
        <w:t xml:space="preserve">&lt;2 </w:t>
      </w:r>
      <w:r w:rsidRPr="000217EC">
        <w:rPr>
          <w:iCs/>
          <w:sz w:val="28"/>
          <w:szCs w:val="28"/>
        </w:rPr>
        <w:t>з</w:t>
      </w:r>
      <w:r w:rsidRPr="000217EC">
        <w:rPr>
          <w:sz w:val="28"/>
          <w:szCs w:val="28"/>
        </w:rPr>
        <w:t xml:space="preserve">начение </w:t>
      </w:r>
      <w:r w:rsidRPr="000217EC">
        <w:rPr>
          <w:position w:val="-10"/>
          <w:sz w:val="28"/>
          <w:szCs w:val="28"/>
        </w:rPr>
        <w:object w:dxaOrig="220" w:dyaOrig="260">
          <v:shape id="_x0000_i1043" type="#_x0000_t75" style="width:15pt;height:17.25pt" o:ole="">
            <v:imagedata r:id="rId42" o:title=""/>
          </v:shape>
          <o:OLEObject Type="Embed" ProgID="Equation.3" ShapeID="_x0000_i1043" DrawAspect="Content" ObjectID="_1609759545" r:id="rId43"/>
        </w:object>
      </w:r>
      <w:r w:rsidRPr="000217EC">
        <w:rPr>
          <w:sz w:val="28"/>
          <w:szCs w:val="28"/>
        </w:rPr>
        <w:t xml:space="preserve"> близко к единице. Поэтому если толщина стенки трубы по сравнению с диаметром мала или, если отношение </w:t>
      </w:r>
      <w:r w:rsidRPr="000217EC">
        <w:rPr>
          <w:i/>
          <w:iCs/>
          <w:sz w:val="28"/>
          <w:szCs w:val="28"/>
        </w:rPr>
        <w:t>d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>/d</w:t>
      </w:r>
      <w:r w:rsidRPr="000217EC">
        <w:rPr>
          <w:i/>
          <w:iCs/>
          <w:sz w:val="28"/>
          <w:szCs w:val="28"/>
          <w:vertAlign w:val="subscript"/>
        </w:rPr>
        <w:t xml:space="preserve">1 </w:t>
      </w:r>
      <w:r w:rsidRPr="000217EC">
        <w:rPr>
          <w:sz w:val="28"/>
          <w:szCs w:val="28"/>
        </w:rPr>
        <w:t xml:space="preserve">близко к единице, влиянием кривизны стенки можно пренебречь. 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Для расчета теплопроводности многослойной стенки трубы такая упрощенная формула имеет следующий вид: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2040"/>
        <w:jc w:val="both"/>
        <w:rPr>
          <w:sz w:val="28"/>
          <w:szCs w:val="28"/>
        </w:rPr>
      </w:pPr>
      <w:r w:rsidRPr="000217EC">
        <w:rPr>
          <w:position w:val="-70"/>
          <w:sz w:val="28"/>
          <w:szCs w:val="28"/>
        </w:rPr>
        <w:object w:dxaOrig="5080" w:dyaOrig="1140">
          <v:shape id="_x0000_i1044" type="#_x0000_t75" style="width:254.25pt;height:57pt" o:ole="">
            <v:imagedata r:id="rId44" o:title=""/>
          </v:shape>
          <o:OLEObject Type="Embed" ProgID="Equation.3" ShapeID="_x0000_i1044" DrawAspect="Content" ObjectID="_1609759546" r:id="rId45"/>
        </w:object>
      </w:r>
      <w:r w:rsidRPr="000217EC">
        <w:rPr>
          <w:sz w:val="28"/>
          <w:szCs w:val="28"/>
        </w:rPr>
        <w:t xml:space="preserve">        (43)</w:t>
      </w: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ind w:firstLine="720"/>
        <w:jc w:val="both"/>
        <w:rPr>
          <w:sz w:val="28"/>
          <w:szCs w:val="28"/>
        </w:rPr>
      </w:pPr>
    </w:p>
    <w:p w:rsidR="00D96CB3" w:rsidRPr="000217EC" w:rsidRDefault="00D96CB3" w:rsidP="00D96CB3">
      <w:pPr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r w:rsidRPr="000217EC">
        <w:rPr>
          <w:i/>
          <w:sz w:val="28"/>
          <w:szCs w:val="28"/>
        </w:rPr>
        <w:t>δ</w:t>
      </w:r>
      <w:proofErr w:type="spellStart"/>
      <w:r w:rsidRPr="000217EC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0217EC">
        <w:rPr>
          <w:sz w:val="28"/>
          <w:szCs w:val="28"/>
        </w:rPr>
        <w:t xml:space="preserve"> – толщина слоя стенки; </w:t>
      </w:r>
      <w:proofErr w:type="spellStart"/>
      <w:r w:rsidRPr="000217EC">
        <w:rPr>
          <w:i/>
          <w:iCs/>
          <w:sz w:val="28"/>
          <w:szCs w:val="28"/>
        </w:rPr>
        <w:t>d</w:t>
      </w:r>
      <w:r w:rsidRPr="000217EC">
        <w:rPr>
          <w:i/>
          <w:iCs/>
          <w:sz w:val="28"/>
          <w:szCs w:val="28"/>
          <w:vertAlign w:val="subscript"/>
        </w:rPr>
        <w:t>mi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- средний диаметр; </w:t>
      </w:r>
      <w:proofErr w:type="spellStart"/>
      <w:r w:rsidRPr="000217EC">
        <w:rPr>
          <w:i/>
          <w:sz w:val="28"/>
          <w:szCs w:val="28"/>
        </w:rPr>
        <w:t>λ</w:t>
      </w:r>
      <w:r w:rsidRPr="000217EC">
        <w:rPr>
          <w:i/>
          <w:sz w:val="28"/>
          <w:szCs w:val="28"/>
          <w:vertAlign w:val="subscript"/>
        </w:rPr>
        <w:t>i</w:t>
      </w:r>
      <w:proofErr w:type="spellEnd"/>
      <w:r w:rsidRPr="000217EC">
        <w:rPr>
          <w:sz w:val="28"/>
          <w:szCs w:val="28"/>
        </w:rPr>
        <w:t xml:space="preserve"> коэффициент теплопроводности; </w:t>
      </w:r>
      <w:r w:rsidRPr="000217EC">
        <w:rPr>
          <w:i/>
          <w:position w:val="-10"/>
          <w:sz w:val="28"/>
          <w:szCs w:val="28"/>
        </w:rPr>
        <w:object w:dxaOrig="220" w:dyaOrig="260">
          <v:shape id="_x0000_i1045" type="#_x0000_t75" style="width:15pt;height:15.75pt" o:ole="">
            <v:imagedata r:id="rId42" o:title=""/>
          </v:shape>
          <o:OLEObject Type="Embed" ProgID="Equation.3" ShapeID="_x0000_i1045" DrawAspect="Content" ObjectID="_1609759547" r:id="rId46"/>
        </w:object>
      </w:r>
      <w:r w:rsidRPr="000217EC">
        <w:rPr>
          <w:i/>
          <w:sz w:val="28"/>
          <w:szCs w:val="28"/>
          <w:vertAlign w:val="subscript"/>
        </w:rPr>
        <w:t>i</w:t>
      </w:r>
      <w:r w:rsidRPr="000217EC">
        <w:rPr>
          <w:sz w:val="28"/>
          <w:szCs w:val="28"/>
        </w:rPr>
        <w:t xml:space="preserve"> - коэффициент кривизны отдельных слоев. </w:t>
      </w:r>
    </w:p>
    <w:p w:rsidR="00D96CB3" w:rsidRPr="000217EC" w:rsidRDefault="00D96CB3" w:rsidP="00D96CB3">
      <w:pPr>
        <w:ind w:firstLine="720"/>
        <w:jc w:val="both"/>
        <w:rPr>
          <w:b/>
          <w:bCs/>
          <w:sz w:val="28"/>
          <w:szCs w:val="28"/>
        </w:rPr>
      </w:pPr>
    </w:p>
    <w:p w:rsidR="00D96CB3" w:rsidRDefault="00D96CB3" w:rsidP="00D96CB3">
      <w:pPr>
        <w:ind w:firstLine="720"/>
        <w:jc w:val="both"/>
        <w:rPr>
          <w:b/>
          <w:bCs/>
          <w:sz w:val="28"/>
          <w:szCs w:val="28"/>
        </w:rPr>
      </w:pPr>
    </w:p>
    <w:p w:rsidR="00D96CB3" w:rsidRDefault="00D96CB3" w:rsidP="00D96CB3">
      <w:pPr>
        <w:ind w:firstLine="720"/>
        <w:jc w:val="both"/>
        <w:rPr>
          <w:b/>
          <w:bCs/>
          <w:sz w:val="28"/>
          <w:szCs w:val="28"/>
        </w:rPr>
      </w:pPr>
    </w:p>
    <w:p w:rsidR="00762F32" w:rsidRDefault="00D96CB3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CB3"/>
    <w:rsid w:val="00097047"/>
    <w:rsid w:val="007D5BD1"/>
    <w:rsid w:val="00BA5F3C"/>
    <w:rsid w:val="00D07EAE"/>
    <w:rsid w:val="00D9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C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C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1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2019-01-23T08:39:00Z</dcterms:created>
  <dcterms:modified xsi:type="dcterms:W3CDTF">2019-01-23T08:39:00Z</dcterms:modified>
</cp:coreProperties>
</file>