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C69" w:rsidRPr="000217EC" w:rsidRDefault="00A86C69" w:rsidP="00A86C69">
      <w:pPr>
        <w:ind w:firstLine="720"/>
        <w:rPr>
          <w:b/>
          <w:sz w:val="28"/>
          <w:szCs w:val="28"/>
        </w:rPr>
      </w:pPr>
      <w:r w:rsidRPr="000217EC">
        <w:rPr>
          <w:b/>
          <w:sz w:val="28"/>
          <w:szCs w:val="28"/>
        </w:rPr>
        <w:t>3 Теплопроводность плоской стенки</w:t>
      </w:r>
    </w:p>
    <w:p w:rsidR="00A86C69" w:rsidRDefault="00A86C69" w:rsidP="00A86C69">
      <w:pPr>
        <w:ind w:firstLine="720"/>
        <w:jc w:val="both"/>
        <w:rPr>
          <w:b/>
          <w:bCs/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b/>
          <w:bCs/>
          <w:sz w:val="28"/>
          <w:szCs w:val="28"/>
        </w:rPr>
      </w:pPr>
    </w:p>
    <w:p w:rsidR="00A86C69" w:rsidRDefault="00A86C69" w:rsidP="00A86C69">
      <w:pPr>
        <w:ind w:left="720"/>
        <w:jc w:val="both"/>
        <w:rPr>
          <w:b/>
          <w:sz w:val="28"/>
          <w:szCs w:val="28"/>
        </w:rPr>
      </w:pPr>
      <w:r w:rsidRPr="000217EC">
        <w:rPr>
          <w:b/>
          <w:sz w:val="28"/>
          <w:szCs w:val="28"/>
        </w:rPr>
        <w:t>3.1 Однородная стенка</w:t>
      </w:r>
    </w:p>
    <w:p w:rsidR="00A86C69" w:rsidRPr="000217EC" w:rsidRDefault="00A86C69" w:rsidP="00A86C69">
      <w:pPr>
        <w:ind w:left="720"/>
        <w:jc w:val="both"/>
        <w:rPr>
          <w:b/>
          <w:sz w:val="28"/>
          <w:szCs w:val="28"/>
        </w:rPr>
      </w:pPr>
    </w:p>
    <w:p w:rsidR="00A86C69" w:rsidRPr="000217EC" w:rsidRDefault="00A86C69" w:rsidP="00A86C69">
      <w:pPr>
        <w:ind w:firstLine="708"/>
        <w:jc w:val="both"/>
        <w:rPr>
          <w:i/>
          <w:iCs/>
          <w:sz w:val="28"/>
          <w:szCs w:val="28"/>
        </w:rPr>
      </w:pPr>
      <w:r w:rsidRPr="000217EC">
        <w:rPr>
          <w:sz w:val="28"/>
          <w:szCs w:val="28"/>
        </w:rPr>
        <w:t xml:space="preserve">Рассмотрим однородную стенку толщиной δ (рис. 1), коэффициент теплопроводности </w:t>
      </w:r>
      <w:r w:rsidRPr="000217EC">
        <w:rPr>
          <w:i/>
          <w:iCs/>
          <w:sz w:val="28"/>
          <w:szCs w:val="28"/>
        </w:rPr>
        <w:t>λ</w:t>
      </w:r>
      <w:r w:rsidRPr="000217EC">
        <w:rPr>
          <w:iCs/>
          <w:sz w:val="28"/>
          <w:szCs w:val="28"/>
        </w:rPr>
        <w:t>,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>ко</w:t>
      </w:r>
      <w:r w:rsidRPr="000217EC">
        <w:rPr>
          <w:sz w:val="28"/>
          <w:szCs w:val="28"/>
        </w:rPr>
        <w:softHyphen/>
        <w:t>торой постоянен. На наружных поверхностях стенки поддержи</w:t>
      </w:r>
      <w:r w:rsidRPr="000217EC">
        <w:rPr>
          <w:sz w:val="28"/>
          <w:szCs w:val="28"/>
        </w:rPr>
        <w:softHyphen/>
        <w:t xml:space="preserve">ваются постоянные температуры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и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. </w:t>
      </w:r>
      <w:r w:rsidRPr="000217EC">
        <w:rPr>
          <w:sz w:val="28"/>
          <w:szCs w:val="28"/>
        </w:rPr>
        <w:t xml:space="preserve">Температура изменяется только в направлении оси </w:t>
      </w:r>
      <w:r w:rsidRPr="000217EC">
        <w:rPr>
          <w:i/>
          <w:iCs/>
          <w:sz w:val="28"/>
          <w:szCs w:val="28"/>
        </w:rPr>
        <w:t xml:space="preserve">х. </w:t>
      </w:r>
      <w:r w:rsidRPr="000217EC">
        <w:rPr>
          <w:sz w:val="28"/>
          <w:szCs w:val="28"/>
        </w:rPr>
        <w:t xml:space="preserve">В этом случае температурное поле одномерно, изотермические поверхности плоские и располагаются перпендикулярно оси </w:t>
      </w:r>
      <w:r w:rsidRPr="000217EC">
        <w:rPr>
          <w:i/>
          <w:iCs/>
          <w:sz w:val="28"/>
          <w:szCs w:val="28"/>
        </w:rPr>
        <w:t>х.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На расстоянии </w:t>
      </w:r>
      <w:r w:rsidRPr="000217EC">
        <w:rPr>
          <w:i/>
          <w:iCs/>
          <w:sz w:val="28"/>
          <w:szCs w:val="28"/>
        </w:rPr>
        <w:t xml:space="preserve">х </w:t>
      </w:r>
      <w:r w:rsidRPr="000217EC">
        <w:rPr>
          <w:sz w:val="28"/>
          <w:szCs w:val="28"/>
        </w:rPr>
        <w:t xml:space="preserve">выделим внутри стенки слой толщиной </w:t>
      </w:r>
      <w:proofErr w:type="spellStart"/>
      <w:r w:rsidRPr="000217EC">
        <w:rPr>
          <w:i/>
          <w:iCs/>
          <w:sz w:val="28"/>
          <w:szCs w:val="28"/>
        </w:rPr>
        <w:t>dx</w:t>
      </w:r>
      <w:proofErr w:type="spellEnd"/>
      <w:r w:rsidRPr="000217EC">
        <w:rPr>
          <w:i/>
          <w:iCs/>
          <w:sz w:val="28"/>
          <w:szCs w:val="28"/>
        </w:rPr>
        <w:t xml:space="preserve">, </w:t>
      </w:r>
      <w:r w:rsidRPr="000217EC">
        <w:rPr>
          <w:sz w:val="28"/>
          <w:szCs w:val="28"/>
        </w:rPr>
        <w:t xml:space="preserve">ограниченный двумя изотермическими поверхностями. 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36195" distB="36195" distL="25400" distR="25400" simplePos="0" relativeHeight="251659264" behindDoc="1" locked="0" layoutInCell="1" allowOverlap="1">
            <wp:simplePos x="0" y="0"/>
            <wp:positionH relativeFrom="margin">
              <wp:posOffset>457200</wp:posOffset>
            </wp:positionH>
            <wp:positionV relativeFrom="paragraph">
              <wp:posOffset>38735</wp:posOffset>
            </wp:positionV>
            <wp:extent cx="1640840" cy="166560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0840" cy="166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Рисунок 1 – Теплопроводность через плоскую однородную стенку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На основа</w:t>
      </w:r>
      <w:r w:rsidRPr="000217EC">
        <w:rPr>
          <w:sz w:val="28"/>
          <w:szCs w:val="28"/>
        </w:rPr>
        <w:softHyphen/>
        <w:t>нии закона Фурье [уравнение (1-1)] для этого случая можно написать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</w:t>
      </w:r>
      <w:r w:rsidRPr="000217EC">
        <w:rPr>
          <w:position w:val="-24"/>
          <w:sz w:val="28"/>
          <w:szCs w:val="28"/>
        </w:rPr>
        <w:object w:dxaOrig="10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85pt;height:31.2pt" o:ole="">
            <v:imagedata r:id="rId6" o:title=""/>
          </v:shape>
          <o:OLEObject Type="Embed" ProgID="Equation.3" ShapeID="_x0000_i1025" DrawAspect="Content" ObjectID="_1609759384" r:id="rId7"/>
        </w:object>
      </w:r>
      <w:r w:rsidRPr="000217EC">
        <w:rPr>
          <w:sz w:val="28"/>
          <w:szCs w:val="28"/>
        </w:rPr>
        <w:t xml:space="preserve">    или   </w:t>
      </w:r>
      <w:r w:rsidRPr="000217EC">
        <w:rPr>
          <w:position w:val="-24"/>
          <w:sz w:val="28"/>
          <w:szCs w:val="28"/>
        </w:rPr>
        <w:object w:dxaOrig="1140" w:dyaOrig="620">
          <v:shape id="_x0000_i1026" type="#_x0000_t75" style="width:57.1pt;height:31.2pt" o:ole="">
            <v:imagedata r:id="rId8" o:title=""/>
          </v:shape>
          <o:OLEObject Type="Embed" ProgID="Equation.3" ShapeID="_x0000_i1026" DrawAspect="Content" ObjectID="_1609759385" r:id="rId9"/>
        </w:object>
      </w:r>
      <w:r w:rsidRPr="000217EC">
        <w:rPr>
          <w:sz w:val="28"/>
          <w:szCs w:val="28"/>
        </w:rPr>
        <w:t>,</w:t>
      </w:r>
      <w:r w:rsidRPr="000217EC">
        <w:rPr>
          <w:position w:val="-10"/>
          <w:sz w:val="28"/>
          <w:szCs w:val="28"/>
        </w:rPr>
        <w:object w:dxaOrig="180" w:dyaOrig="340">
          <v:shape id="_x0000_i1027" type="#_x0000_t75" style="width:9.1pt;height:16.8pt" o:ole="">
            <v:imagedata r:id="rId10" o:title=""/>
          </v:shape>
          <o:OLEObject Type="Embed" ProgID="Equation.3" ShapeID="_x0000_i1027" DrawAspect="Content" ObjectID="_1609759386" r:id="rId11"/>
        </w:object>
      </w:r>
      <w:r w:rsidRPr="000217EC">
        <w:rPr>
          <w:sz w:val="28"/>
          <w:szCs w:val="28"/>
        </w:rPr>
        <w:t xml:space="preserve">                                (1)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Плотность теплового потока </w:t>
      </w:r>
      <w:r w:rsidRPr="000217EC">
        <w:rPr>
          <w:i/>
          <w:iCs/>
          <w:sz w:val="28"/>
          <w:szCs w:val="28"/>
        </w:rPr>
        <w:t xml:space="preserve">q </w:t>
      </w:r>
      <w:r w:rsidRPr="000217EC">
        <w:rPr>
          <w:sz w:val="28"/>
          <w:szCs w:val="28"/>
        </w:rPr>
        <w:t>при стационарном тепловом ре</w:t>
      </w:r>
      <w:r w:rsidRPr="000217EC">
        <w:rPr>
          <w:sz w:val="28"/>
          <w:szCs w:val="28"/>
        </w:rPr>
        <w:softHyphen/>
        <w:t>жиме постоянна в каждом сечении, поэтому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  </w:t>
      </w:r>
      <w:r w:rsidRPr="000217EC">
        <w:rPr>
          <w:position w:val="-24"/>
          <w:sz w:val="28"/>
          <w:szCs w:val="28"/>
        </w:rPr>
        <w:object w:dxaOrig="1300" w:dyaOrig="620">
          <v:shape id="_x0000_i1028" type="#_x0000_t75" style="width:64.8pt;height:31.2pt" o:ole="">
            <v:imagedata r:id="rId12" o:title=""/>
          </v:shape>
          <o:OLEObject Type="Embed" ProgID="Equation.3" ShapeID="_x0000_i1028" DrawAspect="Content" ObjectID="_1609759387" r:id="rId13"/>
        </w:object>
      </w:r>
      <w:r w:rsidRPr="000217EC">
        <w:rPr>
          <w:sz w:val="28"/>
          <w:szCs w:val="28"/>
        </w:rPr>
        <w:t xml:space="preserve">,                                                    (2)                                                      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Постоянная интегрирования</w:t>
      </w:r>
      <w:proofErr w:type="gramStart"/>
      <w:r w:rsidRPr="000217EC">
        <w:rPr>
          <w:sz w:val="28"/>
          <w:szCs w:val="28"/>
        </w:rPr>
        <w:t xml:space="preserve"> С</w:t>
      </w:r>
      <w:proofErr w:type="gramEnd"/>
      <w:r w:rsidRPr="000217EC">
        <w:rPr>
          <w:sz w:val="28"/>
          <w:szCs w:val="28"/>
        </w:rPr>
        <w:t xml:space="preserve"> определяется из граничных условий, а именно при   </w:t>
      </w:r>
      <w:r w:rsidRPr="000217EC">
        <w:rPr>
          <w:i/>
          <w:iCs/>
          <w:sz w:val="28"/>
          <w:szCs w:val="28"/>
        </w:rPr>
        <w:t xml:space="preserve">х </w:t>
      </w:r>
      <w:r w:rsidRPr="000217EC">
        <w:rPr>
          <w:sz w:val="28"/>
          <w:szCs w:val="28"/>
        </w:rPr>
        <w:t xml:space="preserve">= 0 </w:t>
      </w:r>
      <w:r w:rsidRPr="000217EC">
        <w:rPr>
          <w:i/>
          <w:iCs/>
          <w:sz w:val="28"/>
          <w:szCs w:val="28"/>
        </w:rPr>
        <w:t xml:space="preserve">t </w:t>
      </w:r>
      <w:r w:rsidRPr="000217EC">
        <w:rPr>
          <w:sz w:val="28"/>
          <w:szCs w:val="28"/>
        </w:rPr>
        <w:t xml:space="preserve">=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= С, а при </w:t>
      </w:r>
      <w:r w:rsidRPr="000217EC">
        <w:rPr>
          <w:i/>
          <w:iCs/>
          <w:sz w:val="28"/>
          <w:szCs w:val="28"/>
        </w:rPr>
        <w:t xml:space="preserve">х </w:t>
      </w:r>
      <w:r w:rsidRPr="000217EC">
        <w:rPr>
          <w:sz w:val="28"/>
          <w:szCs w:val="28"/>
        </w:rPr>
        <w:t xml:space="preserve">= δ </w:t>
      </w:r>
      <w:r w:rsidRPr="000217EC">
        <w:rPr>
          <w:i/>
          <w:iCs/>
          <w:sz w:val="28"/>
          <w:szCs w:val="28"/>
        </w:rPr>
        <w:t xml:space="preserve">t </w:t>
      </w:r>
      <w:r w:rsidRPr="000217EC">
        <w:rPr>
          <w:sz w:val="28"/>
          <w:szCs w:val="28"/>
        </w:rPr>
        <w:t xml:space="preserve">=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. </w:t>
      </w:r>
      <w:r w:rsidRPr="000217EC">
        <w:rPr>
          <w:sz w:val="28"/>
          <w:szCs w:val="28"/>
        </w:rPr>
        <w:t>Подставляя эти значения в уравнение (2), имеем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      </w:t>
      </w:r>
      <w:r w:rsidRPr="000217EC">
        <w:rPr>
          <w:position w:val="-24"/>
          <w:sz w:val="28"/>
          <w:szCs w:val="28"/>
        </w:rPr>
        <w:object w:dxaOrig="1420" w:dyaOrig="620">
          <v:shape id="_x0000_i1029" type="#_x0000_t75" style="width:71.05pt;height:31.2pt" o:ole="">
            <v:imagedata r:id="rId14" o:title=""/>
          </v:shape>
          <o:OLEObject Type="Embed" ProgID="Equation.3" ShapeID="_x0000_i1029" DrawAspect="Content" ObjectID="_1609759388" r:id="rId15"/>
        </w:object>
      </w:r>
      <w:r w:rsidRPr="000217EC">
        <w:rPr>
          <w:sz w:val="28"/>
          <w:szCs w:val="28"/>
        </w:rPr>
        <w:t xml:space="preserve">,                                               (3)                              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lastRenderedPageBreak/>
        <w:t xml:space="preserve">Из уравнения (3) определяется неизвестное значение плотности теплового потока </w:t>
      </w:r>
      <w:r w:rsidRPr="000217EC">
        <w:rPr>
          <w:i/>
          <w:iCs/>
          <w:sz w:val="28"/>
          <w:szCs w:val="28"/>
        </w:rPr>
        <w:t xml:space="preserve">q, </w:t>
      </w:r>
      <w:r w:rsidRPr="000217EC">
        <w:rPr>
          <w:sz w:val="28"/>
          <w:szCs w:val="28"/>
        </w:rPr>
        <w:t>а именно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     </w:t>
      </w:r>
      <w:r w:rsidRPr="000217EC">
        <w:rPr>
          <w:position w:val="-28"/>
          <w:sz w:val="28"/>
          <w:szCs w:val="28"/>
          <w:lang w:val="ca-ES"/>
        </w:rPr>
        <w:object w:dxaOrig="1680" w:dyaOrig="720">
          <v:shape id="_x0000_i1030" type="#_x0000_t75" style="width:84pt;height:36pt" o:ole="">
            <v:imagedata r:id="rId16" o:title=""/>
          </v:shape>
          <o:OLEObject Type="Embed" ProgID="Equation.3" ShapeID="_x0000_i1030" DrawAspect="Content" ObjectID="_1609759389" r:id="rId17"/>
        </w:object>
      </w:r>
      <w:r w:rsidRPr="000217EC">
        <w:rPr>
          <w:sz w:val="28"/>
          <w:szCs w:val="28"/>
        </w:rPr>
        <w:t>,                                            (4)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Следовательно, количество теплоты, переданное через единицу поверхности стенки в единицу времени, прямо пропорционально коэффициенту теплопроводности </w:t>
      </w:r>
      <w:r w:rsidRPr="000217EC">
        <w:rPr>
          <w:i/>
          <w:iCs/>
          <w:sz w:val="28"/>
          <w:szCs w:val="28"/>
        </w:rPr>
        <w:t xml:space="preserve">λ. </w:t>
      </w:r>
      <w:r w:rsidRPr="000217EC">
        <w:rPr>
          <w:sz w:val="28"/>
          <w:szCs w:val="28"/>
        </w:rPr>
        <w:t xml:space="preserve">и разности температур наружных поверхностей </w:t>
      </w:r>
      <w:proofErr w:type="spellStart"/>
      <w:r w:rsidRPr="000217EC">
        <w:rPr>
          <w:i/>
          <w:iCs/>
          <w:sz w:val="28"/>
          <w:szCs w:val="28"/>
        </w:rPr>
        <w:t>Δt</w:t>
      </w:r>
      <w:proofErr w:type="spellEnd"/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>и обратно пропорционально толщине стенки δ.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Уравнение (4) является расчетной формулой теплопроводности плоской стенки. Оно связывает между собой четыре величины: </w:t>
      </w:r>
      <w:r w:rsidRPr="000217EC">
        <w:rPr>
          <w:i/>
          <w:iCs/>
          <w:sz w:val="28"/>
          <w:szCs w:val="28"/>
        </w:rPr>
        <w:t xml:space="preserve">q, λ, </w:t>
      </w:r>
      <w:r w:rsidRPr="000217EC">
        <w:rPr>
          <w:sz w:val="28"/>
          <w:szCs w:val="28"/>
        </w:rPr>
        <w:t xml:space="preserve">δ и </w:t>
      </w:r>
      <w:proofErr w:type="spellStart"/>
      <w:r w:rsidRPr="000217EC">
        <w:rPr>
          <w:i/>
          <w:iCs/>
          <w:sz w:val="28"/>
          <w:szCs w:val="28"/>
        </w:rPr>
        <w:t>Δt</w:t>
      </w:r>
      <w:proofErr w:type="spellEnd"/>
      <w:r w:rsidRPr="000217EC">
        <w:rPr>
          <w:i/>
          <w:iCs/>
          <w:sz w:val="28"/>
          <w:szCs w:val="28"/>
        </w:rPr>
        <w:t xml:space="preserve">. </w:t>
      </w:r>
      <w:r w:rsidRPr="000217EC">
        <w:rPr>
          <w:sz w:val="28"/>
          <w:szCs w:val="28"/>
        </w:rPr>
        <w:t xml:space="preserve">Зная из них любые три, можно найти четвертую </w:t>
      </w:r>
    </w:p>
    <w:p w:rsidR="00A86C69" w:rsidRPr="000217EC" w:rsidRDefault="00A86C69" w:rsidP="00A86C69">
      <w:pPr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</w:t>
      </w:r>
    </w:p>
    <w:p w:rsidR="00A86C69" w:rsidRPr="000217EC" w:rsidRDefault="00A86C69" w:rsidP="00A86C69">
      <w:pPr>
        <w:tabs>
          <w:tab w:val="center" w:pos="4323"/>
        </w:tabs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         </w:t>
      </w:r>
      <w:r w:rsidRPr="000217EC">
        <w:rPr>
          <w:position w:val="-24"/>
          <w:sz w:val="28"/>
          <w:szCs w:val="28"/>
        </w:rPr>
        <w:object w:dxaOrig="1780" w:dyaOrig="620">
          <v:shape id="_x0000_i1031" type="#_x0000_t75" style="width:88.8pt;height:31.2pt" o:ole="">
            <v:imagedata r:id="rId18" o:title=""/>
          </v:shape>
          <o:OLEObject Type="Embed" ProgID="Equation.3" ShapeID="_x0000_i1031" DrawAspect="Content" ObjectID="_1609759390" r:id="rId19"/>
        </w:object>
      </w:r>
      <w:r w:rsidRPr="000217EC">
        <w:rPr>
          <w:sz w:val="28"/>
          <w:szCs w:val="28"/>
        </w:rPr>
        <w:t xml:space="preserve">   и   </w:t>
      </w:r>
      <w:r w:rsidRPr="000217EC">
        <w:rPr>
          <w:position w:val="-28"/>
          <w:sz w:val="28"/>
          <w:szCs w:val="28"/>
        </w:rPr>
        <w:object w:dxaOrig="900" w:dyaOrig="660">
          <v:shape id="_x0000_i1032" type="#_x0000_t75" style="width:45.1pt;height:33.1pt" o:ole="">
            <v:imagedata r:id="rId20" o:title=""/>
          </v:shape>
          <o:OLEObject Type="Embed" ProgID="Equation.3" ShapeID="_x0000_i1032" DrawAspect="Content" ObjectID="_1609759391" r:id="rId21"/>
        </w:object>
      </w:r>
      <w:r w:rsidRPr="000217EC">
        <w:rPr>
          <w:sz w:val="28"/>
          <w:szCs w:val="28"/>
        </w:rPr>
        <w:t>,                            (5)</w:t>
      </w:r>
      <w:r w:rsidRPr="000217EC">
        <w:rPr>
          <w:sz w:val="28"/>
          <w:szCs w:val="28"/>
        </w:rPr>
        <w:tab/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Отношение </w:t>
      </w:r>
      <w:r w:rsidRPr="000217EC">
        <w:rPr>
          <w:i/>
          <w:iCs/>
          <w:sz w:val="28"/>
          <w:szCs w:val="28"/>
        </w:rPr>
        <w:t>λ/</w:t>
      </w:r>
      <w:r w:rsidRPr="000217EC">
        <w:rPr>
          <w:sz w:val="28"/>
          <w:szCs w:val="28"/>
        </w:rPr>
        <w:t xml:space="preserve"> δ называется </w:t>
      </w:r>
      <w:r w:rsidRPr="000217EC">
        <w:rPr>
          <w:i/>
          <w:iCs/>
          <w:sz w:val="28"/>
          <w:szCs w:val="28"/>
        </w:rPr>
        <w:t xml:space="preserve">тепловой проводимостью </w:t>
      </w:r>
      <w:r w:rsidRPr="000217EC">
        <w:rPr>
          <w:sz w:val="28"/>
          <w:szCs w:val="28"/>
        </w:rPr>
        <w:t xml:space="preserve">стенки, </w:t>
      </w:r>
      <w:r w:rsidRPr="000217EC">
        <w:rPr>
          <w:iCs/>
          <w:sz w:val="28"/>
          <w:szCs w:val="28"/>
        </w:rPr>
        <w:t>а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>обратная величина δ/</w:t>
      </w:r>
      <w:r w:rsidRPr="000217EC">
        <w:rPr>
          <w:i/>
          <w:iCs/>
          <w:sz w:val="28"/>
          <w:szCs w:val="28"/>
        </w:rPr>
        <w:t>λ</w:t>
      </w:r>
      <w:r w:rsidRPr="000217EC">
        <w:rPr>
          <w:sz w:val="28"/>
          <w:szCs w:val="28"/>
        </w:rPr>
        <w:t xml:space="preserve"> - </w:t>
      </w:r>
      <w:r w:rsidRPr="000217EC">
        <w:rPr>
          <w:i/>
          <w:iCs/>
          <w:sz w:val="28"/>
          <w:szCs w:val="28"/>
        </w:rPr>
        <w:t xml:space="preserve">термическим сопротивлением. </w:t>
      </w:r>
      <w:r w:rsidRPr="000217EC">
        <w:rPr>
          <w:sz w:val="28"/>
          <w:szCs w:val="28"/>
        </w:rPr>
        <w:t>Последнее определяет падение температуры в стенке на единицу плотности теплового потока.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Если в уравнение </w:t>
      </w:r>
      <w:r w:rsidRPr="000217EC">
        <w:rPr>
          <w:iCs/>
          <w:sz w:val="28"/>
          <w:szCs w:val="28"/>
        </w:rPr>
        <w:t>(2)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>подставить найденные значения</w:t>
      </w:r>
      <w:proofErr w:type="gramStart"/>
      <w:r w:rsidRPr="000217EC">
        <w:rPr>
          <w:sz w:val="28"/>
          <w:szCs w:val="28"/>
        </w:rPr>
        <w:t xml:space="preserve"> </w:t>
      </w:r>
      <w:r w:rsidRPr="000217EC">
        <w:rPr>
          <w:i/>
          <w:sz w:val="28"/>
          <w:szCs w:val="28"/>
        </w:rPr>
        <w:t>С</w:t>
      </w:r>
      <w:proofErr w:type="gramEnd"/>
      <w:r w:rsidRPr="000217EC">
        <w:rPr>
          <w:sz w:val="28"/>
          <w:szCs w:val="28"/>
        </w:rPr>
        <w:t xml:space="preserve"> и плотности теплового потока </w:t>
      </w:r>
      <w:r w:rsidRPr="000217EC">
        <w:rPr>
          <w:i/>
          <w:iCs/>
          <w:sz w:val="28"/>
          <w:szCs w:val="28"/>
        </w:rPr>
        <w:t xml:space="preserve">q, </w:t>
      </w:r>
      <w:r w:rsidRPr="000217EC">
        <w:rPr>
          <w:sz w:val="28"/>
          <w:szCs w:val="28"/>
        </w:rPr>
        <w:t>то получим уравнение температурной кривой</w:t>
      </w:r>
    </w:p>
    <w:p w:rsidR="00A86C69" w:rsidRPr="000217EC" w:rsidRDefault="00A86C69" w:rsidP="00A86C69">
      <w:pPr>
        <w:jc w:val="both"/>
        <w:rPr>
          <w:sz w:val="28"/>
          <w:szCs w:val="28"/>
        </w:rPr>
      </w:pPr>
    </w:p>
    <w:p w:rsidR="00A86C69" w:rsidRPr="000217EC" w:rsidRDefault="00A86C69" w:rsidP="00A86C69">
      <w:pPr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          </w:t>
      </w:r>
      <w:r w:rsidRPr="000217EC">
        <w:rPr>
          <w:position w:val="-24"/>
          <w:sz w:val="28"/>
          <w:szCs w:val="28"/>
        </w:rPr>
        <w:object w:dxaOrig="1640" w:dyaOrig="639">
          <v:shape id="_x0000_i1033" type="#_x0000_t75" style="width:82.1pt;height:32.15pt" o:ole="">
            <v:imagedata r:id="rId22" o:title=""/>
          </v:shape>
          <o:OLEObject Type="Embed" ProgID="Equation.3" ShapeID="_x0000_i1033" DrawAspect="Content" ObjectID="_1609759392" r:id="rId23"/>
        </w:object>
      </w:r>
      <w:r w:rsidRPr="000217EC">
        <w:rPr>
          <w:sz w:val="28"/>
          <w:szCs w:val="28"/>
        </w:rPr>
        <w:t xml:space="preserve">,                                                  (6)            </w:t>
      </w:r>
    </w:p>
    <w:p w:rsidR="00A86C69" w:rsidRPr="000217EC" w:rsidRDefault="00A86C69" w:rsidP="00A86C69">
      <w:pPr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Последнее показывает, что при постоянном значении коэффициента теплопроводности температура однородной стенки</w:t>
      </w:r>
      <w:proofErr w:type="gramStart"/>
      <w:r w:rsidRPr="000217EC">
        <w:rPr>
          <w:sz w:val="28"/>
          <w:szCs w:val="28"/>
        </w:rPr>
        <w:t>.</w:t>
      </w:r>
      <w:proofErr w:type="gramEnd"/>
      <w:r w:rsidRPr="000217EC">
        <w:rPr>
          <w:sz w:val="28"/>
          <w:szCs w:val="28"/>
        </w:rPr>
        <w:t xml:space="preserve"> </w:t>
      </w:r>
      <w:proofErr w:type="gramStart"/>
      <w:r w:rsidRPr="000217EC">
        <w:rPr>
          <w:sz w:val="28"/>
          <w:szCs w:val="28"/>
        </w:rPr>
        <w:t>и</w:t>
      </w:r>
      <w:proofErr w:type="gramEnd"/>
      <w:r w:rsidRPr="000217EC">
        <w:rPr>
          <w:sz w:val="28"/>
          <w:szCs w:val="28"/>
        </w:rPr>
        <w:t>зменяется по линейному закону. В действительности же вследствие своей зависимости от температуры коэффициент теплопроводности является переменной величиной. Если это обстоятельство учесть, то получим иные, более сложные расчетные формулы.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Для подавляющего большинства материалов зависимость коэффициента теплопроводности от температуры имеет линейный характер вида λ = </w:t>
      </w:r>
      <w:r w:rsidRPr="000217EC">
        <w:rPr>
          <w:i/>
          <w:iCs/>
          <w:sz w:val="28"/>
          <w:szCs w:val="28"/>
        </w:rPr>
        <w:t>λ</w:t>
      </w:r>
      <w:r w:rsidRPr="000217EC">
        <w:rPr>
          <w:i/>
          <w:iCs/>
          <w:sz w:val="28"/>
          <w:szCs w:val="28"/>
          <w:vertAlign w:val="subscript"/>
        </w:rPr>
        <w:t>0</w:t>
      </w:r>
      <w:r w:rsidRPr="000217EC">
        <w:rPr>
          <w:i/>
          <w:sz w:val="28"/>
          <w:szCs w:val="28"/>
        </w:rPr>
        <w:t xml:space="preserve">(1 + </w:t>
      </w:r>
      <w:proofErr w:type="spellStart"/>
      <w:r w:rsidRPr="000217EC">
        <w:rPr>
          <w:i/>
          <w:sz w:val="28"/>
          <w:szCs w:val="28"/>
          <w:lang w:val="en-US"/>
        </w:rPr>
        <w:t>bt</w:t>
      </w:r>
      <w:proofErr w:type="spellEnd"/>
      <w:r w:rsidRPr="000217EC">
        <w:rPr>
          <w:i/>
          <w:sz w:val="28"/>
          <w:szCs w:val="28"/>
        </w:rPr>
        <w:t>)</w:t>
      </w:r>
      <w:r w:rsidRPr="000217EC">
        <w:rPr>
          <w:i/>
          <w:iCs/>
          <w:sz w:val="28"/>
          <w:szCs w:val="28"/>
        </w:rPr>
        <w:t xml:space="preserve">. </w:t>
      </w:r>
      <w:r w:rsidRPr="000217EC">
        <w:rPr>
          <w:sz w:val="28"/>
          <w:szCs w:val="28"/>
        </w:rPr>
        <w:t>В этом случае на основании закона Фурье для плоской стенки имеем</w:t>
      </w:r>
    </w:p>
    <w:p w:rsidR="00A86C69" w:rsidRPr="000217EC" w:rsidRDefault="00A86C69" w:rsidP="00A86C69">
      <w:pPr>
        <w:jc w:val="both"/>
        <w:rPr>
          <w:sz w:val="28"/>
          <w:szCs w:val="28"/>
        </w:rPr>
      </w:pPr>
    </w:p>
    <w:p w:rsidR="00A86C69" w:rsidRPr="000217EC" w:rsidRDefault="00A86C69" w:rsidP="00A86C69">
      <w:pPr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         </w:t>
      </w:r>
      <w:r w:rsidRPr="000217EC">
        <w:rPr>
          <w:position w:val="-24"/>
          <w:sz w:val="28"/>
          <w:szCs w:val="28"/>
        </w:rPr>
        <w:object w:dxaOrig="2840" w:dyaOrig="620">
          <v:shape id="_x0000_i1034" type="#_x0000_t75" style="width:142.1pt;height:31.2pt" o:ole="">
            <v:imagedata r:id="rId24" o:title=""/>
          </v:shape>
          <o:OLEObject Type="Embed" ProgID="Equation.3" ShapeID="_x0000_i1034" DrawAspect="Content" ObjectID="_1609759393" r:id="rId25"/>
        </w:object>
      </w:r>
      <w:r w:rsidRPr="000217EC">
        <w:rPr>
          <w:sz w:val="28"/>
          <w:szCs w:val="28"/>
        </w:rPr>
        <w:t xml:space="preserve"> ,                                 (7)</w:t>
      </w:r>
    </w:p>
    <w:p w:rsidR="00A86C69" w:rsidRPr="000217EC" w:rsidRDefault="00A86C69" w:rsidP="00A86C69">
      <w:pPr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Разделив переменные и произведя интегрирование, получим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tabs>
          <w:tab w:val="left" w:pos="1965"/>
          <w:tab w:val="center" w:pos="4612"/>
        </w:tabs>
        <w:ind w:firstLine="720"/>
        <w:rPr>
          <w:sz w:val="28"/>
          <w:szCs w:val="28"/>
        </w:rPr>
      </w:pPr>
      <w:r w:rsidRPr="000217EC">
        <w:rPr>
          <w:sz w:val="28"/>
          <w:szCs w:val="28"/>
        </w:rPr>
        <w:lastRenderedPageBreak/>
        <w:tab/>
        <w:t xml:space="preserve">                 </w:t>
      </w:r>
      <w:r w:rsidRPr="000217EC">
        <w:rPr>
          <w:sz w:val="28"/>
          <w:szCs w:val="28"/>
        </w:rPr>
        <w:tab/>
      </w:r>
      <w:r w:rsidRPr="000217EC">
        <w:rPr>
          <w:position w:val="-32"/>
          <w:sz w:val="28"/>
          <w:szCs w:val="28"/>
        </w:rPr>
        <w:object w:dxaOrig="2220" w:dyaOrig="760">
          <v:shape id="_x0000_i1035" type="#_x0000_t75" style="width:130.55pt;height:40.3pt" o:ole="">
            <v:imagedata r:id="rId26" o:title=""/>
          </v:shape>
          <o:OLEObject Type="Embed" ProgID="Equation.3" ShapeID="_x0000_i1035" DrawAspect="Content" ObjectID="_1609759394" r:id="rId27"/>
        </w:object>
      </w:r>
      <w:r w:rsidRPr="000217EC">
        <w:rPr>
          <w:sz w:val="28"/>
          <w:szCs w:val="28"/>
        </w:rPr>
        <w:t>,                                 (8)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i/>
          <w:sz w:val="28"/>
          <w:szCs w:val="28"/>
        </w:rPr>
      </w:pPr>
      <w:r w:rsidRPr="000217EC">
        <w:rPr>
          <w:sz w:val="28"/>
          <w:szCs w:val="28"/>
        </w:rPr>
        <w:t xml:space="preserve">Подставляя в уравнение (8) граничные значения переменных, имеем при </w:t>
      </w:r>
      <w:r w:rsidRPr="000217EC">
        <w:rPr>
          <w:i/>
          <w:sz w:val="28"/>
          <w:szCs w:val="28"/>
        </w:rPr>
        <w:t xml:space="preserve">х=0  </w:t>
      </w:r>
      <w:r w:rsidRPr="000217EC">
        <w:rPr>
          <w:i/>
          <w:sz w:val="28"/>
          <w:szCs w:val="28"/>
          <w:lang w:val="en-US"/>
        </w:rPr>
        <w:t>t</w:t>
      </w:r>
      <w:r w:rsidRPr="000217EC">
        <w:rPr>
          <w:i/>
          <w:sz w:val="28"/>
          <w:szCs w:val="28"/>
        </w:rPr>
        <w:t>=</w:t>
      </w:r>
      <w:r w:rsidRPr="000217EC">
        <w:rPr>
          <w:i/>
          <w:sz w:val="28"/>
          <w:szCs w:val="28"/>
          <w:lang w:val="en-US"/>
        </w:rPr>
        <w:t>t</w:t>
      </w:r>
      <w:r w:rsidRPr="000217EC">
        <w:rPr>
          <w:i/>
          <w:sz w:val="28"/>
          <w:szCs w:val="28"/>
          <w:vertAlign w:val="subscript"/>
        </w:rPr>
        <w:t>1</w:t>
      </w:r>
    </w:p>
    <w:p w:rsidR="00A86C69" w:rsidRPr="000217EC" w:rsidRDefault="00A86C69" w:rsidP="00A86C69">
      <w:pPr>
        <w:ind w:firstLine="720"/>
        <w:jc w:val="both"/>
        <w:rPr>
          <w:i/>
          <w:sz w:val="28"/>
          <w:szCs w:val="28"/>
        </w:rPr>
      </w:pPr>
    </w:p>
    <w:p w:rsidR="00A86C69" w:rsidRPr="000217EC" w:rsidRDefault="00A86C69" w:rsidP="00A86C69">
      <w:pPr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            </w:t>
      </w:r>
      <w:r w:rsidRPr="000217EC">
        <w:rPr>
          <w:position w:val="-32"/>
          <w:sz w:val="28"/>
          <w:szCs w:val="28"/>
        </w:rPr>
        <w:object w:dxaOrig="2180" w:dyaOrig="760">
          <v:shape id="_x0000_i1036" type="#_x0000_t75" style="width:129.1pt;height:42.25pt" o:ole="">
            <v:imagedata r:id="rId28" o:title=""/>
          </v:shape>
          <o:OLEObject Type="Embed" ProgID="Equation.3" ShapeID="_x0000_i1036" DrawAspect="Content" ObjectID="_1609759395" r:id="rId29"/>
        </w:object>
      </w:r>
      <w:r w:rsidRPr="000217EC">
        <w:rPr>
          <w:sz w:val="28"/>
          <w:szCs w:val="28"/>
        </w:rPr>
        <w:t xml:space="preserve">,                                  (9)     </w:t>
      </w:r>
    </w:p>
    <w:p w:rsidR="00A86C69" w:rsidRPr="000217EC" w:rsidRDefault="00A86C69" w:rsidP="00A86C69">
      <w:pPr>
        <w:rPr>
          <w:sz w:val="28"/>
          <w:szCs w:val="28"/>
        </w:rPr>
      </w:pPr>
    </w:p>
    <w:p w:rsidR="00A86C69" w:rsidRPr="000217EC" w:rsidRDefault="00A86C69" w:rsidP="00A86C69">
      <w:pPr>
        <w:rPr>
          <w:i/>
          <w:sz w:val="28"/>
          <w:szCs w:val="28"/>
        </w:rPr>
      </w:pPr>
      <w:r w:rsidRPr="000217EC">
        <w:rPr>
          <w:sz w:val="28"/>
          <w:szCs w:val="28"/>
        </w:rPr>
        <w:t xml:space="preserve">и при </w:t>
      </w:r>
      <w:r w:rsidRPr="000217EC">
        <w:rPr>
          <w:i/>
          <w:sz w:val="28"/>
          <w:szCs w:val="28"/>
        </w:rPr>
        <w:t>x=σ</w:t>
      </w:r>
      <w:r w:rsidRPr="000217EC">
        <w:rPr>
          <w:sz w:val="28"/>
          <w:szCs w:val="28"/>
        </w:rPr>
        <w:t xml:space="preserve">  </w:t>
      </w:r>
      <w:r w:rsidRPr="000217EC">
        <w:rPr>
          <w:i/>
          <w:sz w:val="28"/>
          <w:szCs w:val="28"/>
          <w:lang w:val="en-US"/>
        </w:rPr>
        <w:t>t</w:t>
      </w:r>
      <w:r w:rsidRPr="000217EC">
        <w:rPr>
          <w:i/>
          <w:sz w:val="28"/>
          <w:szCs w:val="28"/>
        </w:rPr>
        <w:t>=</w:t>
      </w:r>
      <w:r w:rsidRPr="000217EC">
        <w:rPr>
          <w:i/>
          <w:sz w:val="28"/>
          <w:szCs w:val="28"/>
          <w:lang w:val="en-US"/>
        </w:rPr>
        <w:t>t</w:t>
      </w:r>
      <w:r w:rsidRPr="000217EC">
        <w:rPr>
          <w:i/>
          <w:sz w:val="28"/>
          <w:szCs w:val="28"/>
          <w:vertAlign w:val="subscript"/>
        </w:rPr>
        <w:t xml:space="preserve">2             </w:t>
      </w:r>
      <w:r w:rsidRPr="000217EC">
        <w:rPr>
          <w:i/>
          <w:sz w:val="28"/>
          <w:szCs w:val="28"/>
        </w:rPr>
        <w:t xml:space="preserve">  </w:t>
      </w:r>
    </w:p>
    <w:p w:rsidR="00A86C69" w:rsidRPr="000217EC" w:rsidRDefault="00A86C69" w:rsidP="00A86C69">
      <w:pPr>
        <w:rPr>
          <w:i/>
          <w:sz w:val="28"/>
          <w:szCs w:val="28"/>
        </w:rPr>
      </w:pPr>
    </w:p>
    <w:p w:rsidR="00A86C69" w:rsidRPr="000217EC" w:rsidRDefault="00A86C69" w:rsidP="00A86C69">
      <w:pPr>
        <w:rPr>
          <w:sz w:val="28"/>
          <w:szCs w:val="28"/>
        </w:rPr>
      </w:pPr>
      <w:r w:rsidRPr="000217EC">
        <w:rPr>
          <w:i/>
          <w:sz w:val="28"/>
          <w:szCs w:val="28"/>
        </w:rPr>
        <w:t xml:space="preserve">                                  </w:t>
      </w:r>
      <w:r w:rsidRPr="000217EC">
        <w:rPr>
          <w:position w:val="-32"/>
          <w:sz w:val="28"/>
          <w:szCs w:val="28"/>
        </w:rPr>
        <w:object w:dxaOrig="2360" w:dyaOrig="760">
          <v:shape id="_x0000_i1037" type="#_x0000_t75" style="width:159.85pt;height:43.2pt" o:ole="">
            <v:imagedata r:id="rId30" o:title=""/>
          </v:shape>
          <o:OLEObject Type="Embed" ProgID="Equation.3" ShapeID="_x0000_i1037" DrawAspect="Content" ObjectID="_1609759396" r:id="rId31"/>
        </w:object>
      </w:r>
      <w:r w:rsidRPr="000217EC">
        <w:rPr>
          <w:sz w:val="28"/>
          <w:szCs w:val="28"/>
        </w:rPr>
        <w:t>,                                (10)</w:t>
      </w:r>
    </w:p>
    <w:p w:rsidR="00A86C69" w:rsidRPr="000217EC" w:rsidRDefault="00A86C69" w:rsidP="00A86C69">
      <w:pPr>
        <w:rPr>
          <w:sz w:val="28"/>
          <w:szCs w:val="28"/>
        </w:rPr>
      </w:pPr>
    </w:p>
    <w:p w:rsidR="00A86C69" w:rsidRPr="000217EC" w:rsidRDefault="00A86C69" w:rsidP="00A86C69">
      <w:pPr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       </w:t>
      </w:r>
    </w:p>
    <w:p w:rsidR="00A86C69" w:rsidRPr="000217EC" w:rsidRDefault="00A86C69" w:rsidP="00A86C69">
      <w:pPr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     </w:t>
      </w:r>
      <w:r w:rsidRPr="000217EC">
        <w:rPr>
          <w:position w:val="-82"/>
          <w:sz w:val="28"/>
          <w:szCs w:val="28"/>
        </w:rPr>
        <w:object w:dxaOrig="2920" w:dyaOrig="1760">
          <v:shape id="_x0000_i1038" type="#_x0000_t75" style="width:177.1pt;height:96pt" o:ole="">
            <v:imagedata r:id="rId32" o:title=""/>
          </v:shape>
          <o:OLEObject Type="Embed" ProgID="Equation.3" ShapeID="_x0000_i1038" DrawAspect="Content" ObjectID="_1609759397" r:id="rId33"/>
        </w:object>
      </w:r>
      <w:proofErr w:type="gramStart"/>
      <w:r w:rsidRPr="000217EC">
        <w:rPr>
          <w:sz w:val="28"/>
          <w:szCs w:val="28"/>
        </w:rPr>
        <w:t>}                         (11)</w:t>
      </w:r>
      <w:proofErr w:type="gramEnd"/>
    </w:p>
    <w:p w:rsidR="00A86C69" w:rsidRPr="000217EC" w:rsidRDefault="00A86C69" w:rsidP="00A86C69">
      <w:pPr>
        <w:rPr>
          <w:sz w:val="28"/>
          <w:szCs w:val="28"/>
        </w:rPr>
      </w:pPr>
    </w:p>
    <w:p w:rsidR="00A86C69" w:rsidRPr="000217EC" w:rsidRDefault="00A86C69" w:rsidP="00A86C69">
      <w:pPr>
        <w:rPr>
          <w:sz w:val="28"/>
          <w:szCs w:val="28"/>
        </w:rPr>
      </w:pPr>
      <w:r w:rsidRPr="000217EC">
        <w:rPr>
          <w:sz w:val="28"/>
          <w:szCs w:val="28"/>
        </w:rPr>
        <w:t xml:space="preserve">    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Новая расчетная формула (6) несколько сложнее формулы (4). Там мы принимали коэффициент теплопроводности </w:t>
      </w:r>
      <w:proofErr w:type="gramStart"/>
      <w:r w:rsidRPr="000217EC">
        <w:rPr>
          <w:sz w:val="28"/>
          <w:szCs w:val="28"/>
        </w:rPr>
        <w:t>постоянным</w:t>
      </w:r>
      <w:proofErr w:type="gramEnd"/>
      <w:r w:rsidRPr="000217EC">
        <w:rPr>
          <w:sz w:val="28"/>
          <w:szCs w:val="28"/>
        </w:rPr>
        <w:t xml:space="preserve"> и равным некоторому среднему значению λ</w:t>
      </w:r>
      <w:r w:rsidRPr="000217EC">
        <w:rPr>
          <w:sz w:val="28"/>
          <w:szCs w:val="28"/>
          <w:vertAlign w:val="subscript"/>
          <w:lang w:val="en-US"/>
        </w:rPr>
        <w:t>m</w:t>
      </w:r>
      <w:r w:rsidRPr="000217EC">
        <w:rPr>
          <w:sz w:val="28"/>
          <w:szCs w:val="28"/>
          <w:vertAlign w:val="subscript"/>
        </w:rPr>
        <w:t xml:space="preserve">. </w:t>
      </w:r>
      <w:r w:rsidRPr="000217EC">
        <w:rPr>
          <w:sz w:val="28"/>
          <w:szCs w:val="28"/>
        </w:rPr>
        <w:t xml:space="preserve"> </w:t>
      </w:r>
      <w:proofErr w:type="gramStart"/>
      <w:r w:rsidRPr="000217EC">
        <w:rPr>
          <w:sz w:val="28"/>
          <w:szCs w:val="28"/>
        </w:rPr>
        <w:t>Приравнивая  друг другу правая часть этих формул</w:t>
      </w:r>
      <w:proofErr w:type="gramEnd"/>
      <w:r w:rsidRPr="000217EC">
        <w:rPr>
          <w:sz w:val="28"/>
          <w:szCs w:val="28"/>
        </w:rPr>
        <w:t>, имеем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</w:t>
      </w:r>
      <w:r w:rsidRPr="000217EC">
        <w:rPr>
          <w:position w:val="-30"/>
          <w:sz w:val="28"/>
          <w:szCs w:val="28"/>
        </w:rPr>
        <w:object w:dxaOrig="3080" w:dyaOrig="720">
          <v:shape id="_x0000_i1039" type="#_x0000_t75" style="width:154.1pt;height:36pt" o:ole="">
            <v:imagedata r:id="rId34" o:title=""/>
          </v:shape>
          <o:OLEObject Type="Embed" ProgID="Equation.3" ShapeID="_x0000_i1039" DrawAspect="Content" ObjectID="_1609759398" r:id="rId35"/>
        </w:object>
      </w:r>
      <w:r w:rsidRPr="000217EC">
        <w:rPr>
          <w:sz w:val="28"/>
          <w:szCs w:val="28"/>
        </w:rPr>
        <w:t xml:space="preserve"> ,                                     (12) 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Следовательно, если </w:t>
      </w:r>
      <w:r w:rsidRPr="000217EC">
        <w:rPr>
          <w:i/>
          <w:sz w:val="28"/>
          <w:szCs w:val="28"/>
        </w:rPr>
        <w:t>λ</w:t>
      </w:r>
      <w:r w:rsidRPr="000217EC">
        <w:rPr>
          <w:i/>
          <w:sz w:val="28"/>
          <w:szCs w:val="28"/>
          <w:vertAlign w:val="subscript"/>
          <w:lang w:val="en-US"/>
        </w:rPr>
        <w:t>m</w:t>
      </w:r>
      <w:r w:rsidRPr="000217EC">
        <w:rPr>
          <w:sz w:val="28"/>
          <w:szCs w:val="28"/>
          <w:vertAlign w:val="subscript"/>
        </w:rPr>
        <w:t xml:space="preserve"> </w:t>
      </w:r>
      <w:r w:rsidRPr="000217EC">
        <w:rPr>
          <w:sz w:val="28"/>
          <w:szCs w:val="28"/>
        </w:rPr>
        <w:t xml:space="preserve">определяется по </w:t>
      </w:r>
      <w:proofErr w:type="gramStart"/>
      <w:r w:rsidRPr="000217EC">
        <w:rPr>
          <w:sz w:val="28"/>
          <w:szCs w:val="28"/>
        </w:rPr>
        <w:t>среднеарифметическому</w:t>
      </w:r>
      <w:proofErr w:type="gramEnd"/>
      <w:r w:rsidRPr="000217EC">
        <w:rPr>
          <w:sz w:val="28"/>
          <w:szCs w:val="28"/>
        </w:rPr>
        <w:t xml:space="preserve"> из граничных значений температур стенок, то формулы (4) и (6) равнозначны.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С учетом зависимости коэффициента теплопроводности λ от температуры уравнение температурной кривой в стенке получается путем решения уравнения (6) относительно </w:t>
      </w:r>
      <w:r w:rsidRPr="000217EC">
        <w:rPr>
          <w:i/>
          <w:iCs/>
          <w:sz w:val="28"/>
          <w:szCs w:val="28"/>
        </w:rPr>
        <w:t xml:space="preserve">t </w:t>
      </w:r>
      <w:r w:rsidRPr="000217EC">
        <w:rPr>
          <w:sz w:val="28"/>
          <w:szCs w:val="28"/>
        </w:rPr>
        <w:t>и подстановки значения</w:t>
      </w:r>
      <w:proofErr w:type="gramStart"/>
      <w:r w:rsidRPr="000217EC">
        <w:rPr>
          <w:sz w:val="28"/>
          <w:szCs w:val="28"/>
        </w:rPr>
        <w:t xml:space="preserve"> С</w:t>
      </w:r>
      <w:proofErr w:type="gramEnd"/>
      <w:r w:rsidRPr="000217EC">
        <w:rPr>
          <w:sz w:val="28"/>
          <w:szCs w:val="28"/>
        </w:rPr>
        <w:t>, а именно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</w:t>
      </w:r>
      <w:r w:rsidRPr="000217EC">
        <w:rPr>
          <w:position w:val="-32"/>
          <w:sz w:val="28"/>
          <w:szCs w:val="28"/>
        </w:rPr>
        <w:object w:dxaOrig="2760" w:dyaOrig="820">
          <v:shape id="_x0000_i1040" type="#_x0000_t75" style="width:138.25pt;height:40.8pt" o:ole="">
            <v:imagedata r:id="rId36" o:title=""/>
          </v:shape>
          <o:OLEObject Type="Embed" ProgID="Equation.3" ShapeID="_x0000_i1040" DrawAspect="Content" ObjectID="_1609759399" r:id="rId37"/>
        </w:object>
      </w:r>
      <w:r w:rsidRPr="000217EC">
        <w:rPr>
          <w:sz w:val="28"/>
          <w:szCs w:val="28"/>
        </w:rPr>
        <w:t xml:space="preserve">                                 (13)</w:t>
      </w: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</w:p>
    <w:p w:rsidR="00A86C69" w:rsidRPr="000217EC" w:rsidRDefault="00A86C69" w:rsidP="00A86C69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lastRenderedPageBreak/>
        <w:t xml:space="preserve">Следовательно, в этом случае температура стенки изменяется не линейно, а по кривой. При этом если коэффициент </w:t>
      </w:r>
      <w:r w:rsidRPr="000217EC">
        <w:rPr>
          <w:i/>
          <w:sz w:val="28"/>
          <w:szCs w:val="28"/>
          <w:lang w:val="en-US"/>
        </w:rPr>
        <w:t>b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положителен, выпуклость кривой направлена вверх, а если </w:t>
      </w:r>
      <w:r w:rsidRPr="000217EC">
        <w:rPr>
          <w:i/>
          <w:sz w:val="28"/>
          <w:szCs w:val="28"/>
          <w:lang w:val="en-US"/>
        </w:rPr>
        <w:t>b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>отрицателен – вниз.</w:t>
      </w:r>
    </w:p>
    <w:p w:rsidR="00762F32" w:rsidRDefault="00A86C69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C69"/>
    <w:rsid w:val="00097047"/>
    <w:rsid w:val="007D5BD1"/>
    <w:rsid w:val="00A86C69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C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C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718</Words>
  <Characters>4093</Characters>
  <Application>Microsoft Office Word</Application>
  <DocSecurity>0</DocSecurity>
  <Lines>34</Lines>
  <Paragraphs>9</Paragraphs>
  <ScaleCrop>false</ScaleCrop>
  <Company/>
  <LinksUpToDate>false</LinksUpToDate>
  <CharactersWithSpaces>4802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2019-01-23T08:36:00Z</dcterms:created>
  <dcterms:modified xsi:type="dcterms:W3CDTF">2019-01-23T08:37:00Z</dcterms:modified>
</cp:coreProperties>
</file>