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027" w:rsidRDefault="00B86027" w:rsidP="00B86027">
      <w:pPr>
        <w:jc w:val="center"/>
      </w:pPr>
      <w:r>
        <w:t xml:space="preserve">ТЕМА </w:t>
      </w:r>
      <w:r w:rsidRPr="001747D3">
        <w:t xml:space="preserve">1 </w:t>
      </w:r>
      <w:r>
        <w:t xml:space="preserve">СОЗДАНИЕ </w:t>
      </w:r>
      <w:r w:rsidRPr="001747D3">
        <w:rPr>
          <w:lang w:val="en-US"/>
        </w:rPr>
        <w:t>DLL</w:t>
      </w:r>
      <w:r>
        <w:t xml:space="preserve"> БИБЛИОТЕКИ НА ЯЗЫКЕ</w:t>
      </w:r>
      <w:r w:rsidRPr="001747D3">
        <w:t xml:space="preserve"> C#</w:t>
      </w:r>
    </w:p>
    <w:p w:rsidR="00B86027" w:rsidRDefault="00B86027" w:rsidP="00B86027"/>
    <w:p w:rsidR="00B86027" w:rsidRPr="00C76C86" w:rsidRDefault="00B86027" w:rsidP="00B86027">
      <w:pPr>
        <w:jc w:val="center"/>
        <w:rPr>
          <w:b/>
        </w:rPr>
      </w:pPr>
      <w:r w:rsidRPr="00C76C86">
        <w:rPr>
          <w:b/>
        </w:rPr>
        <w:t>1.1 Цель лабораторной работы</w:t>
      </w:r>
    </w:p>
    <w:p w:rsidR="00B86027" w:rsidRDefault="00B86027" w:rsidP="00B86027"/>
    <w:p w:rsidR="00B86027" w:rsidRPr="006C012B" w:rsidRDefault="00B86027" w:rsidP="00B86027">
      <w:pPr>
        <w:jc w:val="both"/>
      </w:pPr>
      <w:r>
        <w:tab/>
        <w:t>Получить практические навыки по созданию и использованию д</w:t>
      </w:r>
      <w:r w:rsidRPr="006C012B">
        <w:t>инамически подключаемы</w:t>
      </w:r>
      <w:r>
        <w:t>х</w:t>
      </w:r>
      <w:r w:rsidRPr="006C012B">
        <w:t xml:space="preserve"> библиотек (DLL)</w:t>
      </w:r>
      <w:r>
        <w:t xml:space="preserve"> в языке </w:t>
      </w:r>
      <w:r>
        <w:rPr>
          <w:lang w:val="en-US"/>
        </w:rPr>
        <w:t>C</w:t>
      </w:r>
      <w:r w:rsidRPr="006C012B">
        <w:t>#</w:t>
      </w:r>
      <w:r>
        <w:t>.</w:t>
      </w:r>
    </w:p>
    <w:p w:rsidR="00B86027" w:rsidRPr="006C012B" w:rsidRDefault="00B86027" w:rsidP="00B86027"/>
    <w:p w:rsidR="00B86027" w:rsidRPr="00C76C86" w:rsidRDefault="00B86027" w:rsidP="00B86027">
      <w:pPr>
        <w:jc w:val="center"/>
        <w:rPr>
          <w:b/>
        </w:rPr>
      </w:pPr>
      <w:r w:rsidRPr="00C76C86">
        <w:rPr>
          <w:b/>
        </w:rPr>
        <w:t>1.2 Методические указания к лабораторной работе</w:t>
      </w:r>
    </w:p>
    <w:p w:rsidR="00B86027" w:rsidRDefault="00B86027" w:rsidP="00B86027"/>
    <w:p w:rsidR="00B86027" w:rsidRDefault="00B86027" w:rsidP="00B86027">
      <w:pPr>
        <w:ind w:firstLine="708"/>
        <w:jc w:val="both"/>
      </w:pPr>
      <w:r>
        <w:t xml:space="preserve">Изучить материал 1 лекции дисциплины. </w:t>
      </w:r>
    </w:p>
    <w:p w:rsidR="00B86027" w:rsidRPr="00F06D8C" w:rsidRDefault="00B86027" w:rsidP="00B86027">
      <w:pPr>
        <w:ind w:firstLine="708"/>
        <w:jc w:val="both"/>
      </w:pPr>
      <w:r>
        <w:t xml:space="preserve">Изучить материал, рекомендуемый в </w:t>
      </w:r>
      <w:proofErr w:type="spellStart"/>
      <w:r>
        <w:t>силлабусе</w:t>
      </w:r>
      <w:proofErr w:type="spellEnd"/>
      <w:r>
        <w:t xml:space="preserve">: стр. 275- 279 </w:t>
      </w:r>
      <w:r w:rsidRPr="00F06D8C">
        <w:t>[2]</w:t>
      </w:r>
      <w:r>
        <w:t xml:space="preserve"> – сокращенный вариант представлен:</w:t>
      </w:r>
    </w:p>
    <w:p w:rsidR="00B86027" w:rsidRPr="00F06D8C" w:rsidRDefault="00B86027" w:rsidP="00B86027">
      <w:pPr>
        <w:jc w:val="both"/>
        <w:rPr>
          <w:szCs w:val="28"/>
        </w:rPr>
      </w:pPr>
      <w:r w:rsidRPr="00F06D8C">
        <w:rPr>
          <w:szCs w:val="28"/>
        </w:rPr>
        <w:t xml:space="preserve">«Любая библиотека — это сервер, предоставляющий свои ресурсы клиентам. Создадим клиентское приложение, выполняющее те же функции, что и приложение из раздела «Виртуальные методы», но с использованием библиотеки MonsterLib.dll. Для того чтобы компилятор мог ее обнаружить, необходимо после создания проекта (как обычно, это — консольное приложение) подключить ссылку на библиотеку с помощью команды </w:t>
      </w:r>
      <w:proofErr w:type="spellStart"/>
      <w:r w:rsidRPr="00F06D8C">
        <w:rPr>
          <w:szCs w:val="28"/>
        </w:rPr>
        <w:t>Project</w:t>
      </w:r>
      <w:proofErr w:type="spellEnd"/>
      <w:r w:rsidRPr="00F06D8C">
        <w:rPr>
          <w:szCs w:val="28"/>
        </w:rPr>
        <w:sym w:font="Webdings" w:char="F034"/>
      </w:r>
      <w:proofErr w:type="spellStart"/>
      <w:r w:rsidRPr="00F06D8C">
        <w:rPr>
          <w:szCs w:val="28"/>
        </w:rPr>
        <w:t>Add</w:t>
      </w:r>
      <w:proofErr w:type="spellEnd"/>
      <w:r w:rsidRPr="00F06D8C">
        <w:rPr>
          <w:szCs w:val="28"/>
        </w:rPr>
        <w:t xml:space="preserve"> </w:t>
      </w:r>
      <w:proofErr w:type="spellStart"/>
      <w:r w:rsidRPr="00F06D8C">
        <w:rPr>
          <w:szCs w:val="28"/>
        </w:rPr>
        <w:t>Re</w:t>
      </w:r>
      <w:r w:rsidRPr="00F06D8C">
        <w:rPr>
          <w:szCs w:val="28"/>
        </w:rPr>
        <w:softHyphen/>
        <w:t>ference</w:t>
      </w:r>
      <w:proofErr w:type="spellEnd"/>
      <w:r w:rsidRPr="00F06D8C">
        <w:rPr>
          <w:szCs w:val="28"/>
        </w:rPr>
        <w:t xml:space="preserve"> (добавить ссылку). Для поиска каталога, содержащего библиотеку, следует использовать кнопку </w:t>
      </w:r>
      <w:proofErr w:type="spellStart"/>
      <w:r w:rsidRPr="00F06D8C">
        <w:rPr>
          <w:szCs w:val="28"/>
        </w:rPr>
        <w:t>Browse</w:t>
      </w:r>
      <w:proofErr w:type="spellEnd"/>
      <w:r w:rsidRPr="00F06D8C">
        <w:rPr>
          <w:szCs w:val="28"/>
        </w:rPr>
        <w:t>.</w:t>
      </w:r>
    </w:p>
    <w:p w:rsidR="00B86027" w:rsidRPr="00F06D8C" w:rsidRDefault="00B86027" w:rsidP="00B86027">
      <w:pPr>
        <w:jc w:val="both"/>
      </w:pPr>
      <w:r w:rsidRPr="00F06D8C">
        <w:t>После подключения библиотеки можно пользоваться ее открытыми элементами таким же образом, как если бы они были описаны в том же модуле</w:t>
      </w:r>
      <w:proofErr w:type="gramStart"/>
      <w:r w:rsidRPr="00F06D8C">
        <w:t>.»</w:t>
      </w:r>
      <w:proofErr w:type="gramEnd"/>
    </w:p>
    <w:p w:rsidR="00ED68D7" w:rsidRDefault="00B86027"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027"/>
    <w:rsid w:val="00321DB4"/>
    <w:rsid w:val="005717A2"/>
    <w:rsid w:val="00B86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02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02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2019-01-08T03:27:00Z</dcterms:created>
  <dcterms:modified xsi:type="dcterms:W3CDTF">2019-01-08T03:28:00Z</dcterms:modified>
</cp:coreProperties>
</file>