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55A6" w:rsidRPr="00E355A6" w:rsidRDefault="00E355A6" w:rsidP="00E355A6">
      <w:pPr>
        <w:rPr>
          <w:b/>
          <w:color w:val="000000"/>
          <w:sz w:val="27"/>
          <w:szCs w:val="27"/>
        </w:rPr>
      </w:pPr>
      <w:bookmarkStart w:id="0" w:name="_GoBack"/>
      <w:bookmarkEnd w:id="0"/>
      <w:r w:rsidRPr="00E355A6">
        <w:rPr>
          <w:b/>
          <w:color w:val="000000"/>
          <w:sz w:val="27"/>
          <w:szCs w:val="27"/>
        </w:rPr>
        <w:t>6 РАБОТА С ЦАП И АЦП МИКРОКОНТРОЛЛЕРА STM32L152RBT6</w:t>
      </w:r>
    </w:p>
    <w:p w:rsidR="00E355A6" w:rsidRPr="00E355A6" w:rsidRDefault="00E355A6" w:rsidP="00E355A6">
      <w:pPr>
        <w:rPr>
          <w:b/>
          <w:color w:val="000000"/>
          <w:sz w:val="27"/>
          <w:szCs w:val="27"/>
        </w:rPr>
      </w:pPr>
    </w:p>
    <w:p w:rsidR="00E355A6" w:rsidRPr="00E355A6" w:rsidRDefault="00E355A6" w:rsidP="00E355A6">
      <w:pPr>
        <w:rPr>
          <w:color w:val="000000"/>
          <w:sz w:val="27"/>
          <w:szCs w:val="27"/>
        </w:rPr>
      </w:pPr>
      <w:r w:rsidRPr="00E355A6">
        <w:rPr>
          <w:color w:val="000000"/>
          <w:sz w:val="27"/>
          <w:szCs w:val="27"/>
        </w:rPr>
        <w:t>6.1 Изучение литературы</w:t>
      </w:r>
    </w:p>
    <w:p w:rsidR="00E355A6" w:rsidRPr="00E355A6" w:rsidRDefault="00E355A6" w:rsidP="00E355A6">
      <w:pPr>
        <w:rPr>
          <w:color w:val="000000"/>
          <w:sz w:val="27"/>
          <w:szCs w:val="27"/>
        </w:rPr>
      </w:pPr>
    </w:p>
    <w:p w:rsidR="00E355A6" w:rsidRPr="00E355A6" w:rsidRDefault="00E355A6" w:rsidP="00E355A6">
      <w:pPr>
        <w:rPr>
          <w:color w:val="000000"/>
          <w:sz w:val="27"/>
          <w:szCs w:val="27"/>
        </w:rPr>
      </w:pPr>
      <w:r w:rsidRPr="00E355A6">
        <w:rPr>
          <w:color w:val="000000"/>
          <w:sz w:val="27"/>
          <w:szCs w:val="27"/>
        </w:rPr>
        <w:t>По данной теме нужно рассмотреть следующие вопросы:</w:t>
      </w:r>
    </w:p>
    <w:p w:rsidR="00E355A6" w:rsidRPr="00E355A6" w:rsidRDefault="00E355A6" w:rsidP="00E355A6">
      <w:pPr>
        <w:rPr>
          <w:color w:val="000000"/>
          <w:sz w:val="27"/>
          <w:szCs w:val="27"/>
        </w:rPr>
      </w:pPr>
      <w:r w:rsidRPr="00E355A6">
        <w:rPr>
          <w:color w:val="000000"/>
          <w:sz w:val="27"/>
          <w:szCs w:val="27"/>
        </w:rPr>
        <w:t>- понятие АЦП;</w:t>
      </w:r>
    </w:p>
    <w:p w:rsidR="00E355A6" w:rsidRPr="00E355A6" w:rsidRDefault="00E355A6" w:rsidP="00E355A6">
      <w:pPr>
        <w:rPr>
          <w:color w:val="000000"/>
          <w:sz w:val="27"/>
          <w:szCs w:val="27"/>
        </w:rPr>
      </w:pPr>
      <w:r w:rsidRPr="00E355A6">
        <w:rPr>
          <w:color w:val="000000"/>
          <w:sz w:val="27"/>
          <w:szCs w:val="27"/>
        </w:rPr>
        <w:t>- понятие ЦАП;</w:t>
      </w:r>
    </w:p>
    <w:p w:rsidR="00E355A6" w:rsidRPr="00E355A6" w:rsidRDefault="00E355A6" w:rsidP="00E355A6">
      <w:pPr>
        <w:rPr>
          <w:color w:val="000000"/>
          <w:sz w:val="27"/>
          <w:szCs w:val="27"/>
        </w:rPr>
      </w:pPr>
      <w:r w:rsidRPr="00E355A6">
        <w:rPr>
          <w:color w:val="000000"/>
          <w:sz w:val="27"/>
          <w:szCs w:val="27"/>
        </w:rPr>
        <w:t>- режимы одиночных и непрерывных преобразований;</w:t>
      </w:r>
    </w:p>
    <w:p w:rsidR="00E355A6" w:rsidRPr="00E355A6" w:rsidRDefault="00E355A6" w:rsidP="00E355A6">
      <w:pPr>
        <w:rPr>
          <w:color w:val="000000"/>
          <w:sz w:val="27"/>
          <w:szCs w:val="27"/>
        </w:rPr>
      </w:pPr>
      <w:r w:rsidRPr="00E355A6">
        <w:rPr>
          <w:color w:val="000000"/>
          <w:sz w:val="27"/>
          <w:szCs w:val="27"/>
        </w:rPr>
        <w:t>- настройки регистров АЦП и ЦАП;</w:t>
      </w:r>
    </w:p>
    <w:p w:rsidR="00E355A6" w:rsidRPr="00E355A6" w:rsidRDefault="00E355A6" w:rsidP="00E355A6">
      <w:pPr>
        <w:rPr>
          <w:color w:val="000000"/>
          <w:sz w:val="27"/>
          <w:szCs w:val="27"/>
        </w:rPr>
      </w:pPr>
      <w:r w:rsidRPr="00E355A6">
        <w:rPr>
          <w:color w:val="000000"/>
          <w:sz w:val="27"/>
          <w:szCs w:val="27"/>
        </w:rPr>
        <w:t>- примеры работающих программ.</w:t>
      </w:r>
    </w:p>
    <w:p w:rsidR="00E355A6" w:rsidRPr="00E355A6" w:rsidRDefault="00E355A6" w:rsidP="00E355A6">
      <w:pPr>
        <w:rPr>
          <w:color w:val="000000"/>
          <w:sz w:val="27"/>
          <w:szCs w:val="27"/>
        </w:rPr>
      </w:pPr>
      <w:r w:rsidRPr="00E355A6">
        <w:rPr>
          <w:color w:val="000000"/>
          <w:sz w:val="27"/>
          <w:szCs w:val="27"/>
        </w:rPr>
        <w:t>Для этого нужно изучить источник [7.1.1], страница 50, [7.1.2], примеры по теме.</w:t>
      </w:r>
    </w:p>
    <w:p w:rsidR="00E355A6" w:rsidRPr="00E355A6" w:rsidRDefault="00E355A6" w:rsidP="00E355A6">
      <w:pPr>
        <w:rPr>
          <w:color w:val="000000"/>
          <w:sz w:val="27"/>
          <w:szCs w:val="27"/>
        </w:rPr>
      </w:pPr>
    </w:p>
    <w:p w:rsidR="00E355A6" w:rsidRPr="00E355A6" w:rsidRDefault="00E355A6" w:rsidP="00E355A6">
      <w:pPr>
        <w:rPr>
          <w:color w:val="000000"/>
          <w:sz w:val="27"/>
          <w:szCs w:val="27"/>
        </w:rPr>
      </w:pPr>
      <w:r w:rsidRPr="00E355A6">
        <w:rPr>
          <w:color w:val="000000"/>
          <w:sz w:val="27"/>
          <w:szCs w:val="27"/>
        </w:rPr>
        <w:t>6.2 Контрольные вопросы</w:t>
      </w:r>
    </w:p>
    <w:p w:rsidR="00E355A6" w:rsidRDefault="00E355A6" w:rsidP="00E355A6">
      <w:pPr>
        <w:rPr>
          <w:color w:val="000000"/>
          <w:sz w:val="27"/>
          <w:szCs w:val="27"/>
        </w:rPr>
      </w:pPr>
      <w:r w:rsidRPr="00E355A6">
        <w:rPr>
          <w:color w:val="000000"/>
          <w:sz w:val="27"/>
          <w:szCs w:val="27"/>
        </w:rPr>
        <w:t>Заключительная тема выполняется полностью самостоятельно.</w:t>
      </w:r>
    </w:p>
    <w:p w:rsidR="00E355A6" w:rsidRPr="00E355A6" w:rsidRDefault="00E355A6" w:rsidP="00E355A6">
      <w:pPr>
        <w:rPr>
          <w:color w:val="000000"/>
          <w:sz w:val="27"/>
          <w:szCs w:val="27"/>
        </w:rPr>
      </w:pPr>
    </w:p>
    <w:p w:rsidR="00E355A6" w:rsidRPr="00E355A6" w:rsidRDefault="00E355A6" w:rsidP="00E355A6">
      <w:pPr>
        <w:rPr>
          <w:b/>
          <w:color w:val="000000"/>
          <w:sz w:val="27"/>
          <w:szCs w:val="27"/>
        </w:rPr>
      </w:pPr>
      <w:r w:rsidRPr="00E355A6">
        <w:rPr>
          <w:b/>
          <w:color w:val="000000"/>
          <w:sz w:val="27"/>
          <w:szCs w:val="27"/>
        </w:rPr>
        <w:t>6.3 Индивидуальные задания для СРМ</w:t>
      </w:r>
    </w:p>
    <w:p w:rsidR="00E355A6" w:rsidRPr="00E355A6" w:rsidRDefault="00E355A6" w:rsidP="00E355A6">
      <w:pPr>
        <w:rPr>
          <w:color w:val="000000"/>
          <w:sz w:val="27"/>
          <w:szCs w:val="27"/>
        </w:rPr>
      </w:pPr>
      <w:r w:rsidRPr="00E355A6">
        <w:rPr>
          <w:color w:val="000000"/>
          <w:sz w:val="27"/>
          <w:szCs w:val="27"/>
        </w:rPr>
        <w:t>6.3.1 Разработать программу для МК для управления «Елочной гирлянды» на 8 индикаторов, например, светодиодов.</w:t>
      </w:r>
    </w:p>
    <w:p w:rsidR="00E355A6" w:rsidRPr="00E355A6" w:rsidRDefault="00E355A6" w:rsidP="00E355A6">
      <w:pPr>
        <w:rPr>
          <w:color w:val="000000"/>
          <w:sz w:val="27"/>
          <w:szCs w:val="27"/>
        </w:rPr>
      </w:pPr>
      <w:r w:rsidRPr="00E355A6">
        <w:rPr>
          <w:color w:val="000000"/>
          <w:sz w:val="27"/>
          <w:szCs w:val="27"/>
        </w:rPr>
        <w:t>6.3.2 Разработать программу для МК для выдачи на светодиод простейших сигналов, например, с азбуки Морзе.</w:t>
      </w:r>
    </w:p>
    <w:p w:rsidR="00E355A6" w:rsidRPr="00E355A6" w:rsidRDefault="00E355A6" w:rsidP="00E355A6">
      <w:pPr>
        <w:rPr>
          <w:color w:val="000000"/>
          <w:sz w:val="27"/>
          <w:szCs w:val="27"/>
        </w:rPr>
      </w:pPr>
      <w:r w:rsidRPr="00E355A6">
        <w:rPr>
          <w:color w:val="000000"/>
          <w:sz w:val="27"/>
          <w:szCs w:val="27"/>
        </w:rPr>
        <w:t>6.3.3 Разработать программу для приема сигналов от двух фотодатчиков и выдачи на LCD сообщения VXOD или VIXOD в зависимости от очередности "перекрытия" сигналов с фотодатчиков.</w:t>
      </w:r>
    </w:p>
    <w:p w:rsidR="00E355A6" w:rsidRPr="00E355A6" w:rsidRDefault="00E355A6" w:rsidP="00E355A6">
      <w:pPr>
        <w:rPr>
          <w:color w:val="000000"/>
          <w:sz w:val="27"/>
          <w:szCs w:val="27"/>
        </w:rPr>
      </w:pPr>
      <w:r w:rsidRPr="00E355A6">
        <w:rPr>
          <w:color w:val="000000"/>
          <w:sz w:val="27"/>
          <w:szCs w:val="27"/>
        </w:rPr>
        <w:t>6.3.4 Разработать программу для регулирования уровня воды в резервуаре по датчику уровня.</w:t>
      </w:r>
    </w:p>
    <w:p w:rsidR="00E355A6" w:rsidRPr="00E355A6" w:rsidRDefault="00E355A6" w:rsidP="00E355A6">
      <w:pPr>
        <w:rPr>
          <w:color w:val="000000"/>
          <w:sz w:val="27"/>
          <w:szCs w:val="27"/>
        </w:rPr>
      </w:pPr>
      <w:r w:rsidRPr="00E355A6">
        <w:rPr>
          <w:color w:val="000000"/>
          <w:sz w:val="27"/>
          <w:szCs w:val="27"/>
        </w:rPr>
        <w:t>6.3.5 Разработать программу управления реверсивным двигателем (вращение двигателя вперед-назад).</w:t>
      </w:r>
    </w:p>
    <w:p w:rsidR="00E355A6" w:rsidRPr="00E355A6" w:rsidRDefault="00E355A6" w:rsidP="00E355A6">
      <w:pPr>
        <w:rPr>
          <w:color w:val="000000"/>
          <w:sz w:val="27"/>
          <w:szCs w:val="27"/>
        </w:rPr>
      </w:pPr>
      <w:r w:rsidRPr="00E355A6">
        <w:rPr>
          <w:color w:val="000000"/>
          <w:sz w:val="27"/>
          <w:szCs w:val="27"/>
        </w:rPr>
        <w:t>6.3.6 Разработать программу управления ЦАП для формирования синусоиды. Контроль за сформированным сигналом осуществлять тестером или вольтметром.</w:t>
      </w:r>
    </w:p>
    <w:p w:rsidR="00E355A6" w:rsidRPr="00E355A6" w:rsidRDefault="00E355A6" w:rsidP="00E355A6">
      <w:pPr>
        <w:rPr>
          <w:color w:val="000000"/>
          <w:sz w:val="27"/>
          <w:szCs w:val="27"/>
        </w:rPr>
      </w:pPr>
      <w:r w:rsidRPr="00E355A6">
        <w:rPr>
          <w:color w:val="000000"/>
          <w:sz w:val="27"/>
          <w:szCs w:val="27"/>
        </w:rPr>
        <w:t>6.3.7 Разработать программу для реализации двухпозиционного регулирования уровня воды в резервуаре с использованием двух контактных датчиков верхнего и нижнего уровня.</w:t>
      </w:r>
    </w:p>
    <w:p w:rsidR="00E355A6" w:rsidRPr="00E355A6" w:rsidRDefault="00E355A6" w:rsidP="00E355A6">
      <w:pPr>
        <w:rPr>
          <w:color w:val="000000"/>
          <w:sz w:val="27"/>
          <w:szCs w:val="27"/>
        </w:rPr>
      </w:pPr>
      <w:r w:rsidRPr="00E355A6">
        <w:rPr>
          <w:color w:val="000000"/>
          <w:sz w:val="27"/>
          <w:szCs w:val="27"/>
        </w:rPr>
        <w:t>6.3.8 Разработать программу управления ЦАП для формирования пилообразного сигнала. Контроль за сформированным сигналом осуществлять тестером или вольтметром.</w:t>
      </w:r>
    </w:p>
    <w:p w:rsidR="00E355A6" w:rsidRPr="00E355A6" w:rsidRDefault="00E355A6" w:rsidP="00E355A6">
      <w:pPr>
        <w:rPr>
          <w:color w:val="000000"/>
          <w:sz w:val="27"/>
          <w:szCs w:val="27"/>
        </w:rPr>
      </w:pPr>
      <w:r w:rsidRPr="00E355A6">
        <w:rPr>
          <w:color w:val="000000"/>
          <w:sz w:val="27"/>
          <w:szCs w:val="27"/>
        </w:rPr>
        <w:t>6.3.9 Разработать программу для управления «Освещением» помещения в зависимости от времени суток.</w:t>
      </w:r>
    </w:p>
    <w:p w:rsidR="00E355A6" w:rsidRPr="00E355A6" w:rsidRDefault="00E355A6" w:rsidP="00E355A6">
      <w:pPr>
        <w:rPr>
          <w:color w:val="000000"/>
          <w:sz w:val="27"/>
          <w:szCs w:val="27"/>
        </w:rPr>
      </w:pPr>
      <w:r w:rsidRPr="00E355A6">
        <w:rPr>
          <w:color w:val="000000"/>
          <w:sz w:val="27"/>
          <w:szCs w:val="27"/>
        </w:rPr>
        <w:t>6.3.10 Разработать программу для управления «Освещением» помещения в зависимости от освещенности помещения.</w:t>
      </w:r>
    </w:p>
    <w:p w:rsidR="00E355A6" w:rsidRPr="00E355A6" w:rsidRDefault="00E355A6" w:rsidP="00E355A6">
      <w:pPr>
        <w:rPr>
          <w:rFonts w:ascii="Calibri" w:eastAsia="Calibri" w:hAnsi="Calibri"/>
          <w:sz w:val="22"/>
          <w:szCs w:val="22"/>
          <w:lang w:eastAsia="en-US"/>
        </w:rPr>
      </w:pPr>
    </w:p>
    <w:p w:rsidR="00E355A6" w:rsidRDefault="00E355A6"/>
    <w:sectPr w:rsidR="00E355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7BC0"/>
    <w:rsid w:val="00247BC0"/>
    <w:rsid w:val="00570ED1"/>
    <w:rsid w:val="00E35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B71B64"/>
  <w15:docId w15:val="{DE2EEED3-C0F7-4346-BC25-6330B43ADD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7BC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258</Words>
  <Characters>1475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Индира Бегимова</dc:creator>
  <cp:lastModifiedBy>GL-218-P</cp:lastModifiedBy>
  <cp:revision>2</cp:revision>
  <dcterms:created xsi:type="dcterms:W3CDTF">2018-09-27T08:03:00Z</dcterms:created>
  <dcterms:modified xsi:type="dcterms:W3CDTF">2018-11-29T02:58:00Z</dcterms:modified>
</cp:coreProperties>
</file>