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679" w:rsidRDefault="00C95679" w:rsidP="00C956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220CA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Цифровое чтение – запись двоичной информации</w:t>
      </w:r>
    </w:p>
    <w:p w:rsidR="00971BAD" w:rsidRDefault="00971BAD" w:rsidP="00823E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</w:t>
      </w:r>
      <w:r w:rsidR="00C95679" w:rsidRPr="00A968C4">
        <w:rPr>
          <w:rFonts w:ascii="Times New Roman" w:hAnsi="Times New Roman" w:cs="Times New Roman"/>
          <w:sz w:val="28"/>
          <w:szCs w:val="28"/>
        </w:rPr>
        <w:t>_5</w:t>
      </w:r>
      <w:r>
        <w:rPr>
          <w:rFonts w:ascii="Times New Roman" w:hAnsi="Times New Roman" w:cs="Times New Roman"/>
          <w:sz w:val="28"/>
          <w:szCs w:val="28"/>
        </w:rPr>
        <w:t>«Прерывание»</w:t>
      </w:r>
    </w:p>
    <w:p w:rsidR="00C95679" w:rsidRDefault="00C95679" w:rsidP="00823E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C1CD5" w:rsidRDefault="00C95679" w:rsidP="00823E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968C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.1 </w:t>
      </w:r>
      <w:r w:rsidR="008C1CD5">
        <w:rPr>
          <w:rFonts w:ascii="Times New Roman" w:hAnsi="Times New Roman" w:cs="Times New Roman"/>
          <w:sz w:val="28"/>
          <w:szCs w:val="28"/>
        </w:rPr>
        <w:t>Введение</w:t>
      </w:r>
    </w:p>
    <w:p w:rsidR="000D7935" w:rsidRDefault="00C767F4" w:rsidP="00971B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внешними устройствами МК предполагает некоторый обмен данными, который может быть организован несколькими методами, например, бесконтрольная передача данных от МК к внешнему устройству (вывод информации на ЖКИ). </w:t>
      </w:r>
      <w:r w:rsidR="00A9495C">
        <w:rPr>
          <w:rFonts w:ascii="Times New Roman" w:hAnsi="Times New Roman" w:cs="Times New Roman"/>
          <w:sz w:val="28"/>
          <w:szCs w:val="28"/>
        </w:rPr>
        <w:t>Иногда</w:t>
      </w:r>
      <w:r>
        <w:rPr>
          <w:rFonts w:ascii="Times New Roman" w:hAnsi="Times New Roman" w:cs="Times New Roman"/>
          <w:sz w:val="28"/>
          <w:szCs w:val="28"/>
        </w:rPr>
        <w:t xml:space="preserve"> обмен данными предполагает всевозможные проверки внешних устройств на «готовность» выполнить прием или </w:t>
      </w:r>
      <w:r w:rsidR="004C345E">
        <w:rPr>
          <w:rFonts w:ascii="Times New Roman" w:hAnsi="Times New Roman" w:cs="Times New Roman"/>
          <w:sz w:val="28"/>
          <w:szCs w:val="28"/>
        </w:rPr>
        <w:t>передачу</w:t>
      </w:r>
      <w:r>
        <w:rPr>
          <w:rFonts w:ascii="Times New Roman" w:hAnsi="Times New Roman" w:cs="Times New Roman"/>
          <w:sz w:val="28"/>
          <w:szCs w:val="28"/>
        </w:rPr>
        <w:t xml:space="preserve"> данных. </w:t>
      </w:r>
      <w:r w:rsidR="00A9495C">
        <w:rPr>
          <w:rFonts w:ascii="Times New Roman" w:hAnsi="Times New Roman" w:cs="Times New Roman"/>
          <w:sz w:val="28"/>
          <w:szCs w:val="28"/>
        </w:rPr>
        <w:t>Чаще обмен данными основан на прерываниях – временной приостановки выполнения основной программы для выполнения работ по обслуживанию внешних устройств. Обычно внешние устройства могут работа</w:t>
      </w:r>
      <w:r w:rsidR="000D7935">
        <w:rPr>
          <w:rFonts w:ascii="Times New Roman" w:hAnsi="Times New Roman" w:cs="Times New Roman"/>
          <w:sz w:val="28"/>
          <w:szCs w:val="28"/>
        </w:rPr>
        <w:t>ть</w:t>
      </w:r>
      <w:r w:rsidR="00A9495C">
        <w:rPr>
          <w:rFonts w:ascii="Times New Roman" w:hAnsi="Times New Roman" w:cs="Times New Roman"/>
          <w:sz w:val="28"/>
          <w:szCs w:val="28"/>
        </w:rPr>
        <w:t xml:space="preserve"> в фоновом режиме, например, </w:t>
      </w:r>
      <w:r w:rsidR="000D7935">
        <w:rPr>
          <w:rFonts w:ascii="Times New Roman" w:hAnsi="Times New Roman" w:cs="Times New Roman"/>
          <w:sz w:val="28"/>
          <w:szCs w:val="28"/>
        </w:rPr>
        <w:t>ЦАП</w:t>
      </w:r>
      <w:r w:rsidR="00A9495C">
        <w:rPr>
          <w:rFonts w:ascii="Times New Roman" w:hAnsi="Times New Roman" w:cs="Times New Roman"/>
          <w:sz w:val="28"/>
          <w:szCs w:val="28"/>
        </w:rPr>
        <w:t xml:space="preserve"> мо</w:t>
      </w:r>
      <w:r w:rsidR="000D7935">
        <w:rPr>
          <w:rFonts w:ascii="Times New Roman" w:hAnsi="Times New Roman" w:cs="Times New Roman"/>
          <w:sz w:val="28"/>
          <w:szCs w:val="28"/>
        </w:rPr>
        <w:t xml:space="preserve">гут </w:t>
      </w:r>
      <w:r w:rsidR="00A9495C">
        <w:rPr>
          <w:rFonts w:ascii="Times New Roman" w:hAnsi="Times New Roman" w:cs="Times New Roman"/>
          <w:sz w:val="28"/>
          <w:szCs w:val="28"/>
        </w:rPr>
        <w:t xml:space="preserve">выполнять преобразования </w:t>
      </w:r>
      <w:r w:rsidR="000D7935">
        <w:rPr>
          <w:rFonts w:ascii="Times New Roman" w:hAnsi="Times New Roman" w:cs="Times New Roman"/>
          <w:sz w:val="28"/>
          <w:szCs w:val="28"/>
        </w:rPr>
        <w:t>(цифрового значения в аналоговое значение)</w:t>
      </w:r>
      <w:r w:rsidR="00A9495C">
        <w:rPr>
          <w:rFonts w:ascii="Times New Roman" w:hAnsi="Times New Roman" w:cs="Times New Roman"/>
          <w:sz w:val="28"/>
          <w:szCs w:val="28"/>
        </w:rPr>
        <w:t xml:space="preserve"> автономно, но</w:t>
      </w:r>
      <w:r w:rsidR="000D7935">
        <w:rPr>
          <w:rFonts w:ascii="Times New Roman" w:hAnsi="Times New Roman" w:cs="Times New Roman"/>
          <w:sz w:val="28"/>
          <w:szCs w:val="28"/>
        </w:rPr>
        <w:t xml:space="preserve"> результаты преобразований необходимо передавать </w:t>
      </w:r>
      <w:r w:rsidR="00D24FAA">
        <w:rPr>
          <w:rFonts w:ascii="Times New Roman" w:hAnsi="Times New Roman" w:cs="Times New Roman"/>
          <w:sz w:val="28"/>
          <w:szCs w:val="28"/>
        </w:rPr>
        <w:t>основной программе</w:t>
      </w:r>
      <w:r w:rsidR="000D7935">
        <w:rPr>
          <w:rFonts w:ascii="Times New Roman" w:hAnsi="Times New Roman" w:cs="Times New Roman"/>
          <w:sz w:val="28"/>
          <w:szCs w:val="28"/>
        </w:rPr>
        <w:t>. Для этого внешние устройства должны «уметь» информировать МК (</w:t>
      </w:r>
      <w:r w:rsidR="00D24FAA">
        <w:rPr>
          <w:rFonts w:ascii="Times New Roman" w:hAnsi="Times New Roman" w:cs="Times New Roman"/>
          <w:sz w:val="28"/>
          <w:szCs w:val="28"/>
        </w:rPr>
        <w:t>основную</w:t>
      </w:r>
      <w:r w:rsidR="000D7935">
        <w:rPr>
          <w:rFonts w:ascii="Times New Roman" w:hAnsi="Times New Roman" w:cs="Times New Roman"/>
          <w:sz w:val="28"/>
          <w:szCs w:val="28"/>
        </w:rPr>
        <w:t xml:space="preserve"> программу), что внешнее устройство нуждается в обслуживании. Информирование </w:t>
      </w:r>
      <w:r w:rsidR="00D24FAA">
        <w:rPr>
          <w:rFonts w:ascii="Times New Roman" w:hAnsi="Times New Roman" w:cs="Times New Roman"/>
          <w:sz w:val="28"/>
          <w:szCs w:val="28"/>
        </w:rPr>
        <w:t>основной</w:t>
      </w:r>
      <w:r w:rsidR="000D7935">
        <w:rPr>
          <w:rFonts w:ascii="Times New Roman" w:hAnsi="Times New Roman" w:cs="Times New Roman"/>
          <w:sz w:val="28"/>
          <w:szCs w:val="28"/>
        </w:rPr>
        <w:t xml:space="preserve"> программы о готовности к обмену внешнего устройства реализуется с помощью механизма прерывания.</w:t>
      </w:r>
    </w:p>
    <w:p w:rsidR="00EB7CF1" w:rsidRDefault="000D7935" w:rsidP="00971B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Кто программировал </w:t>
      </w:r>
      <w:r w:rsidR="00EB7CF1">
        <w:rPr>
          <w:rFonts w:ascii="Times New Roman" w:hAnsi="Times New Roman" w:cs="Times New Roman"/>
          <w:sz w:val="28"/>
          <w:szCs w:val="28"/>
        </w:rPr>
        <w:t>в</w:t>
      </w:r>
      <w:r w:rsidR="00427C58">
        <w:rPr>
          <w:rFonts w:ascii="Times New Roman" w:hAnsi="Times New Roman" w:cs="Times New Roman"/>
          <w:sz w:val="28"/>
          <w:szCs w:val="28"/>
        </w:rPr>
        <w:t xml:space="preserve"> </w:t>
      </w:r>
      <w:r w:rsidR="003E1E90">
        <w:rPr>
          <w:rFonts w:ascii="Times New Roman" w:hAnsi="Times New Roman" w:cs="Times New Roman"/>
          <w:sz w:val="28"/>
          <w:szCs w:val="28"/>
        </w:rPr>
        <w:t xml:space="preserve">системе </w:t>
      </w:r>
      <w:r w:rsidR="003E1E90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indows</w:t>
      </w:r>
      <w:r w:rsidR="003E1E90" w:rsidRPr="003E1E90">
        <w:rPr>
          <w:rFonts w:ascii="Times New Roman" w:hAnsi="Times New Roman" w:cs="Times New Roman"/>
          <w:sz w:val="28"/>
          <w:szCs w:val="28"/>
        </w:rPr>
        <w:t>.</w:t>
      </w:r>
      <w:r w:rsidR="00EB7CF1">
        <w:rPr>
          <w:rFonts w:ascii="Times New Roman" w:hAnsi="Times New Roman" w:cs="Times New Roman"/>
          <w:sz w:val="28"/>
          <w:szCs w:val="28"/>
        </w:rPr>
        <w:t>тот знает, что любое действие в окне программы – нажатие кнопки, перемещения курсора мышки и т.д. можно «связать» с обработчиком прерывания и написать программный код как реакцию программы на соответствующее действие.</w:t>
      </w:r>
    </w:p>
    <w:p w:rsidR="00EB7CF1" w:rsidRDefault="00EB7CF1" w:rsidP="00971B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Аналогично для МК необходимо «связать» требование внешнего устройства на обслуживание с некоторым «обработчиком» и написать программный код этого обработчика. </w:t>
      </w:r>
    </w:p>
    <w:p w:rsidR="003E1E90" w:rsidRDefault="00EB7CF1" w:rsidP="00971B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</w:t>
      </w:r>
      <w:r w:rsidR="004C345E">
        <w:rPr>
          <w:rFonts w:ascii="Times New Roman" w:hAnsi="Times New Roman" w:cs="Times New Roman"/>
          <w:sz w:val="28"/>
          <w:szCs w:val="28"/>
        </w:rPr>
        <w:t>«источников» прерывания</w:t>
      </w:r>
      <w:r>
        <w:rPr>
          <w:rFonts w:ascii="Times New Roman" w:hAnsi="Times New Roman" w:cs="Times New Roman"/>
          <w:sz w:val="28"/>
          <w:szCs w:val="28"/>
        </w:rPr>
        <w:t xml:space="preserve"> часто используются таймеры МК – переполнение таймера есть требование (прерывание) на обслуживание</w:t>
      </w:r>
      <w:r w:rsidR="00E424FA">
        <w:rPr>
          <w:rFonts w:ascii="Times New Roman" w:hAnsi="Times New Roman" w:cs="Times New Roman"/>
          <w:sz w:val="28"/>
          <w:szCs w:val="28"/>
        </w:rPr>
        <w:t>. Для организации прерывания необходимо «настроить» соответствующий таймер (задать</w:t>
      </w:r>
      <w:r w:rsidR="004C345E">
        <w:rPr>
          <w:rFonts w:ascii="Times New Roman" w:hAnsi="Times New Roman" w:cs="Times New Roman"/>
          <w:sz w:val="28"/>
          <w:szCs w:val="28"/>
        </w:rPr>
        <w:t>,</w:t>
      </w:r>
      <w:r w:rsidR="00E424FA">
        <w:rPr>
          <w:rFonts w:ascii="Times New Roman" w:hAnsi="Times New Roman" w:cs="Times New Roman"/>
          <w:sz w:val="28"/>
          <w:szCs w:val="28"/>
        </w:rPr>
        <w:t xml:space="preserve"> как часто он будет «переполнятся») и написать код обработчика прерывания.</w:t>
      </w:r>
    </w:p>
    <w:p w:rsidR="00E424FA" w:rsidRPr="003E1E90" w:rsidRDefault="003E1E90" w:rsidP="00971B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Прерывание может быть организовано с помощью</w:t>
      </w:r>
      <w:r w:rsidR="00713A19">
        <w:rPr>
          <w:rFonts w:ascii="Times New Roman" w:hAnsi="Times New Roman" w:cs="Times New Roman"/>
          <w:sz w:val="28"/>
          <w:szCs w:val="28"/>
        </w:rPr>
        <w:t xml:space="preserve"> специальной функции типа </w:t>
      </w:r>
      <w:r>
        <w:rPr>
          <w:rFonts w:ascii="Times New Roman" w:hAnsi="Times New Roman" w:cs="Times New Roman"/>
          <w:sz w:val="28"/>
          <w:szCs w:val="28"/>
        </w:rPr>
        <w:t xml:space="preserve">таймер и некоторой глобальной переменной, которая постоянно опрашивается в бесконечном цикле работы МК. Как только </w:t>
      </w:r>
      <w:r w:rsidR="00713A19">
        <w:rPr>
          <w:rFonts w:ascii="Times New Roman" w:hAnsi="Times New Roman" w:cs="Times New Roman"/>
          <w:sz w:val="28"/>
          <w:szCs w:val="28"/>
        </w:rPr>
        <w:t>наша функция</w:t>
      </w:r>
      <w:r>
        <w:rPr>
          <w:rFonts w:ascii="Times New Roman" w:hAnsi="Times New Roman" w:cs="Times New Roman"/>
          <w:sz w:val="28"/>
          <w:szCs w:val="28"/>
        </w:rPr>
        <w:t xml:space="preserve"> «установит» глобальную переменную в нужное значение, то происходит срабатывание обработчика прерывания в бесконечном цикле работы МК и «сброс»</w:t>
      </w:r>
      <w:r w:rsidR="00713A19">
        <w:rPr>
          <w:rFonts w:ascii="Times New Roman" w:hAnsi="Times New Roman" w:cs="Times New Roman"/>
          <w:sz w:val="28"/>
          <w:szCs w:val="28"/>
        </w:rPr>
        <w:t xml:space="preserve"> глобальной переменной. Так как работа нашей функции обычно настроена на фиксированную частоту, то легко задать нужную частоту работы обработчика прерывания. Обычно подобные </w:t>
      </w:r>
      <w:r w:rsidR="00713A19">
        <w:rPr>
          <w:rFonts w:ascii="Times New Roman" w:hAnsi="Times New Roman" w:cs="Times New Roman"/>
          <w:sz w:val="28"/>
          <w:szCs w:val="28"/>
        </w:rPr>
        <w:lastRenderedPageBreak/>
        <w:t xml:space="preserve">системы прерывания используются для задания частоты преобразования АЦП или ЦАП </w:t>
      </w:r>
      <w:r w:rsidR="00382532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713A19">
        <w:rPr>
          <w:rFonts w:ascii="Times New Roman" w:hAnsi="Times New Roman" w:cs="Times New Roman"/>
          <w:sz w:val="28"/>
          <w:szCs w:val="28"/>
        </w:rPr>
        <w:t xml:space="preserve">медленных процессов.   </w:t>
      </w:r>
    </w:p>
    <w:p w:rsidR="00C95679" w:rsidRDefault="00C95679" w:rsidP="003825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C1CD5" w:rsidRDefault="00C95679" w:rsidP="003825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 </w:t>
      </w:r>
      <w:r w:rsidR="008C1CD5">
        <w:rPr>
          <w:rFonts w:ascii="Times New Roman" w:hAnsi="Times New Roman" w:cs="Times New Roman"/>
          <w:sz w:val="28"/>
          <w:szCs w:val="28"/>
        </w:rPr>
        <w:t>Использование таймера для организации прерывания</w:t>
      </w:r>
    </w:p>
    <w:p w:rsidR="00C779BE" w:rsidRDefault="004C345E" w:rsidP="004C34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качестве примера использования в программе прерывания от таймера рассмотрим статью</w:t>
      </w:r>
      <w:r w:rsidR="00C95679">
        <w:rPr>
          <w:rFonts w:ascii="Times New Roman" w:hAnsi="Times New Roman" w:cs="Times New Roman"/>
          <w:sz w:val="28"/>
          <w:szCs w:val="28"/>
        </w:rPr>
        <w:t xml:space="preserve"> а</w:t>
      </w:r>
      <w:r w:rsidR="00C95679" w:rsidRPr="00C95679">
        <w:rPr>
          <w:rFonts w:ascii="Times New Roman" w:hAnsi="Times New Roman" w:cs="Times New Roman"/>
          <w:sz w:val="28"/>
          <w:szCs w:val="28"/>
        </w:rPr>
        <w:t>втор</w:t>
      </w:r>
      <w:r w:rsidR="00427C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5679" w:rsidRPr="00C95679">
        <w:rPr>
          <w:rFonts w:ascii="Times New Roman" w:hAnsi="Times New Roman" w:cs="Times New Roman"/>
          <w:sz w:val="28"/>
          <w:szCs w:val="28"/>
        </w:rPr>
        <w:t>ChipSpace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интернета, в которой в свободной и доступной форме рассматривает </w:t>
      </w:r>
      <w:r w:rsidR="00C779BE">
        <w:rPr>
          <w:rFonts w:ascii="Times New Roman" w:hAnsi="Times New Roman" w:cs="Times New Roman"/>
          <w:sz w:val="28"/>
          <w:szCs w:val="28"/>
        </w:rPr>
        <w:t xml:space="preserve">использование прерывание от таймера (ссылаясь на другую статью) для организации мигания светодиодами. Приводим </w:t>
      </w:r>
      <w:r w:rsidR="00C95679">
        <w:rPr>
          <w:rFonts w:ascii="Times New Roman" w:hAnsi="Times New Roman" w:cs="Times New Roman"/>
          <w:sz w:val="28"/>
          <w:szCs w:val="28"/>
        </w:rPr>
        <w:t>полный текст этой статьи</w:t>
      </w:r>
      <w:r w:rsidR="00C779BE">
        <w:rPr>
          <w:rFonts w:ascii="Times New Roman" w:hAnsi="Times New Roman" w:cs="Times New Roman"/>
          <w:sz w:val="28"/>
          <w:szCs w:val="28"/>
        </w:rPr>
        <w:t>:</w:t>
      </w:r>
    </w:p>
    <w:p w:rsidR="00C95679" w:rsidRDefault="00C95679" w:rsidP="004C34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2532" w:rsidRPr="00475E44" w:rsidRDefault="00382532" w:rsidP="00382532">
      <w:pPr>
        <w:shd w:val="clear" w:color="auto" w:fill="F8F8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75E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Окт222012</w:t>
      </w:r>
    </w:p>
    <w:p w:rsidR="00382532" w:rsidRPr="00475E44" w:rsidRDefault="00382532" w:rsidP="00382532">
      <w:pPr>
        <w:shd w:val="clear" w:color="auto" w:fill="F8F8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75E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</w:p>
    <w:p w:rsidR="00382532" w:rsidRPr="00475E44" w:rsidRDefault="00382532" w:rsidP="00382532">
      <w:pPr>
        <w:shd w:val="clear" w:color="auto" w:fill="F8F8FF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Решил я подержать за вымя набирающие популярность процессоры на ядре ARM, а именно STM32L152RB, который стоит на отладочной плате </w:t>
      </w:r>
      <w:hyperlink r:id="rId5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 xml:space="preserve">STM32L </w:t>
        </w:r>
        <w:proofErr w:type="spellStart"/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Discovery</w:t>
        </w:r>
        <w:proofErr w:type="spellEnd"/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Скажу сразу – это сложнее чем возиться с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Arduino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но в целом не так сложно как я думал. К моему удивлению, перемешенному с разочарованием документации для начинающих по этой плате очень мало. Все статьи посвящены более старой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построенной на STM32F10x, которая отличается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моей STM32L1xx. 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Итак, для начала почитал замечательный </w:t>
      </w:r>
      <w:hyperlink r:id="rId6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мануал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от камрада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DiHalt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пишет он конечно хорошо и доходчиво, но проблема в том, что как он сам признается – про ARM он пишет не для новичков, а для товарищей уже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вкуривших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AVR или PIC.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Arduino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хоть и построен на AVR, но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все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же штука сильно упрощенная и я себя к “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вкурившим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AVR” причислить не могу. Тем ни менее, установить по выше указанной статье Keil 4.6 и даже прошить через него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мою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STM32L-DISCOVERY мне удалось. Для этого я загрузил в Keil проект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Demo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(находится в папке Keil\ARM\Boards\ST\STM32L-Discovery) и залил его в плату.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что все прошло успешно можно увидеть по версии тестовой прошивки (показывается если нажать и удержать на несколько секунд синюю кнопку), была V1.1.1, стала V2.0.0.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А вот дальше начались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затыки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Код мигания светодиодом описанный в той статье у меня не скомпилировался, пошла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ругня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имена регистров. Ну что же,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придется разбираться подумал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я и полез качать главную доку по моему камню, а именно </w:t>
      </w:r>
      <w:hyperlink r:id="rId7" w:tgtFrame="_blank" w:history="1">
        <w:proofErr w:type="spellStart"/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Referencemanual</w:t>
        </w:r>
        <w:proofErr w:type="spellEnd"/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для серий STM32L151xx, STM32L152xx и STM32L162xx. Увидев, что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документик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всего на 822 страницы я понял, что тут за 5 минут не разберешься, но мы не привыкли отступать! Итак, компилятор ругался в первую очередь на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RCC-&gt;APB2ENR |= RCC_APB2ENR_IOPAEN;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В комментарии сказано, что этой командой мы подаем такты на порт, без нее с портом ничего сделать не получится, т.к.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все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что можно из периферии по умолчанию выключено – энергетический кризис,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чо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Покурив мануал, заменил данную строчку на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RCC-&gt;AHBENR |= RCC_AHBENR_GPIOBEN;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Что это значит – как я понимаю на STM32F10x порты висят на шине APB2 (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AdvancedPeripheralBus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№2) и соответственно там их и включают, а вот в моём STM32L1xx они висят на шине AHB (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AdvancedHigh-performanceBus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и включать их мне надо именно на ней.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 вот как включать это дело вкуса, можно в мануале посмотреть биты, в которые надо записывать нужные значения и записать их непосредственно, а можно открыть stm32l1xx.h (который я скопировал в свой проект из проекта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Demo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и посмотреть там имя нужного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дефайна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Собственно, по имени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дефайна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по комментариям его и выбираешь, а потом, если очень хочется, можно перевести его в двоичное значение и сравнить с мануалом. Конечно, с непривычки это все выглядит мрачно и непонятно, но когда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вкуриваешься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немного глубже начинаешь видеть тут глубоко продуманную логику. Остановлюсь на этом подробней. Для того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чтобы конфигурировать микроконтроллер используются управляющие регистры, записываем в какой-то бит такого регистра нужное значение и готово. Как тумблер включили. Проблема только, что тумблеров этих как в кабине Боинга. Но у нас есть мануал, в котором все эти регистры описаны и указано что куда писать или читать. Из него можно понять, что порты GPIO находятся на шине AHB и соответственно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рулятся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помощью управляющих регистров этой же шины, а регистры, кстати,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носят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весьма логичные названия, например AHBENR – AHB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EnablerRegister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, теперь если залезть в файл stm32l1xx.h, то можно увидеть секцию озаглавленную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Bitdefinitionfor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RCC_AHBENR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а в ней узреть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RCC_AHBENR_GPIOBEN с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коментом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«GPIO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port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B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clockenable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 хотя и без комментария можно понять, что GPIOBEN обозначает GPIO – речь 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протах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ввода/вывода, B – порт B, EN –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ENable</w:t>
      </w:r>
      <w:proofErr w:type="spellEnd"/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очему порт B? Потому что светодиоды висят именно на нем, а конкретно на выводах PB6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PB7 (это написано на плате возле самих светодиодов). Ну и два слова про конструкцию |= на случай, если читатель не знаком с битовой логикой языка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эти два символа означают, что к тому что справа от них (в нашем случае это RCC_AHBENR_GPIOBEN, который представляет из себя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числа 0×00000002 или в двоичном виде 10) нужно применить операцию логического ИЛИ с тем что слева от них и результат занести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опять таки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то, что слева. Что это значит на практике? Что второй бит регистра RCC_AHBENR гарантировано примет значение единицы, при этом значения остальных битов не изменятся. Почему? Потому что логическое сложение ИЛИ чего угодно с единицей даст на выходе единицу, то есть там где были единицы там они и останутся, а где были ноли они же и останутся (кроме, конечно, того бита в который мы подаем единицу). Если последнее предложение не понятно, то лучше сначала прочитать вот </w:t>
      </w:r>
      <w:hyperlink r:id="rId8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это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Хватит о ерунде пойдем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дальше. А дальше нужно сконфигурировать порт на выход и не просто выход а, 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Push-Pull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Для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статье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которой я учусь (ссылка выше) автор делает это командами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GPIOA-&gt;CRL &amp;= ~GPIO_CRL_CNF3; // Обнулили биты CNF3 т.к. после старта они настроены как (01)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// режим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OpenDrain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. </w:t>
      </w:r>
      <w:proofErr w:type="gram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А нам надо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Push-Pull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(00)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lastRenderedPageBreak/>
        <w:t>GPIOA-&gt;CRL |= GPIO_CRL_MODE3_0; // Настроили порт на выход (для простоты возьмем тот факт,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// что GPIOA-CRL-MODE после сброса равны (00).</w:t>
      </w:r>
      <w:proofErr w:type="gram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Но в реальной программе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// эти моменты надо проверять и делать полную инициализацию порта.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// Согласно таблице 18 из RM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У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нас это все тоже не работает и даже не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компилится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Лезем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вмануал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выясняем, что регистры у нас другие. Для того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чтобы сконфигурировать порт на выход, нужно использовать регистр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GPIOx_MODER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(где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x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это буква порта, в нашем случае это B). Тут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опять таки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все логично MODER это регистр режима (MODE — режим, R — регистр). Нам нужно установить выводы 6 и 7 на выход, для этого нужно записать логическую единицу в биты 12 и 14, а в биты 13 и 15 наоборот — ноли. Вы спросите – а почему так странно, биты портов 6 и 7, а биты регистра 12 и 14? Дело в том, что на каждый порт в регистре отводится по два бита, а для того чтобы порт работал как выход нужно записать в эти два бита двоичное значение 01. Это всё можно узнать из мануала на камень, но гораздо проще полезть все в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тот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же stm32l1xx.h, найти там раздел отмеченный комментарием «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Bitdefinitionfor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GPIO_MODER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 а в нем найти два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дефайна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GPIO_MODER_MODER6_0 и GPIO_MODER_MODER7_0 которые установят нужные нам биты в правильные значения. Но этим мы только сконфигурируем порт на выход, а еще нужно бы выбрать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режим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котором он будет работать, нам нужен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push-pull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а не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open-drain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но т.к.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push-pull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это и так значение по умолчанию, то можно не париться, а если хочется попариться, но для гарантии нужно в регистре GPIOB_ OTYPER биты 6 и 7 изменить на 0 (кстати в реальной программе это надо делать обязательно, мало ли что там по дефолту стоит). Кстати, оценили имя регистра? O –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Output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TYPE – Тип, R – регистр, то есть регистр определяющий тип выхода порта. На всякий еще упомяну, что есть регистр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GPIOx_OSPEEDR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который, как можно понять из названия, определяет выходную скорость порта (от 400кГц до 50МГц), то есть, как я понимаю, максимальную частоту с которой мы этот порт можем писать значения.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нам для моргания светодиодом и 400кГц многовато, так что тут ничего менять не будем.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С конфигурацией покончили, теперь надо бы записать в порты единицы, чтобы светодиоды зажглись. Делается это через регистры GPIOB_ODR (очевидно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OutputDataRegister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для входа используется IDR –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InputDataRegister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), просто пишем в нужные биты единички. </w:t>
      </w:r>
      <w:proofErr w:type="spellStart"/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Пошерстив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файл stm32l1xx.h это можно сделать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гламурно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через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дефайны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GPIO_ODR_ODR_7 и GPIO_ODR_ODR_6 вот что получилось: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#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include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"stm32l1xx.h"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voidInitAll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RCC-&gt;AHBENR |= RCC_AHBENR_GPIOBEN; // включили тактирование на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портБ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GPIOB-&gt;MODER |=GPIO_MODER_MODER7_0; //порт B вывод 7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сконфигурили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как выход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GPIOB-&gt;MODER |=GPIO_MODER_MODER6_0;</w:t>
      </w:r>
      <w:proofErr w:type="gram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//порт B вывод 6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сконфигурили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как выход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lastRenderedPageBreak/>
        <w:t>GPIOB-&gt;ODR |= GPIO_ODR_ODR_7; //порт B вывод 7 записали 1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GPIOB-&gt;ODR |= GPIO_ODR_ODR_6; //порт B вывод 6 записали 1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return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;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intmain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 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InitAll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();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while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(1){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Если все настроено как в статье товарища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DiHalt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то запустится симуляция, но нам интересней реальный свет и поэтому для начала зайдем в свойства проекта (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Alt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 F7) и в вкладке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Debug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вместо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UseSimulator</w:t>
      </w:r>
      <w:proofErr w:type="spellEnd"/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ыберем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Use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в выпадающем окне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St-LinkDebugger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(это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дебагер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который встроен в нашу плату). Теперь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компилим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(F7) и заливаем (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Ctrl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 F5), откроется окно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дебага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там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безусловно много всего интересного, но нам для начала надо узнать горят ли наши светики, поэтому жмем сразу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Run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(F5) и наслаждаемся синим и зеленым светом наших светодиодов. На этом месте можно выпить чая, оправится и закурить. Самое сложное уже позади, дальше будет только легче.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А дальше собственно хотелось бы этими самыми светодиодами помигать. Для этого читаем </w:t>
      </w:r>
      <w:hyperlink r:id="rId9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статью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 использование базовых таймеров в STM32, но беда в том, что и эта статья для треклятой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для моей новенькой STM32L приведенный код не работает. Ну что ж придется опять лезть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мануал. Автор статьи использует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StandardPeripheralsLibrary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(про которую можно почитать </w:t>
      </w:r>
      <w:hyperlink r:id="rId10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тут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так что не удивляйтесь по поводу странных функции в той статье, я ее не использую,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там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общем и без нее ничего сложного. Для начала, как и в случае с портами ввода/вывода, надо пустить тактирование на таймер (я решил использовать шестой, т.к. из мануала понял, что простые таймеры это 6 и 7, остальные с ненужными мне пока примочками). Несложный поиск по ставшему уже родным мануалу дает нам следующее: таймер 6 расположен на шине APB1 (в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кстати на ней же, хоть тут совпадение) и активируется через регистр RCC_APB1ENR в который нужно записать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дефайн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RCC_APB1ENR_TIM6EN любезно предоставленный все тем же файлом stm32l1xx.h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Д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алее нужно разрешить прерывания от таймера, чтобы когда он переполнится, сработало прерывание и светодиоды сменили свое состояние. Про прерывания можно почитать </w:t>
      </w:r>
      <w:hyperlink r:id="rId11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тут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Делается это через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регистр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TIM6_DIER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который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расшифровывается так: TIM6 это собственно таймер6, а DIE это не «УМРИ!» а всего лишь DMA/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InterruptEnable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R как обычно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Register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TIM6-&gt;DIER |= TIM_DIER_UIE;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UIE означает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UpdateInterruptEnable</w:t>
      </w:r>
      <w:proofErr w:type="spellEnd"/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Т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еперь автор статьи советует установить делитель таймера на 24000. Это означает, что в таймер будет попадать только каждый 24000 тик. Выбрано это число так: раз у нас плата 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работает на частоте 24МГц, то записывая каждый 24000ый такт таймер будет считать одну тысячную секунды,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соответственно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когда значение таймера дойдет до тысячи пройдет одна секунда!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TIM6-&gt;PSC = 24000 - 1; // Настраиваем делитель что таймер тикал 1000 раз в секунду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TIM6-&gt;ARR = 1000 ; // Чтоб прерывание случалось раз в секунду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Н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 и собственно запускаем таймер: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TIM6-&gt;CR1 |= TIM_CR1_CEN; // Начать отсчёт!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Что порадовало — эти операции я целиком скопировал из статьи – регистры называются одинаково для обоих плат. А вот с назначением прерывания есть небольшая разница, у автора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это: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NVIC_EnableIRQ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(TIM6_DAC_IRQn);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А у нас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STM32L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NVIC_EnableIRQ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(TIM6_IRQn); //Разрешение TIM6_IRQn прерывания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А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вот содержимое самой функции осталось то же, только имя изменим и номера светодиодов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TIM6_IRQHandler(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TIM6-&gt;SR &amp;= ~TIM_SR_UIF; //Сбрасываем флаг UIF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GPIOB-&gt;ODR^=(GPIO_ODR_ODR_6 | GPIO_ODR_ODR_7); //Инвертируем состояние светодиодов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Ну вот и все, итого программа выглядит вот так: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#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include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"stm32l1xx.h"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voidInitAll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RCC-&gt;AHBENR |= RCC_AHBENR_GPIOBEN; // включили тактирование на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портБ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RCC-&gt;APB1ENR |= RCC_APB1ENR_TIM6EN; //включили таймер</w:t>
      </w:r>
      <w:proofErr w:type="gram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6</w:t>
      </w:r>
      <w:proofErr w:type="gram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GPIOB-&gt;MODER |=GPIO_MODER_MODER7_0; //порт B вывод 7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сконфигурили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как выход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 xml:space="preserve">GPIOB-&gt;MODER |=GPIO_MODER_MODER6_0; //порт B вывод 6 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сконфигурили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как выход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GPIOB-&gt;ODR |= GPIO_ODR_ODR_7; //порт B вывод 7 записали 1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GPIOB-&gt;ODR |= GPIO_ODR_ODR_6; //порт B вывод 6 записали 1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TIM6-&gt;DIER |= TIM_DIER_UIE; //разрешаем прерывание от таймера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TIM6-&gt;PSC = 24000-1; // Настраиваем делитель что таймер тикал 1000 раз в секунду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TIM6-&gt;ARR = 1000</w:t>
      </w:r>
      <w:proofErr w:type="gram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;</w:t>
      </w:r>
      <w:proofErr w:type="gram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// Чтоб прерывание случалось раз в секунду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TIM6-&gt;CR1 |= TIM_CR1_CEN; // Начать отсчёт!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proofErr w:type="gram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NVIC_EnableIRQ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(TIM6_IRQn); //Разрешение TIM6_IRQn прерывания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lastRenderedPageBreak/>
        <w:t>return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;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proofErr w:type="gramEnd"/>
    </w:p>
    <w:p w:rsidR="00A968C4" w:rsidRPr="00220CA9" w:rsidRDefault="00382532" w:rsidP="00A968C4">
      <w:pPr>
        <w:shd w:val="clear" w:color="auto" w:fill="F8F8FF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</w:pP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intmain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 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InitAll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();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while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(1){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 xml:space="preserve"> TIM6_IRQHandler(</w:t>
      </w:r>
      <w:proofErr w:type="spellStart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void</w:t>
      </w:r>
      <w:proofErr w:type="spellEnd"/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){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TIM6-&gt;SR &amp;= ~TIM_SR_UIF; //Сбрасываем флаг UIF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GPIOB-&gt;ODR^=(GPIO_ODR_ODR_6 | GPIO_ODR_ODR_7); //Инвертируем состояние светодиодов</w:t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br/>
        <w:t>}</w:t>
      </w:r>
    </w:p>
    <w:p w:rsidR="00382532" w:rsidRDefault="00382532" w:rsidP="00520CE7">
      <w:pPr>
        <w:shd w:val="clear" w:color="auto" w:fill="F8F8FF"/>
        <w:spacing w:before="100" w:beforeAutospacing="1" w:after="360" w:line="384" w:lineRule="atLeast"/>
        <w:rPr>
          <w:rFonts w:ascii="Times New Roman" w:hAnsi="Times New Roman" w:cs="Times New Roman"/>
          <w:sz w:val="28"/>
          <w:szCs w:val="28"/>
        </w:rPr>
      </w:pP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компилим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заливаем и… что-то не то, вместо мигания раз в секунду светодиоды меняют свое состояние раз примерно в 12 секунд… Явно дело в несовпадении частоты, поэтому для начала надо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разобраться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как же выставляется частота контроллера, описано это вот в этой </w:t>
      </w:r>
      <w:hyperlink r:id="rId12" w:tgtFrame="_blank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статье</w:t>
        </w:r>
      </w:hyperlink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но я хоть и прочитал статью внимательно толком все равно не смог выставить частоту в 24МГц, пришлось пойти другим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путем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погуглить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какой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частоте изначально работает моя плата. Как выяснилось в отличи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от STM32VL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которая действительно работает на 24МГц, моя STM32L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Discovery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поставляется вообще без внешнего кварца (теперь понятно почему у меня не получилось настроить его на частоту 24МГц) и работает от внутреннего источника MSI, который тикает «всего то» на частоте 2,097МГц. Теперь становится ясно, почему светодиоды мигают не раз в секунду, а раз в 12 секунд. Подправим нашу программу с учетом вновь поступивших инструкций, а именно уменьшим делитель таймера до 2000: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475E44"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7F7F7"/>
          <w:lang w:eastAsia="ru-RU"/>
        </w:rPr>
        <w:t>TIM6-&gt;PSC = 2000-1;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 xml:space="preserve">Теперь каждый двухтысячный тик будет записываться в таймер, а поскольку в секунду таких тиков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приходит 2097000 то при достижении 1000 тиков пройдет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примерно секунда. Примерно, потому что делим мы не на 2097, а на 2000 для ровного счета так сказать. Но на глаз эту разницу мы все равно не заметим, а внутренний резонатор не такой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точный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как внешний, так что все равно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мегаточности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добиться не получится.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Перекомпиливаем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заливаем, проверяем – работает! </w:t>
      </w:r>
      <w:proofErr w:type="gram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</w:t>
      </w:r>
      <w:proofErr w:type="gram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вот и все, микроконтроллерный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Hello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World</w:t>
      </w:r>
      <w:proofErr w:type="spellEnd"/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! Мы написали, теперь можно переходить к более сложным проектам.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Ссылки:</w:t>
      </w: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hyperlink r:id="rId13" w:history="1"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 xml:space="preserve">проект для </w:t>
        </w:r>
        <w:proofErr w:type="spellStart"/>
        <w:r w:rsidRPr="00475E44">
          <w:rPr>
            <w:rFonts w:ascii="Arial" w:eastAsia="Times New Roman" w:hAnsi="Arial" w:cs="Arial"/>
            <w:color w:val="227AD1"/>
            <w:sz w:val="21"/>
            <w:szCs w:val="21"/>
            <w:lang w:eastAsia="ru-RU"/>
          </w:rPr>
          <w:t>keil</w:t>
        </w:r>
        <w:proofErr w:type="spellEnd"/>
      </w:hyperlink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lastRenderedPageBreak/>
        <w:t>Проверенный код: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br/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include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stm</w:t>
      </w:r>
      <w:proofErr w:type="spell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32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xx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void</w:t>
      </w:r>
      <w:proofErr w:type="gramEnd"/>
      <w:r w:rsidR="004508B5" w:rsidRPr="00427C5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InitAll</w:t>
      </w:r>
      <w:proofErr w:type="spellEnd"/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void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{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RCC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AHBENR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RCC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AHBENR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GPIOBEN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// включили тактирование на порт </w:t>
      </w:r>
      <w:r w:rsid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B</w:t>
      </w: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RCC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APB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RCC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APB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//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включилитаймер</w:t>
      </w:r>
      <w:proofErr w:type="spellEnd"/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6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7_0; 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//порт B вывод 7 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сконфигурил</w:t>
      </w:r>
      <w:proofErr w:type="spell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 как выход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MODER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6_0; </w:t>
      </w: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//порт B вывод 6 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сконфигурили</w:t>
      </w:r>
      <w:proofErr w:type="spell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 как выход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OTYPER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_6;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//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порт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 xml:space="preserve"> B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вывод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 xml:space="preserve"> 6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записали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 xml:space="preserve"> 1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br/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OTYPER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_7;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//порт B вывод 7 записали 1</w:t>
      </w:r>
    </w:p>
    <w:p w:rsidR="00520CE7" w:rsidRPr="00520CE7" w:rsidRDefault="00520CE7" w:rsidP="00520CE7">
      <w:pPr>
        <w:shd w:val="clear" w:color="auto" w:fill="F8F8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//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_7;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//порт B вывод 7 записали 1</w:t>
      </w:r>
    </w:p>
    <w:p w:rsidR="00520CE7" w:rsidRPr="00520CE7" w:rsidRDefault="00520CE7" w:rsidP="00520CE7">
      <w:pPr>
        <w:shd w:val="clear" w:color="auto" w:fill="F8F8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//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ODR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_6;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//порт B вывод 6 записали 1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DIER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DIER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UIE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; 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//разрешаем прерывание от таймера</w:t>
      </w: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PSC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2000-1; </w:t>
      </w:r>
    </w:p>
    <w:p w:rsid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 Настраиваем делитель что таймер тикал 1000 раз в секунду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br/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ARR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1000</w:t>
      </w: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 Чтоб прерывание случалось раз в секунду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6-&gt;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 |=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CR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CEN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; 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</w:pP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 xml:space="preserve">// 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Начатьотсчёт</w:t>
      </w:r>
      <w:proofErr w:type="spellEnd"/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!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NVIC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</w:t>
      </w: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EnableIRQ</w:t>
      </w:r>
      <w:proofErr w:type="spellEnd"/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6_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IRQn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); </w:t>
      </w:r>
    </w:p>
    <w:p w:rsidR="00520CE7" w:rsidRPr="00427C58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7C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Разрешение</w:t>
      </w:r>
      <w:r w:rsidRPr="00427C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 </w:t>
      </w:r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TIM</w:t>
      </w:r>
      <w:r w:rsidRPr="00427C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6_</w:t>
      </w:r>
      <w:proofErr w:type="spellStart"/>
      <w:r w:rsidRPr="00220CA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IRQn</w:t>
      </w:r>
      <w:proofErr w:type="spellEnd"/>
      <w:r w:rsidRPr="00427C5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 xml:space="preserve"> 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прерывания</w:t>
      </w:r>
    </w:p>
    <w:p w:rsidR="00520CE7" w:rsidRPr="00427C58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return</w:t>
      </w:r>
      <w:proofErr w:type="gramEnd"/>
      <w:r w:rsidRPr="00427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}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int</w:t>
      </w:r>
      <w:proofErr w:type="spellEnd"/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main(void) {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InitAll</w:t>
      </w:r>
      <w:proofErr w:type="spell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while(</w:t>
      </w:r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1){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}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}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void</w:t>
      </w:r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TIM6_IRQHandler(void){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TIM6-&gt;SR &amp;= ~TIM_SR_UIF;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>//</w:t>
      </w:r>
      <w:proofErr w:type="spell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Сбрасываемфлаг</w:t>
      </w:r>
      <w:proofErr w:type="spell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val="en-US" w:eastAsia="ru-RU"/>
        </w:rPr>
        <w:t xml:space="preserve"> UIF</w:t>
      </w:r>
    </w:p>
    <w:p w:rsidR="00520CE7" w:rsidRPr="00220CA9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GPIOB-&gt;ODR^</w:t>
      </w: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=(</w:t>
      </w:r>
      <w:proofErr w:type="gramEnd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GPIO_OTYPER_ODR_6 | GPIO_OTYPER_ODR_7);</w:t>
      </w:r>
    </w:p>
    <w:p w:rsidR="00520CE7" w:rsidRPr="00520CE7" w:rsidRDefault="00520CE7" w:rsidP="00520CE7">
      <w:pPr>
        <w:shd w:val="clear" w:color="auto" w:fill="F8F8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t>//Инвертируем состояние светодиодов</w:t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7F7F7"/>
          <w:lang w:eastAsia="ru-RU"/>
        </w:rPr>
        <w:br/>
      </w:r>
      <w:r w:rsidRPr="00520C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}</w:t>
      </w:r>
      <w:proofErr w:type="gramEnd"/>
    </w:p>
    <w:p w:rsidR="00382532" w:rsidRDefault="00520CE7" w:rsidP="00520CE7">
      <w:pPr>
        <w:shd w:val="clear" w:color="auto" w:fill="F8F8FF"/>
        <w:spacing w:before="100" w:beforeAutospacing="1" w:after="360" w:line="384" w:lineRule="atLeast"/>
        <w:rPr>
          <w:rFonts w:ascii="Times New Roman" w:hAnsi="Times New Roman" w:cs="Times New Roman"/>
          <w:sz w:val="28"/>
          <w:szCs w:val="28"/>
        </w:rPr>
      </w:pPr>
      <w:r w:rsidRPr="00475E44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bookmarkStart w:id="0" w:name="_GoBack"/>
      <w:bookmarkEnd w:id="0"/>
    </w:p>
    <w:sectPr w:rsidR="00382532" w:rsidSect="00BE1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F46EA"/>
    <w:multiLevelType w:val="multilevel"/>
    <w:tmpl w:val="731A08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330DA"/>
    <w:multiLevelType w:val="multilevel"/>
    <w:tmpl w:val="949A71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C45E25"/>
    <w:multiLevelType w:val="multilevel"/>
    <w:tmpl w:val="0D026A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B5139B"/>
    <w:multiLevelType w:val="multilevel"/>
    <w:tmpl w:val="C31A70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E6770"/>
    <w:multiLevelType w:val="multilevel"/>
    <w:tmpl w:val="23BAF2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011A68"/>
    <w:multiLevelType w:val="multilevel"/>
    <w:tmpl w:val="6A1C1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8819CA"/>
    <w:multiLevelType w:val="multilevel"/>
    <w:tmpl w:val="03E01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2F6068"/>
    <w:multiLevelType w:val="multilevel"/>
    <w:tmpl w:val="9F68CB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856CF6"/>
    <w:multiLevelType w:val="multilevel"/>
    <w:tmpl w:val="B4603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EB128D"/>
    <w:multiLevelType w:val="multilevel"/>
    <w:tmpl w:val="A1D4C6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4D47A6"/>
    <w:multiLevelType w:val="multilevel"/>
    <w:tmpl w:val="003E8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B04864"/>
    <w:multiLevelType w:val="multilevel"/>
    <w:tmpl w:val="D676F1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2"/>
  </w:num>
  <w:num w:numId="5">
    <w:abstractNumId w:val="11"/>
  </w:num>
  <w:num w:numId="6">
    <w:abstractNumId w:val="1"/>
  </w:num>
  <w:num w:numId="7">
    <w:abstractNumId w:val="7"/>
  </w:num>
  <w:num w:numId="8">
    <w:abstractNumId w:val="4"/>
  </w:num>
  <w:num w:numId="9">
    <w:abstractNumId w:val="3"/>
  </w:num>
  <w:num w:numId="10">
    <w:abstractNumId w:val="9"/>
  </w:num>
  <w:num w:numId="11">
    <w:abstractNumId w:val="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74332"/>
    <w:rsid w:val="000B0946"/>
    <w:rsid w:val="000D7935"/>
    <w:rsid w:val="001258FD"/>
    <w:rsid w:val="00141C74"/>
    <w:rsid w:val="00220CA9"/>
    <w:rsid w:val="00382532"/>
    <w:rsid w:val="00392DE3"/>
    <w:rsid w:val="003E1E90"/>
    <w:rsid w:val="003F3EB6"/>
    <w:rsid w:val="00427C58"/>
    <w:rsid w:val="004508B5"/>
    <w:rsid w:val="004C345E"/>
    <w:rsid w:val="00520CE7"/>
    <w:rsid w:val="00713A19"/>
    <w:rsid w:val="007334A9"/>
    <w:rsid w:val="00823E0D"/>
    <w:rsid w:val="008C1CD5"/>
    <w:rsid w:val="00971BAD"/>
    <w:rsid w:val="0098705A"/>
    <w:rsid w:val="009E2336"/>
    <w:rsid w:val="00A9495C"/>
    <w:rsid w:val="00A968C4"/>
    <w:rsid w:val="00AD7836"/>
    <w:rsid w:val="00B83750"/>
    <w:rsid w:val="00BE1B95"/>
    <w:rsid w:val="00C767F4"/>
    <w:rsid w:val="00C779BE"/>
    <w:rsid w:val="00C95679"/>
    <w:rsid w:val="00CB7C4B"/>
    <w:rsid w:val="00D24FAA"/>
    <w:rsid w:val="00E424FA"/>
    <w:rsid w:val="00EB7CF1"/>
    <w:rsid w:val="00F46CB2"/>
    <w:rsid w:val="00F540A4"/>
    <w:rsid w:val="00F74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0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0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&#1044;&#1080;&#1079;&#1098;&#1102;&#1085;&#1082;&#1094;&#1080;&#1103;" TargetMode="External"/><Relationship Id="rId13" Type="http://schemas.openxmlformats.org/officeDocument/2006/relationships/hyperlink" Target="http://php.ua/blog/wp-content/uploads/2012/10/Board.zi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t.com/internet/com/TECHNICAL_RESOURCES/TECHNICAL_LITERATURE/REFERENCE_MANUAL/CD00240193.pdf" TargetMode="External"/><Relationship Id="rId12" Type="http://schemas.openxmlformats.org/officeDocument/2006/relationships/hyperlink" Target="http://easyelectronics.ru/arm-uchebnyj-kurs-taktovyj-generator-stm32.html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://easyelectronics.ru/arm-uchebnyj-kurs-keil-cmsis-sozdanie-proekta.html" TargetMode="External"/><Relationship Id="rId11" Type="http://schemas.openxmlformats.org/officeDocument/2006/relationships/hyperlink" Target="http://easystm32.ru/for-beginners/25-interrupts-handling-in-stm32" TargetMode="External"/><Relationship Id="rId5" Type="http://schemas.openxmlformats.org/officeDocument/2006/relationships/hyperlink" Target="http://arduino-ua.com/prod318-Plata_STM32L-DISCOVERY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easyelectronics.ru/arm-uchebnyj-kurs-iar-ewarm-sozdanie-proekta-chast-2-cmsis-i-standard-peripherals-librar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asystm32.ru/for-beginners/27-basic-timer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8</Pages>
  <Words>2750</Words>
  <Characters>15677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18391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19</cp:revision>
  <dcterms:created xsi:type="dcterms:W3CDTF">2014-01-15T01:33:00Z</dcterms:created>
  <dcterms:modified xsi:type="dcterms:W3CDTF">2015-02-19T01:51:00Z</dcterms:modified>
</cp:coreProperties>
</file>