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108" w:rsidRDefault="001E5108" w:rsidP="001E51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930B4">
        <w:rPr>
          <w:rFonts w:ascii="Times New Roman" w:hAnsi="Times New Roman" w:cs="Times New Roman"/>
          <w:b/>
          <w:bCs/>
          <w:sz w:val="28"/>
          <w:szCs w:val="28"/>
        </w:rPr>
        <w:t>МАГМАТИЗМ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C930B4">
        <w:rPr>
          <w:rFonts w:ascii="Times New Roman" w:hAnsi="Times New Roman" w:cs="Times New Roman"/>
          <w:sz w:val="28"/>
          <w:szCs w:val="28"/>
        </w:rPr>
        <w:t>В ССП развиты все магматические циклы. Широкое распространение и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мощные проявления киммерийского и альпийского циклов - ее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основная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особенность. Взаимосвязь тектоники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магматизма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здесь исключительно ясна.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Каждая складчатость, даже фаза сопровождаются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интрузиями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 Не менее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разнообразна и многочисленна вулканическая деятельность. Особенно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больших размеров она достигает на юге, в Закарпатье, на Малом Кавказе и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Памире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. Докембрийские и палеозойские магматические циклы представлены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полно, но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развиты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на небольших площадях и недостаточно изучены.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 Кавказе, в Главном хребте, в водораздельной части обнажаются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обособленные массивы гранитов, среди них есть и протерозойские интрузии.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 Закавказье в нескольких районах, выходят на поверхность древние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метаморфические толщи и связанные с ними протерозойские граниты.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На берегу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Красноводского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полуострова высится небольшой массив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гранитов, многие геологи относят его к палеозою, но более вероятен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киммерийский возраст.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На Памире проявлены все магматические циклы, начиная с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архейских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кончая палеогеновыми. Единственное, чего нет на Памире, это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неогеновых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антропогеновых вулканов.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Архейские </w:t>
      </w:r>
      <w:r w:rsidRPr="00C930B4">
        <w:rPr>
          <w:rFonts w:ascii="Times New Roman" w:hAnsi="Times New Roman" w:cs="Times New Roman"/>
          <w:sz w:val="28"/>
          <w:szCs w:val="28"/>
        </w:rPr>
        <w:t>магматические породы это — небольшие, согласные тела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амфиболитов, гнейсовидных гранитов с жилами аплитов и пегматитов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ними связаны месторождения флогопита, лазурита, шпинели и горного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хрусталя.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62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Протерозойские </w:t>
      </w:r>
      <w:r w:rsidRPr="00C930B4">
        <w:rPr>
          <w:rFonts w:ascii="Times New Roman" w:hAnsi="Times New Roman" w:cs="Times New Roman"/>
          <w:sz w:val="28"/>
          <w:szCs w:val="28"/>
        </w:rPr>
        <w:t>циклы на Юго-Западном и Северном Памире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представлены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гнейсо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-гранитами и амфиболитами.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Каледонский </w:t>
      </w:r>
      <w:r w:rsidRPr="00C930B4">
        <w:rPr>
          <w:rFonts w:ascii="Times New Roman" w:hAnsi="Times New Roman" w:cs="Times New Roman"/>
          <w:sz w:val="28"/>
          <w:szCs w:val="28"/>
        </w:rPr>
        <w:t>цикл распространен мало, только в Центральном Памире.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Это -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эффузивы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(до 700м) и субвулканические интрузии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диабазовых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порфиритов.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Герцинский </w:t>
      </w:r>
      <w:r w:rsidRPr="00C930B4">
        <w:rPr>
          <w:rFonts w:ascii="Times New Roman" w:hAnsi="Times New Roman" w:cs="Times New Roman"/>
          <w:sz w:val="28"/>
          <w:szCs w:val="28"/>
        </w:rPr>
        <w:t xml:space="preserve">цикл распространен на Северном Памире.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Эффузивы</w:t>
      </w:r>
      <w:proofErr w:type="spell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представлены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толщами подводных лав (до 7км) и связанных с ними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субвулканических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интрузий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раннекарбонового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возраста.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Синорогенные</w:t>
      </w:r>
      <w:proofErr w:type="spell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интрузии диоритов и гранитов внедрялись в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перми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 в районе оз. Каракуль.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Они громадных размеров длиной почти 120км при ширине 5 - 15. Жильная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фаза представлена аплитами и пегматитами.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Киммерийский цикл </w:t>
      </w:r>
      <w:r w:rsidRPr="00C930B4">
        <w:rPr>
          <w:rFonts w:ascii="Times New Roman" w:hAnsi="Times New Roman" w:cs="Times New Roman"/>
          <w:sz w:val="28"/>
          <w:szCs w:val="28"/>
        </w:rPr>
        <w:t>преобладает на юге в Центральном Памире, где он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проявлен триасово-юрскими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эффузивами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юрско-меловыми гранитными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плутонами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На Малом Кавказе в ранней юре вспыхивает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интенсивная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вулканическая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деятельность. Она продолжается в течение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веерней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юры и раннего мела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небольшими перерывами. Мощность вулканической толщи достигает 5км.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Альпийский цикл </w:t>
      </w:r>
      <w:r w:rsidRPr="00C930B4">
        <w:rPr>
          <w:rFonts w:ascii="Times New Roman" w:hAnsi="Times New Roman" w:cs="Times New Roman"/>
          <w:sz w:val="28"/>
          <w:szCs w:val="28"/>
        </w:rPr>
        <w:t xml:space="preserve">на Памире проявлен только в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Центральной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Юго-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Восточной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его частях – это вулканиты пестрого состава и небольшие тела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lastRenderedPageBreak/>
        <w:t>диоритов и гранитов, реже жилы пегматитов.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 Карпатах развита вулканическая деятельность, которая начинается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 поздней юре и заканчивается в начале антропогена.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 Крыму вулканическая деятельность началась в позднем триасе и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продолжалась в ранней и средней юре.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Для Кавказа характерно мощное развитие молодого неогенового и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антропогенового вулканизма. Горы Эльбрус (5633м) и Казбек (5033м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) -.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это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потухшие вулканы. Все они извергались совсем недавно, в конце антропогена.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 Малом Кавказе есть еще более молодые, почти современные, вулканы.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Позднемеловой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- палеогеновый интрузивный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магматизм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Малого Кавказа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соответствует первым фазам альпийской складчатости. Это группы малых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субвулканических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интрузий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кислого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состава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с которыми связаны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месторождения цветных металлов.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.5.1.5 Полезные ископаемые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Наиболее значительными полезными ископаемыми СПП являются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Керченские железные руды, сера в Львовской области и другие. Большую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ценность представляют минеральные воды Кавказа (боржоми, нарзан), нефть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газ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.</w:t>
      </w:r>
      <w:r w:rsidRPr="00C930B4">
        <w:rPr>
          <w:rFonts w:ascii="Times New Roman" w:hAnsi="Times New Roman" w:cs="Times New Roman"/>
          <w:i/>
          <w:iCs/>
          <w:sz w:val="28"/>
          <w:szCs w:val="28"/>
        </w:rPr>
        <w:t>К</w:t>
      </w:r>
      <w:proofErr w:type="gramEnd"/>
      <w:r w:rsidRPr="00C930B4">
        <w:rPr>
          <w:rFonts w:ascii="Times New Roman" w:hAnsi="Times New Roman" w:cs="Times New Roman"/>
          <w:i/>
          <w:iCs/>
          <w:sz w:val="28"/>
          <w:szCs w:val="28"/>
        </w:rPr>
        <w:t>арпаты</w:t>
      </w:r>
      <w:proofErr w:type="spellEnd"/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C930B4">
        <w:rPr>
          <w:rFonts w:ascii="Times New Roman" w:hAnsi="Times New Roman" w:cs="Times New Roman"/>
          <w:sz w:val="28"/>
          <w:szCs w:val="28"/>
        </w:rPr>
        <w:t>обладают ценным комплексом полезных ископаемых. Известны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барит-полиметаллические месторождения на юге Карпат, которые связаны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субвулканическими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интрузиями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миоценового возраста. Ртутные проявления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датируются ранним плиоценом. Давно известны месторождения нефти и газа.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Немало здесь и бурых углей миоценового возраста. Гипсы и калийные соли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развиты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Предкарпатском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прогибе. Каменная миоценовая соль -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Закарпатье. С гипсоносной толщей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Предкарпатского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прогиба тесно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связаны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63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месторождения серы. Сера возникла здесь при разложении гипса нефтью и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газом.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Крым </w:t>
      </w:r>
      <w:r w:rsidRPr="00C930B4">
        <w:rPr>
          <w:rFonts w:ascii="Times New Roman" w:hAnsi="Times New Roman" w:cs="Times New Roman"/>
          <w:sz w:val="28"/>
          <w:szCs w:val="28"/>
        </w:rPr>
        <w:t>славится своим Керченским железорудным бассейном, руды -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осадочные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, оолитовые,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раннеплиоценового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возраста. Это - одно из крупнейших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 мире м-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ний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оолитовых руд. На Керченском полуострове и в Степном Крыму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имеются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небольшие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м-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ния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нефти, газа и углей. Многие известняки и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ракушечники служат ценным строительным материалом. Из ряда горько-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соленых озер и лиманов добывают соль, а их воды используют как лечебные.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Кавказ </w:t>
      </w:r>
      <w:r w:rsidRPr="00C930B4">
        <w:rPr>
          <w:rFonts w:ascii="Times New Roman" w:hAnsi="Times New Roman" w:cs="Times New Roman"/>
          <w:sz w:val="28"/>
          <w:szCs w:val="28"/>
        </w:rPr>
        <w:t>известен своими нефтяными и газовыми месторождениями.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Интересно, что почти все они располагаются на северном склоне и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прилегающих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районах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Скифской плиты. На южном склоне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расположена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Бакинская </w:t>
      </w:r>
      <w:proofErr w:type="spellStart"/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нефте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-газоносная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область. Грозненский нефтеносный район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расположен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в северо-восточных предгорьях Кавказа. Давно известен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Майкопский нефтегазоносный район. Месторождения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каменных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бурых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углей многочисленны, различного возраста (позднепалеозойские,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lastRenderedPageBreak/>
        <w:t>среднеюрские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, олигоценовые), но небольших размеров. Руды Кавказа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связаны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с молодыми магматическими циклами. Известны месторождения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цветных металлов, вольфрама, молибдена, мышьяка и ртути. Осадочные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месторождения представлены крупнейшим олигоценовым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Чиатурским</w:t>
      </w:r>
      <w:proofErr w:type="spell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месторождением марганца.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Малый Кавказ </w:t>
      </w:r>
      <w:r w:rsidRPr="00C930B4">
        <w:rPr>
          <w:rFonts w:ascii="Times New Roman" w:hAnsi="Times New Roman" w:cs="Times New Roman"/>
          <w:sz w:val="28"/>
          <w:szCs w:val="28"/>
        </w:rPr>
        <w:t>Руды Малого Кавказа связаны с молодой металлогенией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это м-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ния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меди, железных руд, магнетита (Дашкесан),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сурьмяно-свинцово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-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цинковые и сурьмяно-мышьяковые. Из нерудных полезных ископаемых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известны нефелиновые сиениты, алуниты, как строительный материал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широко используют молодые лавы и туфы. Около Еревана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расположены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крупные миоценовые залежи каменной соли. Заслуживают внимания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минеральные воды Юго-Западной Грузии (боржоми) и Армении (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арзни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C930B4">
        <w:rPr>
          <w:rFonts w:ascii="Times New Roman" w:hAnsi="Times New Roman" w:cs="Times New Roman"/>
          <w:sz w:val="28"/>
          <w:szCs w:val="28"/>
        </w:rPr>
        <w:t>джермук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).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Область развития неогеновых структур </w:t>
      </w:r>
      <w:r w:rsidRPr="00C930B4">
        <w:rPr>
          <w:rFonts w:ascii="Times New Roman" w:hAnsi="Times New Roman" w:cs="Times New Roman"/>
          <w:sz w:val="28"/>
          <w:szCs w:val="28"/>
        </w:rPr>
        <w:t>протягивается вдоль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побережья Каспийского моря, от Красноводска до границы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Афганистаном с которой связаны нефтяные месторождения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 xml:space="preserve"> З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ап.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Туркмении, месторождения нефти, углей, серы, солей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 xml:space="preserve"> З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ап. Таджикистана и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Копетдага, на Памире – месторождения золота, цветных металлов и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драгоценных камней.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930B4">
        <w:rPr>
          <w:rFonts w:ascii="Times New Roman" w:hAnsi="Times New Roman" w:cs="Times New Roman"/>
          <w:b/>
          <w:bCs/>
          <w:sz w:val="28"/>
          <w:szCs w:val="28"/>
        </w:rPr>
        <w:t>5.2 Тихоокеанский складчатый пояс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5.2.1 География, рельеф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Тихоокеанский складчатый пояс (ТСП) - это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обширная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складчатая горная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область, идущая вокруг всего Тихого океана, длиной около 45000км, т. е.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немного больше чем длина окружности земного шара (40008км). В пределы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России попадает около 5000км.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64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Российская часть ТСП четко подразделяется на две зоны: кайнозойскую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прилегающую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к Тихому океану и мезозойскую примыкающую к Сибирской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платформе.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Кайнозойская зона характеризуется сильным проявлением как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киммерийской, так и альпийской складчатостей. В мезозойской - преобладает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киммерийская складчатость, а альпийская проявляется только первыми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слабыми фазами.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Мезозойская зона подразделяется на две складчатые системы: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Монголо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-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Охотскую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на юге и Верхояно-Чукотскую на севере. Кайнозойская, зона тоже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делится на две части: южную Сахалинскую и северную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Корякско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Камчатскую.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Граница между зонами проводится по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Охотско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-Чукотскому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вулканогенному поясу на севере и Восточно-Сихотэ-Алинскому на юге.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 Верхояно-Чукотской системе относится Восточно-Арктический шельф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морями Лаптевых, Восточно-Сибирским и Чукотским, Новосибирским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архипелагом и о. Врангеля. Мелководная часть Охотского моря относится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Монголо-Охотской системе; глубоководная впадина Охотского моря и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Берингово море - к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Корякско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-Камчатской системе. Северная часть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Японского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моря и Татарский пролив отделяют Сихотэ-Алинь от о. Сахалин.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lastRenderedPageBreak/>
        <w:t>Монголо-Охотская складчатая система входит в пределы России только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частично. Ее южное продолжение находится в Монголии, юго-восточное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Китае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. Это - возвышенная область, на севере гористая, ближе к Амуру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холмистая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с высотами до 500м.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Охотско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-Чукотский вулканогенный пояс,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начинаясь немного западнее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Шантарских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островов, тянется вдоль берега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до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Охотска в виде узкого невысокого Прибрежного хребта. Далее хребет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расскается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на отдельные возвышенности долинами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многочисленных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небольших рек, но хорошо прослеживается несколько восточнее Магадана.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Верхояно-Чукотская складчатая система, это обширная горная страна,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протягивающаяся на 3000 км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.Л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ены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до Берингова пролива. Внутренняя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зона ТСП представляет собой молодую складчатую горную страну. На юге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располагается невысокий хр. Сихотэ-Алинь. Остров Сахалин также горист,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но на севере его рельеф низменный, заболоченный. Камчатка —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громадный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гористый полуостров с многочисленными крупными вулканами. Таким же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гористым является и Чукотский полуостров, но на нем нет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действующих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вулканов. В пределах России находятся три островные дуги: Курильская,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Алеутская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Олюторская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(подводная) Вдоль внешней окраины Алеутской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дуги, Камчатки и Курильской дуги проходит тектоническая впадина -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Алеутским желобом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5.2.2 Стратиграфия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 пределах ТСП развиты все отложения, начиная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архейских, но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особенно характерно для нее резкое преобладание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мезозойских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кайнозойских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образований, которые представлены эффузивно-терригенными морскими и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континентальными фациями.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65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Докембрий обнажается во всех основных складчатых системах, но в виде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небольших массивов. Обычно он связан с палеозоем. Можно выделить семь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основных массивов: два на Дальнем Востоке и пять на Северо-Востоке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а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 xml:space="preserve">Дальнем Востоке - это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Ханкайский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массив (на юге Сихотэ-Алиня, у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оз</w:t>
      </w:r>
      <w:proofErr w:type="spellEnd"/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C930B4">
        <w:rPr>
          <w:rFonts w:ascii="Times New Roman" w:hAnsi="Times New Roman" w:cs="Times New Roman"/>
          <w:sz w:val="28"/>
          <w:szCs w:val="28"/>
        </w:rPr>
        <w:t>Ханка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)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Буреинский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(в бассейнах рек Бурея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Зея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); на Северо-Востоке -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 xml:space="preserve">Колымский (в среднем течении р. Колыма),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Омолонский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(к юго-востоку от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первого),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Тайгоносский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(между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Гижигинской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Пенжинской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930B4">
        <w:rPr>
          <w:rFonts w:ascii="Times New Roman" w:hAnsi="Times New Roman" w:cs="Times New Roman"/>
          <w:sz w:val="28"/>
          <w:szCs w:val="28"/>
        </w:rPr>
        <w:t>гу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бами</w:t>
      </w:r>
      <w:proofErr w:type="spellEnd"/>
      <w:proofErr w:type="gramEnd"/>
      <w:r w:rsidRPr="00C930B4">
        <w:rPr>
          <w:rFonts w:ascii="Times New Roman" w:hAnsi="Times New Roman" w:cs="Times New Roman"/>
          <w:sz w:val="28"/>
          <w:szCs w:val="28"/>
        </w:rPr>
        <w:t>, на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самом севере Охотского моря),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Охотский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(у г. Охотска) и Чукотский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(оконечность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Чукотского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п-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ва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).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Архей </w:t>
      </w:r>
      <w:r w:rsidRPr="00C930B4">
        <w:rPr>
          <w:rFonts w:ascii="Times New Roman" w:hAnsi="Times New Roman" w:cs="Times New Roman"/>
          <w:sz w:val="28"/>
          <w:szCs w:val="28"/>
        </w:rPr>
        <w:t xml:space="preserve">сложен преимущественно разнообразными гнейсами,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нередки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кристаллические сланцы, мраморы,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гранито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-гнейсы и амфиболиты. Мощность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громадная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, до 5—8 км. Достоверно архей обнажается в трех срединных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массивах на Северо-Востоке: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Охотском,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Омолонском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Тайгоносском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Протерозой </w:t>
      </w:r>
      <w:r w:rsidRPr="00C930B4">
        <w:rPr>
          <w:rFonts w:ascii="Times New Roman" w:hAnsi="Times New Roman" w:cs="Times New Roman"/>
          <w:sz w:val="28"/>
          <w:szCs w:val="28"/>
        </w:rPr>
        <w:t>развит на Северо-Востоке в тех же массивах, что архей, а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также на юге Сихотэ-Алиня (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Ханкайский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массив), на Малом Хингане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слагающие его породы залегают на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архейских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с резким угловым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несогласием. Нижний протерозой представлен примерно теми же породами,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что и архей. Различают их по абсолютному возрасту.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lastRenderedPageBreak/>
        <w:t xml:space="preserve">Верхний протерозой называют иногда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синийским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комплексом. Синий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Дальнего Востока является непосредственным продолжением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синия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Китая и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может служить эталоном. Он представляет собой аналог рифея Урала и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Русской плиты. Развит он тех же древних массивах, что архей и нижний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протерозой, но степень метаморфизма слабее. Гнейсы и кристаллические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сланцы перемежаются зеленокаменными породами, метаморфическими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сланцами и мраморами. В верхнем протерозое преобладают филлиты,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филлитовые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графитистые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сланцы, песчаники, известняки и доломиты,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местами развиты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эффузивы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туфы, местами железистые кварциты типа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криворожских джеспилитов. Мощность протерозоя до 8км.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Палеозой </w:t>
      </w:r>
      <w:r w:rsidRPr="00C930B4">
        <w:rPr>
          <w:rFonts w:ascii="Times New Roman" w:hAnsi="Times New Roman" w:cs="Times New Roman"/>
          <w:sz w:val="28"/>
          <w:szCs w:val="28"/>
        </w:rPr>
        <w:t>резко делится на две части. Нижняя часть, которая включает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нижний и средний палеозой, широко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распространена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в Монголо-Охотской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системе. Верхняя часть разреза (отвечает верхнему палеозою) слагает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складчатые структуры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Верхоянского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хребта. Кроме того, в виде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небольших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,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разобщенных выходов он найден во всех складчатых системах.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Кембрий почти везде представлен нижнекембрийскими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археоциатовыми</w:t>
      </w:r>
      <w:proofErr w:type="spell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известняками, нередко массивными рифовыми. С ними связывают обычно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немые толщи сланцев, иногда филлитовых, песчаников и известняков.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Мощность кембрия на севере чаще всего порядка нескольких сотен метров,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юге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- 5км.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C930B4">
        <w:rPr>
          <w:rFonts w:ascii="Times New Roman" w:hAnsi="Times New Roman" w:cs="Times New Roman"/>
          <w:sz w:val="28"/>
          <w:szCs w:val="28"/>
        </w:rPr>
        <w:t>Ордовик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обнажен в срединных массивах (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Омолонском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 Охотском,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Колымском) и на Чукотке.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В Колымском массиве разрез наиболее мощный,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до 5-6 км, и представлен карбонатами, песчаниками, сланцами, иногда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эффузивами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 Содержит много фауны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Силур распространен мало. Отдельные выходы известны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Восточном Забайкалье и на Чукотке.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Это - известняки и сланцы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66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брахиоподами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 Более полно он развит на окраинах Колымского массива, где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сложен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известняками с пачками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граптолитовых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сланцев. Общая мощность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2,5-3км.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Девон широко распространен почти по всей территории ТПС,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представлен терригенно-карбонатными породами большой мощности (до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5км).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Характерно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большое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количетво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вулканогенных пород, особенно на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Омолонском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массиве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. Изредка встречаются известняковые рифы.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Карбон. Нижний карбон тесно связан с девоном и встречается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совместно. Он сложен терригенными породами, реже известняками,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морской фауной. Мощность от нескольких сотен метров на древних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массивах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до 2,5 км в складчатых поясах.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Верхний палеозой (средний, верхний карбон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пермь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) в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небольших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выходах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встречаются там же, где и средний, но важнейшей областью его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развития является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Верхоянский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хребет. В его пределах разрез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верхнего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палеозоя начинается средним и верхним карбоном. Это -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терригенные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отложения мощностью от 600 до 4000м, с характерными гониатитами и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брахиоподами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 Пермские отложения - терригенные, большей частью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lastRenderedPageBreak/>
        <w:t>морские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, отчасти континентальные, местами угленосные. Состав их очень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однообразен, цвет темно-серый и черный. Мощность достигает нескольких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тысяч метров.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Мезозой и кайнозой </w:t>
      </w:r>
      <w:r w:rsidRPr="00C930B4">
        <w:rPr>
          <w:rFonts w:ascii="Times New Roman" w:hAnsi="Times New Roman" w:cs="Times New Roman"/>
          <w:sz w:val="28"/>
          <w:szCs w:val="28"/>
        </w:rPr>
        <w:t>- наиболее распространенные отложения, слагающие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основные складчатые сооружения геосинклинали. Преобладают морские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осадки, нередки эффузивные толщи; континентальные отложения более редки.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Триас ТПС это единственный регион северной части Азии, где морской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триас представлен наиболее полно и распространен широко. Он встречен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во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всех складчатых системах.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Сложен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преимущественно морскими песчаниками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и сланцами большой мощности: только верхний триас достигает 3, а средний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и нижний – 3-6км. На юге Сихотэ-Алиня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развита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довольно мощная (1км)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угленосная толща с рабочими пластами угля.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Юра подобно триасу распространена очень широко, обладает большой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мощностью и состоит в основном из морских отложений с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аммонитовой</w:t>
      </w:r>
      <w:proofErr w:type="spell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фауной. Нередко встречаются континентальные угленосные толщи и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эффузивные комплексы, включающие целые ископаемые вулканы.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Литологический состав юры очень близок к составу триаса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перми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 Это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те же мощные однообразные, серые, темные и бурые толщи песчаников и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глинистых сланцев с прослоями глинистых известняков с морской фауной.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Мощность юры на Северо-Востоке более 5, в Сихотэ-Алине 7-8 и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Восточном Забайкалье - до 9км.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Мел. Нижний мел распространен там же, где и юра, тесно связан с ней и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сложен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такими же однообразными мощными песчано-сланцевыми толщами с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многочисленными прослоями с морской фауной; часто встречаются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угленосные толщи и эффузивные комплексы. На Северо-Востоке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нижнемеловые отложения входят в состав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верхоянского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комплекса.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67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Мощность нижнего мела 1-3км и более. С нижним мелом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связан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крупнейший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 Дальнем Востоке Партизанский и Зырянский угленосные бассейны.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Верхний мел резко различен в киммерийской и альпийской зонах. В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киммерийской зоне он платформенного типа, небольшой мощности (300-400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м),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континентальный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, сложен рыхлыми песчаниками, глинами, иногда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угленосен. Он деформирован в большие простые пологие складки,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без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синорогенных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интрузий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почти без эффузий. В альпийской зоне он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преимущественно морской, большой мощности (порядка многих километров),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сложно складчатый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, сильно метаморфизованный, содержит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синорогенные</w:t>
      </w:r>
      <w:proofErr w:type="spell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интрузии и большое количество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эффузивов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 Угленосные толщи редки.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Своеобразен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заслуживает внимания мел-палеогеновый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Охотско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-Чукотский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вулканогенный пояс. Он протягивается вдоль всего западного побережья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Охотского моря и уходит к северу. Эффузивные и осадочные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континентальные толщи обладают значительной мощностью 4-5км.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Кайнозойские отложения резко различны в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киммерийской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альпийской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зонах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. Отличия те же, что описанные выше для отложений верхнего мела.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lastRenderedPageBreak/>
        <w:t>Па л е о г е н в киммерийской зоне везде континентальный Он сложен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небольшой толщей (до 200—300м) песчано-глинистых пород с остатками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растений,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указывающими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на теплый климат. Отсутствие мощных толщ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конгломератов и грубых песчаников указывает на отсутствие крупных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возвышенностей. Суша представляла собой равнину, покрытую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многочисленными озерами и болотами. Обширные торфяники сейчас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превратились в пласты бурых углей, иногда рабочей мощности.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Альпийская зона характеризуется повсеместно и сильно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развитой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складчатостью. В Сихотэ-Алине ее первые фазы приурочены к самому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началу позднего мела. В конце позднего мела они создают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современный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хребет, а море из его пределов отступает в район Сахалина. Палеоген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Сихотэ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Алиня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сложен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чередующимися терригенными и эффузивными комплексами.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Много угленосных толщ. Мощность палеогена 1,5—2 км.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Не о г е н и а н т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о п о г е н . Морской неоген и антропоген развиты в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структурах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, непосредственно примыкающих к Тихому океану. Это Сахалин,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Курилы, Камчатка, Командорские острова, Корякский хребет и низовье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Анадыря. Это терригенные и эффузивные отложения. Неоген в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альпийской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зоне очень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мощный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. На Сахалине его мощность около 9 км; он слагает там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целые горы; с ним связана основная нефтеносность. На Камчатке его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мощность еще больше - около 8-12 км. Это обусловливается присутствием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мощных эффузивных комплексов. Менее мощный и преимущественно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терригенный неоген и антропоген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известны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на Корякском хребте и на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Анадыре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. Для антропогена характерно появление ледниковых отложений.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 киммерийской зоне неоген и антропоген -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континентальные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, небольшой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мощности, различного происхождения. Исключительно интересна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трансгрессия конца антропогена. Она образовала моря Лаптевых, Восточно-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Сибирское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Чукотское, которые перекрыли громадную площадь континента,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образовали шельф, один из самых больши</w:t>
      </w:r>
      <w:r>
        <w:rPr>
          <w:rFonts w:ascii="Times New Roman" w:hAnsi="Times New Roman" w:cs="Times New Roman"/>
          <w:sz w:val="28"/>
          <w:szCs w:val="28"/>
        </w:rPr>
        <w:t>х на земном шаре. Другое важное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явление, связанное с антропогеном, - это многолетняя мерзлота, развитая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преимущественно в киммерийской зону, при этом начиная с глубины около</w:t>
      </w:r>
      <w:proofErr w:type="gramEnd"/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1м весь почвенный слой и лежащие ниже породы, промерзли на глубину не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менее нескольких сотен метров. В альпийской зоне, особенно вдоль</w:t>
      </w:r>
    </w:p>
    <w:p w:rsidR="001E5108" w:rsidRPr="00C930B4" w:rsidRDefault="001E5108" w:rsidP="001E51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побережья Тихого океана многолетняя мерзлота почти всегда отсутствует.</w:t>
      </w:r>
    </w:p>
    <w:p w:rsidR="00B16263" w:rsidRPr="001E5108" w:rsidRDefault="00B16263" w:rsidP="001E5108"/>
    <w:sectPr w:rsidR="00B16263" w:rsidRPr="001E51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5F9"/>
    <w:rsid w:val="001E5108"/>
    <w:rsid w:val="004965F9"/>
    <w:rsid w:val="00B16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5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5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2619</Words>
  <Characters>14930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2015-09-13T06:58:00Z</dcterms:created>
  <dcterms:modified xsi:type="dcterms:W3CDTF">2015-09-13T06:58:00Z</dcterms:modified>
</cp:coreProperties>
</file>