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>2.10 Переработка промпродуктов цинкового производства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2.10.1 Переработка цинковых кеков пирометаллургическим способом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Цинковые кеки, получающееся после выщелачивания обожжённого цинкового концентрата,  характеризуются следуюшим составом, %: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- 19-24;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- 5-12;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- 0,5-1,5; 0,1-0,2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84325E">
        <w:rPr>
          <w:rFonts w:ascii="Times New Roman" w:hAnsi="Times New Roman" w:cs="Times New Roman"/>
          <w:sz w:val="28"/>
          <w:szCs w:val="28"/>
        </w:rPr>
        <w:t xml:space="preserve">; 23-32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</w:rPr>
        <w:t xml:space="preserve">; 5-10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4325E">
        <w:rPr>
          <w:rFonts w:ascii="Times New Roman" w:hAnsi="Times New Roman" w:cs="Times New Roman"/>
          <w:sz w:val="28"/>
          <w:szCs w:val="28"/>
        </w:rPr>
        <w:t xml:space="preserve">; 1-12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0/4-3/2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Ca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0,3-1,3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Mg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0/5-1?0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Mn</w:t>
      </w:r>
      <w:r w:rsidRPr="0084325E">
        <w:rPr>
          <w:rFonts w:ascii="Times New Roman" w:hAnsi="Times New Roman" w:cs="Times New Roman"/>
          <w:sz w:val="28"/>
          <w:szCs w:val="28"/>
        </w:rPr>
        <w:t xml:space="preserve">; 200-450 г/т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84325E">
        <w:rPr>
          <w:rFonts w:ascii="Times New Roman" w:hAnsi="Times New Roman" w:cs="Times New Roman"/>
          <w:sz w:val="28"/>
          <w:szCs w:val="28"/>
        </w:rPr>
        <w:t>. В кеках находятся также индий, таллий, олово, мышьяк, сурьма, золото.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Пирометаллургические способы переработки цинковых кеков главным образом основаны на реакциях восстановления оксида и феррита цинка углеродитстым восстановителем при относительно высоких температурах, возгонки  цинка, свинца, редких металлов и окислении возгонов в газовой фазе.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Пирометаллургические способы включают плавку кеков  в печах различных типов (шахтных, электрических) и восстановительно- дистилляционный  обжиг- вельцевание в трубчатых вращающихся печах.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Плавка в шахтной печи применяется во Франции на заводе Вивье.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Для проведения плавки шихту, состоящую из влажных кеков и коксовой мелочи (18%) сушат в трубчатой печи, а затем брикетируют в брикеты массой около </w:t>
      </w:r>
      <w:smartTag w:uri="urn:schemas-microsoft-com:office:smarttags" w:element="metricconverter">
        <w:smartTagPr>
          <w:attr w:name="ProductID" w:val="1,5 кг"/>
        </w:smartTagPr>
        <w:r w:rsidRPr="0084325E">
          <w:rPr>
            <w:rFonts w:ascii="Times New Roman" w:hAnsi="Times New Roman" w:cs="Times New Roman"/>
            <w:sz w:val="28"/>
            <w:szCs w:val="28"/>
          </w:rPr>
          <w:t>1,5 кг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, диаметром </w:t>
      </w:r>
      <w:smartTag w:uri="urn:schemas-microsoft-com:office:smarttags" w:element="metricconverter">
        <w:smartTagPr>
          <w:attr w:name="ProductID" w:val="130 м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130 мм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 и высотой </w:t>
      </w:r>
      <w:smartTag w:uri="urn:schemas-microsoft-com:office:smarttags" w:element="metricconverter">
        <w:smartTagPr>
          <w:attr w:name="ProductID" w:val="80 м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80 мм</w:t>
        </w:r>
      </w:smartTag>
      <w:r w:rsidRPr="0084325E">
        <w:rPr>
          <w:rFonts w:ascii="Times New Roman" w:hAnsi="Times New Roman" w:cs="Times New Roman"/>
          <w:sz w:val="28"/>
          <w:szCs w:val="28"/>
        </w:rPr>
        <w:t>. Брикеты и кусковый кокс (22%) загружают в шахтную печь. Для лучшей отгонки цинка в шихту добавляют в качестве флюсов  известняк и кремнезём. В подают подогретое до воздушное  500-700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>С воздушное дутьё. Температура в печи составляет 1000-1100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>С.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Жидким продуктами плавки являются штейн и шлак. Штейн характеризуется составом: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-6-7 %;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</w:rPr>
        <w:t xml:space="preserve">- 55%;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84325E">
        <w:rPr>
          <w:rFonts w:ascii="Times New Roman" w:hAnsi="Times New Roman" w:cs="Times New Roman"/>
          <w:sz w:val="28"/>
          <w:szCs w:val="28"/>
        </w:rPr>
        <w:t xml:space="preserve">-2 кг/т;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84325E">
        <w:rPr>
          <w:rFonts w:ascii="Times New Roman" w:hAnsi="Times New Roman" w:cs="Times New Roman"/>
          <w:sz w:val="28"/>
          <w:szCs w:val="28"/>
        </w:rPr>
        <w:t xml:space="preserve">- 5 г/т. Шлак имеет состав,%: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-30-34;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CaO</w:t>
      </w:r>
      <w:r w:rsidRPr="0084325E">
        <w:rPr>
          <w:rFonts w:ascii="Times New Roman" w:hAnsi="Times New Roman" w:cs="Times New Roman"/>
          <w:sz w:val="28"/>
          <w:szCs w:val="28"/>
        </w:rPr>
        <w:t xml:space="preserve">-10-24;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FeO</w:t>
      </w:r>
      <w:r w:rsidRPr="0084325E">
        <w:rPr>
          <w:rFonts w:ascii="Times New Roman" w:hAnsi="Times New Roman" w:cs="Times New Roman"/>
          <w:sz w:val="28"/>
          <w:szCs w:val="28"/>
        </w:rPr>
        <w:t xml:space="preserve">-18-20.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Отходяшие газы содержат 10-12% СО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; 23-23% СО. После очистки газов получают пыль, содержащую 20 %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 и 50 %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.  Пыль выщелачивают. Свинцовый кек после выщелачивания пыли, содержащий 50 %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>, направляют на свинцовое производство,  а раствор на получение цинка.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Процесс характеризуется следующим извлечением металлов, %: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-88;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-93;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-93;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84325E">
        <w:rPr>
          <w:rFonts w:ascii="Times New Roman" w:hAnsi="Times New Roman" w:cs="Times New Roman"/>
          <w:sz w:val="28"/>
          <w:szCs w:val="28"/>
        </w:rPr>
        <w:t xml:space="preserve"> и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84325E">
        <w:rPr>
          <w:rFonts w:ascii="Times New Roman" w:hAnsi="Times New Roman" w:cs="Times New Roman"/>
          <w:sz w:val="28"/>
          <w:szCs w:val="28"/>
        </w:rPr>
        <w:t xml:space="preserve"> - 94-95.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Хотя процесс позволяет достаточно полно извлекать ценные металлы из кека, он характеризуется большим настылеобразованием в печи  и большим расходом  ( 40-45%) кокса. В этой связи он не получил широкого распространения.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Плавка цинковых кеков может быть осуществлена также в электопечи. В этом случае цинковый кек с добавкой 15-20% шлаков свинцовой плавки подвергают агломерации. Агломерат смешивают с подсушенным шлаком свинцовой плавки и плавят в закрытой электропечи с добавкой 2-3 % кокса. В процессе плавки возгоняется 75 % цинка и некоторое количество свинца. Возгоны конденсируются  в жидкий металл в орошаемом жидким цинком конденсаторе.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</w:rPr>
        <w:t xml:space="preserve">коло 70 %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, а также  90%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Ag</w:t>
      </w:r>
      <w:r w:rsidRPr="0084325E">
        <w:rPr>
          <w:rFonts w:ascii="Times New Roman" w:hAnsi="Times New Roman" w:cs="Times New Roman"/>
          <w:sz w:val="28"/>
          <w:szCs w:val="28"/>
        </w:rPr>
        <w:t xml:space="preserve"> и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84325E">
        <w:rPr>
          <w:rFonts w:ascii="Times New Roman" w:hAnsi="Times New Roman" w:cs="Times New Roman"/>
          <w:sz w:val="28"/>
          <w:szCs w:val="28"/>
        </w:rPr>
        <w:t xml:space="preserve">  извлекается в штейн. </w:t>
      </w:r>
      <w:r w:rsidRPr="0084325E">
        <w:rPr>
          <w:rFonts w:ascii="Times New Roman" w:hAnsi="Times New Roman" w:cs="Times New Roman"/>
          <w:sz w:val="28"/>
          <w:szCs w:val="28"/>
        </w:rPr>
        <w:lastRenderedPageBreak/>
        <w:t xml:space="preserve">Около  70%  свинца извлекается в черновой металл. Шлак плавки плавят с добавкой извести и кокса на чугун, содержащий 1,5 % С, 2,0 %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Si</w:t>
      </w:r>
      <w:r w:rsidRPr="0084325E">
        <w:rPr>
          <w:rFonts w:ascii="Times New Roman" w:hAnsi="Times New Roman" w:cs="Times New Roman"/>
          <w:sz w:val="28"/>
          <w:szCs w:val="28"/>
        </w:rPr>
        <w:t xml:space="preserve">, 0,3 %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4325E">
        <w:rPr>
          <w:rFonts w:ascii="Times New Roman" w:hAnsi="Times New Roman" w:cs="Times New Roman"/>
          <w:sz w:val="28"/>
          <w:szCs w:val="28"/>
        </w:rPr>
        <w:t xml:space="preserve">, 1 %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.  Шлак плавки характеризуется составом. %: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– 35;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CaO</w:t>
      </w:r>
      <w:r w:rsidRPr="0084325E">
        <w:rPr>
          <w:rFonts w:ascii="Times New Roman" w:hAnsi="Times New Roman" w:cs="Times New Roman"/>
          <w:sz w:val="28"/>
          <w:szCs w:val="28"/>
        </w:rPr>
        <w:t xml:space="preserve">- 30-35;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</w:rPr>
        <w:t xml:space="preserve"> 7-9;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</w:rPr>
        <w:t xml:space="preserve">-1-2. Шлак может быть использован в строительном производстве.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Наибольшее распространение  для переработки цинковых кеков  получил процесс вельцевания кеков  в трубчатых вращающихся печах. Вельцевание цинковых кеков в смеси с коксом осуществляют в трубчатых вращающихся печах  при температуре  1100-1200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>С.  Расход кокса составляет порядка 35-40% от массы перерабатываемого материала. Верхний   предел температуры  ограничивается плавлением шихты, которая в течение процесса должна находится в твёрдом состоянии.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В процессе вельцевания протекают следующие химические реакции.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ZnO + C = Zn + CO                               (2.106)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ZnSO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84325E">
          <w:rPr>
            <w:rFonts w:ascii="Times New Roman" w:hAnsi="Times New Roman" w:cs="Times New Roman"/>
            <w:sz w:val="28"/>
            <w:szCs w:val="28"/>
            <w:lang w:val="en-US"/>
          </w:rPr>
          <w:t>2C</w:t>
        </w:r>
      </w:smartTag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= ZnS +2CO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(2.107)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s-ES"/>
        </w:rPr>
        <w:t>ZnO·Fe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s-E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s-E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s-ES"/>
        </w:rPr>
        <w:t>3</w:t>
      </w:r>
      <w:r w:rsidRPr="0084325E">
        <w:rPr>
          <w:rFonts w:ascii="Times New Roman" w:hAnsi="Times New Roman" w:cs="Times New Roman"/>
          <w:sz w:val="28"/>
          <w:szCs w:val="28"/>
          <w:lang w:val="es-ES"/>
        </w:rPr>
        <w:t xml:space="preserve"> + </w:t>
      </w:r>
      <w:smartTag w:uri="urn:schemas-microsoft-com:office:smarttags" w:element="metricconverter">
        <w:smartTagPr>
          <w:attr w:name="ProductID" w:val="2C"/>
        </w:smartTagPr>
        <w:r w:rsidRPr="0084325E">
          <w:rPr>
            <w:rFonts w:ascii="Times New Roman" w:hAnsi="Times New Roman" w:cs="Times New Roman"/>
            <w:sz w:val="28"/>
            <w:szCs w:val="28"/>
            <w:lang w:val="es-ES"/>
          </w:rPr>
          <w:t>2C</w:t>
        </w:r>
      </w:smartTag>
      <w:r w:rsidRPr="0084325E">
        <w:rPr>
          <w:rFonts w:ascii="Times New Roman" w:hAnsi="Times New Roman" w:cs="Times New Roman"/>
          <w:sz w:val="28"/>
          <w:szCs w:val="28"/>
          <w:lang w:val="es-ES"/>
        </w:rPr>
        <w:t xml:space="preserve"> = Zn + 2FeO +2CO        (2.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108</w:t>
      </w:r>
      <w:r w:rsidRPr="0084325E">
        <w:rPr>
          <w:rFonts w:ascii="Times New Roman" w:hAnsi="Times New Roman" w:cs="Times New Roman"/>
          <w:sz w:val="28"/>
          <w:szCs w:val="28"/>
          <w:lang w:val="es-ES"/>
        </w:rPr>
        <w:t>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s-ES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  <w:lang w:val="es-ES"/>
        </w:rPr>
        <w:t xml:space="preserve">           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= 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(2.109)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При температуре процесса металлический цинк в виде паров удаляется в газовую фазу, где происходит его окисление до оксида: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= 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ZnO</w:t>
      </w: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(2.110)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4325E">
        <w:rPr>
          <w:rFonts w:ascii="Times New Roman" w:hAnsi="Times New Roman" w:cs="Times New Roman"/>
          <w:sz w:val="28"/>
          <w:szCs w:val="28"/>
        </w:rPr>
        <w:t>винец находится в кеке в виде сульфата (60-70%), сульфида (5-10%), феррита (10-15 %), силиката (10%). Сульфат свинца способен восстанавливаться  по реакции: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PbSO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84325E">
        <w:rPr>
          <w:rFonts w:ascii="Times New Roman" w:hAnsi="Times New Roman" w:cs="Times New Roman"/>
          <w:sz w:val="28"/>
          <w:szCs w:val="28"/>
        </w:rPr>
        <w:t xml:space="preserve"> +</w:t>
      </w:r>
      <w:smartTag w:uri="urn:schemas-microsoft-com:office:smarttags" w:element="metricconverter">
        <w:smartTagPr>
          <w:attr w:name="ProductID" w:val="2C"/>
        </w:smartTagPr>
        <w:r w:rsidRPr="0084325E">
          <w:rPr>
            <w:rFonts w:ascii="Times New Roman" w:hAnsi="Times New Roman" w:cs="Times New Roman"/>
            <w:sz w:val="28"/>
            <w:szCs w:val="28"/>
          </w:rPr>
          <w:t>2</w:t>
        </w:r>
        <w:r w:rsidRPr="0084325E">
          <w:rPr>
            <w:rFonts w:ascii="Times New Roman" w:hAnsi="Times New Roman" w:cs="Times New Roman"/>
            <w:sz w:val="28"/>
            <w:szCs w:val="28"/>
            <w:lang w:val="en-US"/>
          </w:rPr>
          <w:t>C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 =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PbS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 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(2.111)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Некоторое колтчество сульфата диссоциирует по уравнению: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PbSO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84325E">
        <w:rPr>
          <w:rFonts w:ascii="Times New Roman" w:hAnsi="Times New Roman" w:cs="Times New Roman"/>
          <w:sz w:val="28"/>
          <w:szCs w:val="28"/>
        </w:rPr>
        <w:t xml:space="preserve"> =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PbO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(2.112)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В процессе вельцевания часть сульфида и оксида свинца удаляются из печи с газовой фазой. Другая часть сульфида свинца переходит в штейн. Между сульфатом, сульфидом и оксидом свинца протекают химические реакции: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PbSO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+ PbS = 2Pb + 2SO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(2.113)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PhS + PbO = 2Pb + SO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(2.114)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r w:rsidRPr="0084325E">
        <w:rPr>
          <w:rFonts w:ascii="Times New Roman" w:hAnsi="Times New Roman" w:cs="Times New Roman"/>
          <w:sz w:val="28"/>
          <w:szCs w:val="28"/>
        </w:rPr>
        <w:t>Металлический свинец возгоняется труднее, чем сульфид и оксид. Он Пропитывает частицы шихты, а иногда вместе со штейном стекает к разгрузочному концу печи. Такое явление нежелательно, так как свинец пропитывает клинкер, делает его тестообразным, что увеличивает потери свинца и цинка с клинкером.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Остаточное содержание свинца в клинкере составляет 0,5-0.8 %. Он представлен в нём металлом (40%), сульфидом (30%), алюмината (25%), оксида и силиката (5%).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Железо в кеке присутствует в виде ферритов цинка, меди, кадмия, а также в форме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84325E">
        <w:rPr>
          <w:rFonts w:ascii="Times New Roman" w:hAnsi="Times New Roman" w:cs="Times New Roman"/>
          <w:sz w:val="28"/>
          <w:szCs w:val="28"/>
        </w:rPr>
        <w:t xml:space="preserve"> и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</w:rPr>
        <w:t>. В процессе вельцевания оно восстанавливается до металла, что способствует отгонке цинка из трудновосстановимых соединений (сульфидов и силикатов), а также из оксида цинка: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 + ZnS = FerS + Zn                            (2.115)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2Fe + ZnO·SiO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= Zn + 2FeO·SiO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(2.116)                 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ZnO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</w:rPr>
        <w:t xml:space="preserve"> =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 +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FeO</w:t>
      </w:r>
      <w:r w:rsidRPr="0084325E">
        <w:rPr>
          <w:rFonts w:ascii="Times New Roman" w:hAnsi="Times New Roman" w:cs="Times New Roman"/>
          <w:sz w:val="28"/>
          <w:szCs w:val="28"/>
        </w:rPr>
        <w:t xml:space="preserve">                                  (2.117)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Остаточное содержание цинка в клинкере составляет 0,1 -1,0 %. В клинкере цинк находится в виде сульфида ( 45%), силиката (20%) феррита (20%), оксида (15%).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Железо при вельцевании кеков способствует восстановлению цинка и и возгону его в газовую фазу. С другой стороны,  образующийся фаялит 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FeO</w:t>
      </w:r>
      <w:r w:rsidRPr="0084325E">
        <w:rPr>
          <w:rFonts w:ascii="Times New Roman" w:hAnsi="Times New Roman" w:cs="Times New Roman"/>
          <w:sz w:val="28"/>
          <w:szCs w:val="28"/>
        </w:rPr>
        <w:t>·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SiO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</w:rPr>
        <w:t xml:space="preserve"> образует с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FeO</w:t>
      </w:r>
      <w:r w:rsidRPr="0084325E">
        <w:rPr>
          <w:rFonts w:ascii="Times New Roman" w:hAnsi="Times New Roman" w:cs="Times New Roman"/>
          <w:sz w:val="28"/>
          <w:szCs w:val="28"/>
        </w:rPr>
        <w:t xml:space="preserve"> легокоплавкую эвтектику, которая расплавляется при температуре 1180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>С. Кроме того, образующееся металлическое железо науглероживается, что приводит к образованию чугуна, мелкие частицы которого свариваются в крупные комья. Поэтому желательно, чтобы зона температур выше 1150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 xml:space="preserve">С была, как можно короче.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Глинозём, содержащийся в кеках  снижает извлечение цинка и свинца, так как  образует с ними трудновосстановимые  алюминаты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ZnO</w:t>
      </w:r>
      <w:r w:rsidRPr="0084325E">
        <w:rPr>
          <w:rFonts w:ascii="Times New Roman" w:hAnsi="Times New Roman" w:cs="Times New Roman"/>
          <w:sz w:val="28"/>
          <w:szCs w:val="28"/>
        </w:rPr>
        <w:t>·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</w:rPr>
        <w:t xml:space="preserve"> и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PbO</w:t>
      </w:r>
      <w:r w:rsidRPr="0084325E">
        <w:rPr>
          <w:rFonts w:ascii="Times New Roman" w:hAnsi="Times New Roman" w:cs="Times New Roman"/>
          <w:sz w:val="28"/>
          <w:szCs w:val="28"/>
        </w:rPr>
        <w:t>·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Al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84325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84325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Вельц-печь представляет собой стальной вращающийся барабан, расположенный под углом 3-5</w:t>
      </w:r>
      <w:r w:rsidRPr="0084325E"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 w:rsidRPr="0084325E">
        <w:rPr>
          <w:rFonts w:ascii="Times New Roman" w:hAnsi="Times New Roman" w:cs="Times New Roman"/>
          <w:sz w:val="28"/>
          <w:szCs w:val="28"/>
        </w:rPr>
        <w:t xml:space="preserve"> к горизонту для обеспечения движения шихты от верхнего загрузочного конца к нижнему. Печь изнутри футерована огнеупорным кирпичём. Малые вельц - печи имеют длину 35-</w:t>
      </w:r>
      <w:smartTag w:uri="urn:schemas-microsoft-com:office:smarttags" w:element="metricconverter">
        <w:smartTagPr>
          <w:attr w:name="ProductID" w:val="45 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45 м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 и диаметр 2,5-</w:t>
      </w:r>
      <w:smartTag w:uri="urn:schemas-microsoft-com:office:smarttags" w:element="metricconverter">
        <w:smartTagPr>
          <w:attr w:name="ProductID" w:val="3,5 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3,5 м</w:t>
        </w:r>
      </w:smartTag>
      <w:r w:rsidRPr="0084325E">
        <w:rPr>
          <w:rFonts w:ascii="Times New Roman" w:hAnsi="Times New Roman" w:cs="Times New Roman"/>
          <w:sz w:val="28"/>
          <w:szCs w:val="28"/>
        </w:rPr>
        <w:t>. Время пребывания шихты  такой печи составляет 2-3 часа. Всё большее распространение получают большие печи, длина которых составляет 90-</w:t>
      </w:r>
      <w:smartTag w:uri="urn:schemas-microsoft-com:office:smarttags" w:element="metricconverter">
        <w:smartTagPr>
          <w:attr w:name="ProductID" w:val="95 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95 м</w:t>
        </w:r>
      </w:smartTag>
      <w:r w:rsidRPr="0084325E">
        <w:rPr>
          <w:rFonts w:ascii="Times New Roman" w:hAnsi="Times New Roman" w:cs="Times New Roman"/>
          <w:sz w:val="28"/>
          <w:szCs w:val="28"/>
        </w:rPr>
        <w:t>, а диаметр 4,0-</w:t>
      </w:r>
      <w:smartTag w:uri="urn:schemas-microsoft-com:office:smarttags" w:element="metricconverter">
        <w:smartTagPr>
          <w:attr w:name="ProductID" w:val="4,5 м"/>
        </w:smartTagPr>
        <w:r w:rsidRPr="0084325E">
          <w:rPr>
            <w:rFonts w:ascii="Times New Roman" w:hAnsi="Times New Roman" w:cs="Times New Roman"/>
            <w:sz w:val="28"/>
            <w:szCs w:val="28"/>
          </w:rPr>
          <w:t>4,5 м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. Время пребывания шихты в такой печи составляет 4-5 часов.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Извлечение цинка в возгоны составляет 90-93%, а свинца 92-94%. 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lastRenderedPageBreak/>
        <w:t xml:space="preserve">     Вельц-оксиды, получаемые в процессе вельцевания, характеризуются следующим составом, %: 55-64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; 15-20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; 1,1-1,3 Cd; 0,35-0,95 Cu; 2,5-4,5 Fe; 0,25-0,35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As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0,03-0,06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Sb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0,25-0,35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Cl</w:t>
      </w:r>
      <w:r w:rsidRPr="0084325E">
        <w:rPr>
          <w:rFonts w:ascii="Times New Roman" w:hAnsi="Times New Roman" w:cs="Times New Roman"/>
          <w:sz w:val="28"/>
          <w:szCs w:val="28"/>
        </w:rPr>
        <w:t>; 0,03-</w:t>
      </w:r>
      <w:smartTag w:uri="urn:schemas-microsoft-com:office:smarttags" w:element="metricconverter">
        <w:smartTagPr>
          <w:attr w:name="ProductID" w:val="0,05 F"/>
        </w:smartTagPr>
        <w:r w:rsidRPr="0084325E">
          <w:rPr>
            <w:rFonts w:ascii="Times New Roman" w:hAnsi="Times New Roman" w:cs="Times New Roman"/>
            <w:sz w:val="28"/>
            <w:szCs w:val="28"/>
          </w:rPr>
          <w:t xml:space="preserve">0,05 </w:t>
        </w:r>
        <w:r w:rsidRPr="0084325E">
          <w:rPr>
            <w:rFonts w:ascii="Times New Roman" w:hAnsi="Times New Roman" w:cs="Times New Roman"/>
            <w:sz w:val="28"/>
            <w:szCs w:val="28"/>
            <w:lang w:val="en-US"/>
          </w:rPr>
          <w:t>F</w:t>
        </w:r>
      </w:smartTag>
      <w:r w:rsidRPr="0084325E">
        <w:rPr>
          <w:rFonts w:ascii="Times New Roman" w:hAnsi="Times New Roman" w:cs="Times New Roman"/>
          <w:sz w:val="28"/>
          <w:szCs w:val="28"/>
        </w:rPr>
        <w:t>; 0,1-</w:t>
      </w:r>
      <w:smartTag w:uri="urn:schemas-microsoft-com:office:smarttags" w:element="metricconverter">
        <w:smartTagPr>
          <w:attr w:name="ProductID" w:val="0,2 In"/>
        </w:smartTagPr>
        <w:r w:rsidRPr="0084325E">
          <w:rPr>
            <w:rFonts w:ascii="Times New Roman" w:hAnsi="Times New Roman" w:cs="Times New Roman"/>
            <w:sz w:val="28"/>
            <w:szCs w:val="28"/>
          </w:rPr>
          <w:t xml:space="preserve">0,2 </w:t>
        </w:r>
        <w:r w:rsidRPr="0084325E">
          <w:rPr>
            <w:rFonts w:ascii="Times New Roman" w:hAnsi="Times New Roman" w:cs="Times New Roman"/>
            <w:sz w:val="28"/>
            <w:szCs w:val="28"/>
            <w:lang w:val="en-US"/>
          </w:rPr>
          <w:t>In</w:t>
        </w:r>
      </w:smartTag>
      <w:r w:rsidRPr="0084325E">
        <w:rPr>
          <w:rFonts w:ascii="Times New Roman" w:hAnsi="Times New Roman" w:cs="Times New Roman"/>
          <w:sz w:val="28"/>
          <w:szCs w:val="28"/>
        </w:rPr>
        <w:t xml:space="preserve">; 0,001-0,01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Tl</w:t>
      </w:r>
      <w:r w:rsidRPr="0084325E">
        <w:rPr>
          <w:rFonts w:ascii="Times New Roman" w:hAnsi="Times New Roman" w:cs="Times New Roman"/>
          <w:sz w:val="28"/>
          <w:szCs w:val="28"/>
        </w:rPr>
        <w:t>. Благородные металлы полностью остаются в клинкере.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Для переработки вельц-оксидов в настоящее время применяют, в основном, технологию двухстадийного выщелачивания: нейтральное выщелачивание вельц-оксидов и кислое выщелачивание твёрдого остатка после нейтрального выщелачивания. После очистки от хлора, мышьяка кадмия  нейтральный  раствор направляется на получение цинкового купороса.  Извлечение цинка в раствор  составляет 90%, кадмия в кек 85%. Получающийся в процессе выщелачивания свинцовый кек , содержащий 30-33 %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, 13-15 %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, 0,35-0,4%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84325E">
        <w:rPr>
          <w:rFonts w:ascii="Times New Roman" w:hAnsi="Times New Roman" w:cs="Times New Roman"/>
          <w:sz w:val="28"/>
          <w:szCs w:val="28"/>
        </w:rPr>
        <w:t>, направляется в свинцовое производство.</w:t>
      </w:r>
    </w:p>
    <w:p w:rsidR="0084325E" w:rsidRPr="0084325E" w:rsidRDefault="0084325E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325E">
        <w:rPr>
          <w:rFonts w:ascii="Times New Roman" w:hAnsi="Times New Roman" w:cs="Times New Roman"/>
          <w:sz w:val="28"/>
          <w:szCs w:val="28"/>
        </w:rPr>
        <w:t xml:space="preserve">     Состав клинкера колеблется в пределах, %: 0,9-6,0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Cu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0,7-2.0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Zn</w:t>
      </w:r>
      <w:r w:rsidRPr="0084325E">
        <w:rPr>
          <w:rFonts w:ascii="Times New Roman" w:hAnsi="Times New Roman" w:cs="Times New Roman"/>
          <w:sz w:val="28"/>
          <w:szCs w:val="28"/>
        </w:rPr>
        <w:t xml:space="preserve">; 0,5-1,5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Pb</w:t>
      </w:r>
      <w:r w:rsidRPr="0084325E">
        <w:rPr>
          <w:rFonts w:ascii="Times New Roman" w:hAnsi="Times New Roman" w:cs="Times New Roman"/>
          <w:sz w:val="28"/>
          <w:szCs w:val="28"/>
        </w:rPr>
        <w:t xml:space="preserve">; 20-40 </w:t>
      </w:r>
      <w:r w:rsidRPr="0084325E">
        <w:rPr>
          <w:rFonts w:ascii="Times New Roman" w:hAnsi="Times New Roman" w:cs="Times New Roman"/>
          <w:sz w:val="28"/>
          <w:szCs w:val="28"/>
          <w:lang w:val="en-US"/>
        </w:rPr>
        <w:t>Fe</w:t>
      </w:r>
      <w:r w:rsidRPr="0084325E">
        <w:rPr>
          <w:rFonts w:ascii="Times New Roman" w:hAnsi="Times New Roman" w:cs="Times New Roman"/>
          <w:sz w:val="28"/>
          <w:szCs w:val="28"/>
        </w:rPr>
        <w:t xml:space="preserve">; золото, серебро и компоненты пустой породы.  С целью извлечения из клинкера благородных металлов и меди  он направляется на медное производство.   </w:t>
      </w:r>
    </w:p>
    <w:p w:rsidR="002B2258" w:rsidRPr="0084325E" w:rsidRDefault="002B2258" w:rsidP="008432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2B2258" w:rsidRPr="008432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258" w:rsidRDefault="002B2258" w:rsidP="0084325E">
      <w:pPr>
        <w:spacing w:after="0" w:line="240" w:lineRule="auto"/>
      </w:pPr>
      <w:r>
        <w:separator/>
      </w:r>
    </w:p>
  </w:endnote>
  <w:endnote w:type="continuationSeparator" w:id="1">
    <w:p w:rsidR="002B2258" w:rsidRDefault="002B2258" w:rsidP="0084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25E" w:rsidRDefault="0084325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25E" w:rsidRDefault="0084325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25E" w:rsidRDefault="0084325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258" w:rsidRDefault="002B2258" w:rsidP="0084325E">
      <w:pPr>
        <w:spacing w:after="0" w:line="240" w:lineRule="auto"/>
      </w:pPr>
      <w:r>
        <w:separator/>
      </w:r>
    </w:p>
  </w:footnote>
  <w:footnote w:type="continuationSeparator" w:id="1">
    <w:p w:rsidR="002B2258" w:rsidRDefault="002B2258" w:rsidP="008432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25E" w:rsidRDefault="0084325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56501"/>
      <w:docPartObj>
        <w:docPartGallery w:val="Page Numbers (Top of Page)"/>
        <w:docPartUnique/>
      </w:docPartObj>
    </w:sdtPr>
    <w:sdtContent>
      <w:p w:rsidR="0084325E" w:rsidRDefault="0084325E">
        <w:pPr>
          <w:pStyle w:val="a4"/>
          <w:jc w:val="center"/>
        </w:pPr>
        <w:fldSimple w:instr=" PAGE   \* MERGEFORMAT ">
          <w:r>
            <w:rPr>
              <w:noProof/>
            </w:rPr>
            <w:t>3</w:t>
          </w:r>
        </w:fldSimple>
      </w:p>
    </w:sdtContent>
  </w:sdt>
  <w:p w:rsidR="0084325E" w:rsidRDefault="0084325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25E" w:rsidRDefault="0084325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4325E"/>
    <w:rsid w:val="002B2258"/>
    <w:rsid w:val="00843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4325E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843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4325E"/>
  </w:style>
  <w:style w:type="paragraph" w:styleId="a6">
    <w:name w:val="footer"/>
    <w:basedOn w:val="a"/>
    <w:link w:val="a7"/>
    <w:uiPriority w:val="99"/>
    <w:semiHidden/>
    <w:unhideWhenUsed/>
    <w:rsid w:val="00843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432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1280</Words>
  <Characters>7299</Characters>
  <Application>Microsoft Office Word</Application>
  <DocSecurity>0</DocSecurity>
  <Lines>60</Lines>
  <Paragraphs>17</Paragraphs>
  <ScaleCrop>false</ScaleCrop>
  <Company>MultiDVD Team</Company>
  <LinksUpToDate>false</LinksUpToDate>
  <CharactersWithSpaces>8562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2018-09-04T13:57:00Z</dcterms:created>
  <dcterms:modified xsi:type="dcterms:W3CDTF">2018-09-04T13:57:00Z</dcterms:modified>
</cp:coreProperties>
</file>