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1BE" w:rsidRPr="00433805" w:rsidRDefault="001B11BE" w:rsidP="001B11BE">
      <w:pPr>
        <w:spacing w:line="240" w:lineRule="auto"/>
        <w:ind w:firstLine="720"/>
        <w:jc w:val="center"/>
        <w:rPr>
          <w:b/>
          <w:szCs w:val="28"/>
        </w:rPr>
      </w:pPr>
      <w:r w:rsidRPr="00433805">
        <w:rPr>
          <w:b/>
          <w:szCs w:val="28"/>
        </w:rPr>
        <w:t>4.3 Понятие теплоты сгорания топлива</w:t>
      </w:r>
    </w:p>
    <w:p w:rsidR="001B11BE" w:rsidRPr="00433805" w:rsidRDefault="001B11BE" w:rsidP="001B11BE">
      <w:pPr>
        <w:spacing w:line="240" w:lineRule="auto"/>
        <w:ind w:firstLine="720"/>
        <w:jc w:val="center"/>
        <w:rPr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b/>
          <w:szCs w:val="28"/>
        </w:rPr>
        <w:t>Теплотой сгорания топлива</w:t>
      </w:r>
      <w:r w:rsidRPr="00433805">
        <w:rPr>
          <w:szCs w:val="28"/>
        </w:rPr>
        <w:t xml:space="preserve"> называют количество теплоты, выделяемое </w:t>
      </w:r>
      <w:smartTag w:uri="urn:schemas-microsoft-com:office:smarttags" w:element="metricconverter">
        <w:smartTagPr>
          <w:attr w:name="ProductID" w:val="1 кг"/>
        </w:smartTagPr>
        <w:r w:rsidRPr="00433805">
          <w:rPr>
            <w:szCs w:val="28"/>
          </w:rPr>
          <w:t>1 кг</w:t>
        </w:r>
      </w:smartTag>
      <w:r w:rsidRPr="00433805">
        <w:rPr>
          <w:szCs w:val="28"/>
        </w:rPr>
        <w:t xml:space="preserve"> или </w:t>
      </w:r>
      <w:smartTag w:uri="urn:schemas-microsoft-com:office:smarttags" w:element="metricconverter">
        <w:smartTagPr>
          <w:attr w:name="ProductID" w:val="1 м3"/>
        </w:smartTagPr>
        <w:r w:rsidRPr="00433805">
          <w:rPr>
            <w:szCs w:val="28"/>
          </w:rPr>
          <w:t>1 м</w:t>
        </w:r>
        <w:r w:rsidRPr="00433805">
          <w:rPr>
            <w:szCs w:val="28"/>
            <w:vertAlign w:val="superscript"/>
          </w:rPr>
          <w:t>3</w:t>
        </w:r>
      </w:smartTag>
      <w:r w:rsidRPr="00433805">
        <w:rPr>
          <w:szCs w:val="28"/>
        </w:rPr>
        <w:t xml:space="preserve"> (н.у.). топлива при его полном сгорании.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Теплоту сгорания твердого или жидкого топлива определяют путем сжиг</w:t>
      </w:r>
      <w:r w:rsidRPr="00433805">
        <w:rPr>
          <w:szCs w:val="28"/>
        </w:rPr>
        <w:t>а</w:t>
      </w:r>
      <w:r w:rsidRPr="00433805">
        <w:rPr>
          <w:szCs w:val="28"/>
        </w:rPr>
        <w:t xml:space="preserve">ния топлива в среде чистого кислорода под давлением 2,5-3 МПа в герметически закрытом стальном сосуде – </w:t>
      </w:r>
      <w:r w:rsidRPr="00433805">
        <w:rPr>
          <w:b/>
          <w:szCs w:val="28"/>
        </w:rPr>
        <w:t xml:space="preserve">калориметрической бомбе, </w:t>
      </w:r>
      <w:r w:rsidRPr="00433805">
        <w:rPr>
          <w:szCs w:val="28"/>
        </w:rPr>
        <w:t>которая во время сгор</w:t>
      </w:r>
      <w:r w:rsidRPr="00433805">
        <w:rPr>
          <w:szCs w:val="28"/>
        </w:rPr>
        <w:t>а</w:t>
      </w:r>
      <w:r w:rsidRPr="00433805">
        <w:rPr>
          <w:szCs w:val="28"/>
        </w:rPr>
        <w:t xml:space="preserve">ния находится в металлическом сосуде – </w:t>
      </w:r>
      <w:r w:rsidRPr="00433805">
        <w:rPr>
          <w:b/>
          <w:szCs w:val="28"/>
        </w:rPr>
        <w:t>калориметре</w:t>
      </w:r>
      <w:r w:rsidRPr="00433805">
        <w:rPr>
          <w:szCs w:val="28"/>
        </w:rPr>
        <w:t>, содержащем взвешенное количество воды.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Количество тепловой энергии, выделяющееся при полном сгорании топл</w:t>
      </w:r>
      <w:r w:rsidRPr="00433805">
        <w:rPr>
          <w:szCs w:val="28"/>
        </w:rPr>
        <w:t>и</w:t>
      </w:r>
      <w:r w:rsidRPr="00433805">
        <w:rPr>
          <w:szCs w:val="28"/>
        </w:rPr>
        <w:t>ва зависит от того в каком (паровом или жидком) находится влага в продуктах сгорания.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Если водяной пар сконденсируется и вода в продуктах сгорания будет находится в жидком состоянии, то количество теплоты, выделяющееся при сг</w:t>
      </w:r>
      <w:r w:rsidRPr="00433805">
        <w:rPr>
          <w:szCs w:val="28"/>
        </w:rPr>
        <w:t>о</w:t>
      </w:r>
      <w:r w:rsidRPr="00433805">
        <w:rPr>
          <w:szCs w:val="28"/>
        </w:rPr>
        <w:t>рании топлива будет больше на величину теплоты конденсации водяных паров.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  <w:vertAlign w:val="subscript"/>
        </w:rPr>
      </w:pPr>
      <w:r w:rsidRPr="00433805">
        <w:rPr>
          <w:szCs w:val="28"/>
        </w:rPr>
        <w:t>Количество тепловой энергии, которое может выделиться при полном сг</w:t>
      </w:r>
      <w:r w:rsidRPr="00433805">
        <w:rPr>
          <w:szCs w:val="28"/>
        </w:rPr>
        <w:t>о</w:t>
      </w:r>
      <w:r w:rsidRPr="00433805">
        <w:rPr>
          <w:szCs w:val="28"/>
        </w:rPr>
        <w:t xml:space="preserve">рании </w:t>
      </w:r>
      <w:smartTag w:uri="urn:schemas-microsoft-com:office:smarttags" w:element="metricconverter">
        <w:smartTagPr>
          <w:attr w:name="ProductID" w:val="1 кг"/>
        </w:smartTagPr>
        <w:r w:rsidRPr="00433805">
          <w:rPr>
            <w:szCs w:val="28"/>
          </w:rPr>
          <w:t>1 кг</w:t>
        </w:r>
      </w:smartTag>
      <w:r w:rsidRPr="00433805">
        <w:rPr>
          <w:szCs w:val="28"/>
        </w:rPr>
        <w:t xml:space="preserve"> твердого или </w:t>
      </w:r>
      <w:smartTag w:uri="urn:schemas-microsoft-com:office:smarttags" w:element="metricconverter">
        <w:smartTagPr>
          <w:attr w:name="ProductID" w:val="1 м3"/>
        </w:smartTagPr>
        <w:r w:rsidRPr="00433805">
          <w:rPr>
            <w:szCs w:val="28"/>
          </w:rPr>
          <w:t>1 м</w:t>
        </w:r>
        <w:r w:rsidRPr="00433805">
          <w:rPr>
            <w:szCs w:val="28"/>
            <w:vertAlign w:val="superscript"/>
          </w:rPr>
          <w:t>3</w:t>
        </w:r>
      </w:smartTag>
      <w:r w:rsidRPr="00433805">
        <w:rPr>
          <w:szCs w:val="28"/>
        </w:rPr>
        <w:t xml:space="preserve"> (н.у.) газообразного топлива, при условии, что обр</w:t>
      </w:r>
      <w:r w:rsidRPr="00433805">
        <w:rPr>
          <w:szCs w:val="28"/>
        </w:rPr>
        <w:t>а</w:t>
      </w:r>
      <w:r w:rsidRPr="00433805">
        <w:rPr>
          <w:szCs w:val="28"/>
        </w:rPr>
        <w:t xml:space="preserve">зующиеся водяные пары продуктов сгорания конденсируются называют </w:t>
      </w:r>
      <w:r w:rsidRPr="00433805">
        <w:rPr>
          <w:b/>
          <w:szCs w:val="28"/>
        </w:rPr>
        <w:t>высшей теплотой сгорания топлива</w:t>
      </w:r>
      <w:r w:rsidRPr="00433805">
        <w:rPr>
          <w:szCs w:val="28"/>
        </w:rPr>
        <w:t xml:space="preserve"> - </w:t>
      </w:r>
      <w:r w:rsidRPr="00433805">
        <w:rPr>
          <w:szCs w:val="28"/>
          <w:lang w:val="en-US"/>
        </w:rPr>
        <w:t>Q</w:t>
      </w:r>
      <w:r w:rsidRPr="00433805">
        <w:rPr>
          <w:szCs w:val="28"/>
          <w:vertAlign w:val="subscript"/>
        </w:rPr>
        <w:t>в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Низшей теплотой сгорания – </w:t>
      </w:r>
      <w:r w:rsidRPr="00433805">
        <w:rPr>
          <w:szCs w:val="28"/>
          <w:lang w:val="en-US"/>
        </w:rPr>
        <w:t>Q</w:t>
      </w:r>
      <w:r w:rsidRPr="00433805">
        <w:rPr>
          <w:szCs w:val="28"/>
          <w:vertAlign w:val="subscript"/>
        </w:rPr>
        <w:t>н</w:t>
      </w:r>
      <w:r w:rsidRPr="00433805">
        <w:rPr>
          <w:szCs w:val="28"/>
        </w:rPr>
        <w:t xml:space="preserve"> называют количество теплоты, выделяемое при полном сгорании </w:t>
      </w:r>
      <w:smartTag w:uri="urn:schemas-microsoft-com:office:smarttags" w:element="metricconverter">
        <w:smartTagPr>
          <w:attr w:name="ProductID" w:val="1 кг"/>
        </w:smartTagPr>
        <w:r w:rsidRPr="00433805">
          <w:rPr>
            <w:szCs w:val="28"/>
          </w:rPr>
          <w:t>1 кг</w:t>
        </w:r>
      </w:smartTag>
      <w:r w:rsidRPr="00433805">
        <w:rPr>
          <w:szCs w:val="28"/>
        </w:rPr>
        <w:t xml:space="preserve"> твердого или </w:t>
      </w:r>
      <w:smartTag w:uri="urn:schemas-microsoft-com:office:smarttags" w:element="metricconverter">
        <w:smartTagPr>
          <w:attr w:name="ProductID" w:val="1 м3"/>
        </w:smartTagPr>
        <w:r w:rsidRPr="00433805">
          <w:rPr>
            <w:szCs w:val="28"/>
          </w:rPr>
          <w:t>1 м</w:t>
        </w:r>
        <w:r w:rsidRPr="00433805">
          <w:rPr>
            <w:szCs w:val="28"/>
            <w:vertAlign w:val="superscript"/>
          </w:rPr>
          <w:t>3</w:t>
        </w:r>
      </w:smartTag>
      <w:r w:rsidRPr="00433805">
        <w:rPr>
          <w:szCs w:val="28"/>
        </w:rPr>
        <w:t xml:space="preserve"> (н.у.) газообразного топлива за выч</w:t>
      </w:r>
      <w:r w:rsidRPr="00433805">
        <w:rPr>
          <w:szCs w:val="28"/>
        </w:rPr>
        <w:t>е</w:t>
      </w:r>
      <w:r w:rsidRPr="00433805">
        <w:rPr>
          <w:szCs w:val="28"/>
        </w:rPr>
        <w:t>том того количества теплоты, которое выделяется при конденсации водяных п</w:t>
      </w:r>
      <w:r w:rsidRPr="00433805">
        <w:rPr>
          <w:szCs w:val="28"/>
        </w:rPr>
        <w:t>а</w:t>
      </w:r>
      <w:r w:rsidRPr="00433805">
        <w:rPr>
          <w:szCs w:val="28"/>
        </w:rPr>
        <w:t>ров, полученных  как от испарения влаги, заключенной в топливе, так и водяных паров, полученных при сгорании водорода – топлива.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В практических условиях при сжигании пар не конденсируется.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 </w:t>
      </w:r>
    </w:p>
    <w:p w:rsidR="001B11BE" w:rsidRPr="00433805" w:rsidRDefault="001B11BE" w:rsidP="001B11BE">
      <w:pPr>
        <w:spacing w:line="240" w:lineRule="auto"/>
        <w:ind w:firstLine="720"/>
        <w:jc w:val="center"/>
        <w:rPr>
          <w:szCs w:val="28"/>
        </w:rPr>
      </w:pPr>
      <w:r w:rsidRPr="00433805">
        <w:rPr>
          <w:szCs w:val="28"/>
        </w:rPr>
        <w:t xml:space="preserve">                                   </w:t>
      </w:r>
      <w:r w:rsidRPr="00433805">
        <w:rPr>
          <w:szCs w:val="28"/>
          <w:lang w:val="en-US"/>
        </w:rPr>
        <w:t>Q</w:t>
      </w:r>
      <w:r w:rsidRPr="00433805">
        <w:rPr>
          <w:szCs w:val="28"/>
          <w:vertAlign w:val="subscript"/>
        </w:rPr>
        <w:t xml:space="preserve">н </w:t>
      </w:r>
      <w:r w:rsidRPr="00433805">
        <w:rPr>
          <w:szCs w:val="28"/>
        </w:rPr>
        <w:t xml:space="preserve"> = </w:t>
      </w:r>
      <w:r w:rsidRPr="00433805">
        <w:rPr>
          <w:szCs w:val="28"/>
          <w:lang w:val="en-US"/>
        </w:rPr>
        <w:t>Q</w:t>
      </w:r>
      <w:r w:rsidRPr="00433805">
        <w:rPr>
          <w:szCs w:val="28"/>
          <w:vertAlign w:val="subscript"/>
        </w:rPr>
        <w:t>в</w:t>
      </w:r>
      <w:r w:rsidRPr="00433805">
        <w:rPr>
          <w:szCs w:val="28"/>
        </w:rPr>
        <w:t xml:space="preserve"> – </w:t>
      </w:r>
      <w:r w:rsidRPr="00433805">
        <w:rPr>
          <w:szCs w:val="28"/>
          <w:lang w:val="en-US"/>
        </w:rPr>
        <w:t>Q</w:t>
      </w:r>
      <w:r w:rsidRPr="00433805">
        <w:rPr>
          <w:szCs w:val="28"/>
          <w:vertAlign w:val="subscript"/>
        </w:rPr>
        <w:t>воды</w:t>
      </w:r>
      <w:r w:rsidRPr="00433805">
        <w:rPr>
          <w:szCs w:val="28"/>
        </w:rPr>
        <w:t xml:space="preserve">                                                           (6)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Количество теплоты, затраченное на испарение </w:t>
      </w:r>
      <w:smartTag w:uri="urn:schemas-microsoft-com:office:smarttags" w:element="metricconverter">
        <w:smartTagPr>
          <w:attr w:name="ProductID" w:val="1 кг"/>
        </w:smartTagPr>
        <w:r w:rsidRPr="00433805">
          <w:rPr>
            <w:szCs w:val="28"/>
          </w:rPr>
          <w:t>1 кг</w:t>
        </w:r>
      </w:smartTag>
      <w:r w:rsidRPr="00433805">
        <w:rPr>
          <w:szCs w:val="28"/>
        </w:rPr>
        <w:t xml:space="preserve"> влаги в расчетах пр</w:t>
      </w:r>
      <w:r w:rsidRPr="00433805">
        <w:rPr>
          <w:szCs w:val="28"/>
        </w:rPr>
        <w:t>и</w:t>
      </w:r>
      <w:r w:rsidRPr="00433805">
        <w:rPr>
          <w:szCs w:val="28"/>
        </w:rPr>
        <w:t>нимается равным 2463 кДж/кг (600 ккал/кг).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При сжигании </w:t>
      </w:r>
      <w:smartTag w:uri="urn:schemas-microsoft-com:office:smarttags" w:element="metricconverter">
        <w:smartTagPr>
          <w:attr w:name="ProductID" w:val="1 кг"/>
        </w:smartTagPr>
        <w:r w:rsidRPr="00433805">
          <w:rPr>
            <w:szCs w:val="28"/>
          </w:rPr>
          <w:t>1 кг</w:t>
        </w:r>
      </w:smartTag>
      <w:r w:rsidRPr="00433805">
        <w:rPr>
          <w:szCs w:val="28"/>
        </w:rPr>
        <w:t xml:space="preserve"> водорода получается </w:t>
      </w:r>
      <w:smartTag w:uri="urn:schemas-microsoft-com:office:smarttags" w:element="metricconverter">
        <w:smartTagPr>
          <w:attr w:name="ProductID" w:val="8,94 кг"/>
        </w:smartTagPr>
        <w:r w:rsidRPr="00433805">
          <w:rPr>
            <w:szCs w:val="28"/>
          </w:rPr>
          <w:t>8,94 кг</w:t>
        </w:r>
      </w:smartTag>
      <w:r w:rsidRPr="00433805">
        <w:rPr>
          <w:szCs w:val="28"/>
        </w:rPr>
        <w:t xml:space="preserve"> воды. Отсюда теплота ко</w:t>
      </w:r>
      <w:r w:rsidRPr="00433805">
        <w:rPr>
          <w:szCs w:val="28"/>
        </w:rPr>
        <w:t>н</w:t>
      </w:r>
      <w:r w:rsidRPr="00433805">
        <w:rPr>
          <w:szCs w:val="28"/>
        </w:rPr>
        <w:t>денсации водяных паров определяется: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jc w:val="center"/>
        <w:rPr>
          <w:szCs w:val="28"/>
        </w:rPr>
      </w:pPr>
      <w:r w:rsidRPr="00433805">
        <w:rPr>
          <w:szCs w:val="28"/>
        </w:rPr>
        <w:t xml:space="preserve">                      </w:t>
      </w:r>
      <w:r w:rsidRPr="00433805">
        <w:rPr>
          <w:szCs w:val="28"/>
          <w:lang w:val="en-US"/>
        </w:rPr>
        <w:t>Q</w:t>
      </w:r>
      <w:r w:rsidRPr="00433805">
        <w:rPr>
          <w:szCs w:val="28"/>
          <w:vertAlign w:val="subscript"/>
        </w:rPr>
        <w:t>вод. паров</w:t>
      </w:r>
      <w:r w:rsidRPr="00433805">
        <w:rPr>
          <w:szCs w:val="28"/>
        </w:rPr>
        <w:t xml:space="preserve"> = </w:t>
      </w:r>
      <w:r w:rsidRPr="00433805">
        <w:rPr>
          <w:position w:val="-44"/>
          <w:szCs w:val="28"/>
          <w:lang w:val="en-US"/>
        </w:rPr>
        <w:object w:dxaOrig="4440" w:dyaOrig="9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2pt;height:50.25pt">
            <v:imagedata r:id="rId5" o:title=""/>
          </v:shape>
        </w:object>
      </w:r>
      <w:r w:rsidRPr="00433805">
        <w:rPr>
          <w:szCs w:val="28"/>
        </w:rPr>
        <w:t xml:space="preserve">              (7)</w:t>
      </w:r>
    </w:p>
    <w:p w:rsidR="001B11BE" w:rsidRPr="00433805" w:rsidRDefault="001B11BE" w:rsidP="001B11BE">
      <w:pPr>
        <w:spacing w:line="240" w:lineRule="auto"/>
        <w:ind w:firstLine="720"/>
        <w:jc w:val="center"/>
        <w:rPr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В теплотехнических расчетах низшую теплоту сгорания на рабочую массу можно найти зная элементарный состав топлива по формуле Менделеева для твердых и жидких топлив: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jc w:val="center"/>
        <w:rPr>
          <w:szCs w:val="28"/>
        </w:rPr>
      </w:pPr>
      <w:r w:rsidRPr="00433805">
        <w:rPr>
          <w:szCs w:val="28"/>
          <w:lang w:val="en-US"/>
        </w:rPr>
        <w:t>Q</w:t>
      </w:r>
      <w:r w:rsidRPr="00433805">
        <w:rPr>
          <w:szCs w:val="28"/>
          <w:vertAlign w:val="subscript"/>
          <w:lang w:val="en-US"/>
        </w:rPr>
        <w:t>H</w:t>
      </w:r>
      <w:r w:rsidRPr="00433805">
        <w:rPr>
          <w:szCs w:val="28"/>
          <w:vertAlign w:val="superscript"/>
          <w:lang w:val="en-US"/>
        </w:rPr>
        <w:t>P</w:t>
      </w:r>
      <w:r w:rsidRPr="00433805">
        <w:rPr>
          <w:szCs w:val="28"/>
        </w:rPr>
        <w:t xml:space="preserve"> = 339,13*</w:t>
      </w:r>
      <w:r w:rsidRPr="00433805">
        <w:rPr>
          <w:szCs w:val="28"/>
          <w:lang w:val="en-US"/>
        </w:rPr>
        <w:t>C</w:t>
      </w:r>
      <w:r w:rsidRPr="00433805">
        <w:rPr>
          <w:szCs w:val="28"/>
          <w:vertAlign w:val="superscript"/>
          <w:lang w:val="en-US"/>
        </w:rPr>
        <w:t>p</w:t>
      </w:r>
      <w:r w:rsidRPr="00433805">
        <w:rPr>
          <w:szCs w:val="28"/>
        </w:rPr>
        <w:t>+1035,94*</w:t>
      </w:r>
      <w:r w:rsidRPr="00433805">
        <w:rPr>
          <w:szCs w:val="28"/>
          <w:lang w:val="en-US"/>
        </w:rPr>
        <w:t>H</w:t>
      </w:r>
      <w:r w:rsidRPr="00433805">
        <w:rPr>
          <w:szCs w:val="28"/>
          <w:vertAlign w:val="superscript"/>
          <w:lang w:val="en-US"/>
        </w:rPr>
        <w:t>p</w:t>
      </w:r>
      <w:r w:rsidRPr="00433805">
        <w:rPr>
          <w:szCs w:val="28"/>
        </w:rPr>
        <w:t>-108,86*(</w:t>
      </w:r>
      <w:r w:rsidRPr="00433805">
        <w:rPr>
          <w:szCs w:val="28"/>
          <w:lang w:val="en-US"/>
        </w:rPr>
        <w:t>O</w:t>
      </w:r>
      <w:r w:rsidRPr="00433805">
        <w:rPr>
          <w:szCs w:val="28"/>
          <w:vertAlign w:val="superscript"/>
          <w:lang w:val="en-US"/>
        </w:rPr>
        <w:t>p</w:t>
      </w:r>
      <w:r w:rsidRPr="00433805">
        <w:rPr>
          <w:szCs w:val="28"/>
        </w:rPr>
        <w:t>-</w:t>
      </w:r>
      <w:r w:rsidRPr="00433805">
        <w:rPr>
          <w:szCs w:val="28"/>
          <w:lang w:val="en-US"/>
        </w:rPr>
        <w:t>S</w:t>
      </w:r>
      <w:r w:rsidRPr="00433805">
        <w:rPr>
          <w:szCs w:val="28"/>
          <w:vertAlign w:val="subscript"/>
        </w:rPr>
        <w:t>л</w:t>
      </w:r>
      <w:r w:rsidRPr="00433805">
        <w:rPr>
          <w:szCs w:val="28"/>
          <w:vertAlign w:val="superscript"/>
          <w:lang w:val="en-US"/>
        </w:rPr>
        <w:t>p</w:t>
      </w:r>
      <w:r w:rsidRPr="00433805">
        <w:rPr>
          <w:szCs w:val="28"/>
        </w:rPr>
        <w:t>)-24,63*</w:t>
      </w:r>
      <w:r w:rsidRPr="00433805">
        <w:rPr>
          <w:szCs w:val="28"/>
          <w:lang w:val="en-US"/>
        </w:rPr>
        <w:t>W</w:t>
      </w:r>
      <w:r w:rsidRPr="00433805">
        <w:rPr>
          <w:szCs w:val="28"/>
          <w:vertAlign w:val="superscript"/>
          <w:lang w:val="en-US"/>
        </w:rPr>
        <w:t>p</w:t>
      </w:r>
      <w:r w:rsidRPr="00433805">
        <w:rPr>
          <w:szCs w:val="28"/>
        </w:rPr>
        <w:t>, Дж/кг             (8)</w:t>
      </w:r>
    </w:p>
    <w:p w:rsidR="001B11BE" w:rsidRPr="00433805" w:rsidRDefault="001B11BE" w:rsidP="001B11BE">
      <w:pPr>
        <w:spacing w:line="240" w:lineRule="auto"/>
        <w:ind w:firstLine="720"/>
        <w:jc w:val="center"/>
        <w:rPr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jc w:val="center"/>
        <w:rPr>
          <w:b/>
          <w:szCs w:val="28"/>
        </w:rPr>
      </w:pPr>
      <w:r w:rsidRPr="00433805">
        <w:rPr>
          <w:b/>
          <w:szCs w:val="28"/>
        </w:rPr>
        <w:t>4.4 Тепловой эквивалент топлива</w:t>
      </w:r>
    </w:p>
    <w:p w:rsidR="001B11BE" w:rsidRPr="00433805" w:rsidRDefault="001B11BE" w:rsidP="001B11BE">
      <w:pPr>
        <w:spacing w:line="240" w:lineRule="auto"/>
        <w:ind w:firstLine="720"/>
        <w:jc w:val="center"/>
        <w:rPr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Для сравнения различных видов топлива при разработке энергетических балансов, составления различных планов тепло- энергоснабжения все виды то</w:t>
      </w:r>
      <w:r w:rsidRPr="00433805">
        <w:rPr>
          <w:szCs w:val="28"/>
        </w:rPr>
        <w:t>п</w:t>
      </w:r>
      <w:r w:rsidRPr="00433805">
        <w:rPr>
          <w:szCs w:val="28"/>
        </w:rPr>
        <w:t>лива по теплоте сгорания приводят к единому эквиваленту. На территории СНГ таким эквивалентом служит единица условного топлива, имеющего расчетную теплоту сгорания 29,308 МДж/кг (7000 ккал/кг).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Для пересчета реальных топлив в условные топлива используют тепловой эквивалент: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jc w:val="center"/>
        <w:rPr>
          <w:szCs w:val="28"/>
        </w:rPr>
      </w:pPr>
      <w:r w:rsidRPr="00433805">
        <w:rPr>
          <w:szCs w:val="28"/>
        </w:rPr>
        <w:t xml:space="preserve">Э = </w:t>
      </w:r>
      <w:r w:rsidRPr="00433805">
        <w:rPr>
          <w:szCs w:val="28"/>
          <w:lang w:val="en-US"/>
        </w:rPr>
        <w:t>Q</w:t>
      </w:r>
      <w:r w:rsidRPr="00433805">
        <w:rPr>
          <w:szCs w:val="28"/>
          <w:vertAlign w:val="subscript"/>
          <w:lang w:val="en-US"/>
        </w:rPr>
        <w:t>H</w:t>
      </w:r>
      <w:r w:rsidRPr="00433805">
        <w:rPr>
          <w:szCs w:val="28"/>
          <w:vertAlign w:val="superscript"/>
          <w:lang w:val="en-US"/>
        </w:rPr>
        <w:t>P</w:t>
      </w:r>
      <w:r w:rsidRPr="00433805">
        <w:rPr>
          <w:szCs w:val="28"/>
        </w:rPr>
        <w:t xml:space="preserve"> / 29,308 , кг усл. топ.</w:t>
      </w:r>
    </w:p>
    <w:p w:rsidR="001B11BE" w:rsidRPr="00433805" w:rsidRDefault="001B11BE" w:rsidP="001B11BE">
      <w:pPr>
        <w:spacing w:line="240" w:lineRule="auto"/>
        <w:ind w:firstLine="720"/>
        <w:jc w:val="center"/>
        <w:rPr>
          <w:b/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jc w:val="center"/>
        <w:rPr>
          <w:b/>
          <w:szCs w:val="28"/>
        </w:rPr>
      </w:pPr>
      <w:r w:rsidRPr="00433805">
        <w:rPr>
          <w:b/>
          <w:szCs w:val="28"/>
        </w:rPr>
        <w:t>4.5 Характеристики энергетических топлив</w:t>
      </w:r>
    </w:p>
    <w:p w:rsidR="001B11BE" w:rsidRPr="00433805" w:rsidRDefault="001B11BE" w:rsidP="001B11BE">
      <w:pPr>
        <w:spacing w:line="240" w:lineRule="auto"/>
        <w:ind w:firstLine="720"/>
        <w:jc w:val="center"/>
        <w:rPr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Твердое топливо, сжигаемое в котельных установках можно разделить на древесное и минеральное.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К древесному относятся: дрова, отходы лесоперерабатывающей промы</w:t>
      </w:r>
      <w:r w:rsidRPr="00433805">
        <w:rPr>
          <w:szCs w:val="28"/>
        </w:rPr>
        <w:t>ш</w:t>
      </w:r>
      <w:r w:rsidRPr="00433805">
        <w:rPr>
          <w:szCs w:val="28"/>
        </w:rPr>
        <w:t>ленности.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К твердому минеральному топливу: торф, ископаемые угли и сланцы.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Ископаемые угли – бурые и каменные угли, антрацит.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Все виды минеральных топлив произошли из растительных остатков и представляют собой различные стадии их превращения. Самый «молодой» из них – торф, затем идут бурый уголь и антрацит. </w:t>
      </w:r>
      <w:r w:rsidRPr="00433805">
        <w:rPr>
          <w:b/>
          <w:szCs w:val="28"/>
        </w:rPr>
        <w:t>Торф</w:t>
      </w:r>
      <w:r w:rsidRPr="00433805">
        <w:rPr>
          <w:szCs w:val="28"/>
        </w:rPr>
        <w:t xml:space="preserve"> характеризуется повышенной влажностью: 90% - свежедобытый и 35% - сухой. Выход летучих составляет 70%, зольность – 6%.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Методы добычи торфа: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1) гидравлический – размыв торфяных залежей струями воды под большим давлением. Затем жидкая масса особыми насосами перекачивается в бассейны-аккумуляторы. Оттуда разливается на поля – сушки и потом разрезается на ки</w:t>
      </w:r>
      <w:r w:rsidRPr="00433805">
        <w:rPr>
          <w:szCs w:val="28"/>
        </w:rPr>
        <w:t>р</w:t>
      </w:r>
      <w:r w:rsidRPr="00433805">
        <w:rPr>
          <w:szCs w:val="28"/>
        </w:rPr>
        <w:t>пичи.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2) фрезерный – торф разрезается на кирпичи непосредственно в местах д</w:t>
      </w:r>
      <w:r w:rsidRPr="00433805">
        <w:rPr>
          <w:szCs w:val="28"/>
        </w:rPr>
        <w:t>о</w:t>
      </w:r>
      <w:r w:rsidRPr="00433805">
        <w:rPr>
          <w:szCs w:val="28"/>
        </w:rPr>
        <w:t>бычи.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b/>
          <w:szCs w:val="28"/>
        </w:rPr>
        <w:t>Бурый уголь</w:t>
      </w:r>
      <w:r w:rsidRPr="00433805">
        <w:rPr>
          <w:szCs w:val="28"/>
        </w:rPr>
        <w:t xml:space="preserve"> подразделяется: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1) лигниты – светло-коричневая масса;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2) землистые бурые угли – темно-коричневая масса;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3) смолистые - плотная масса почти черного цвета.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Влажность угля составляет18-60%, зольность на сухую массу – 11-50%, в</w:t>
      </w:r>
      <w:r w:rsidRPr="00433805">
        <w:rPr>
          <w:szCs w:val="28"/>
        </w:rPr>
        <w:t>ы</w:t>
      </w:r>
      <w:r w:rsidRPr="00433805">
        <w:rPr>
          <w:szCs w:val="28"/>
        </w:rPr>
        <w:t>ход летучих (</w:t>
      </w:r>
      <w:r w:rsidRPr="00433805">
        <w:rPr>
          <w:szCs w:val="28"/>
          <w:lang w:val="en-US"/>
        </w:rPr>
        <w:t>V</w:t>
      </w:r>
      <w:r w:rsidRPr="00433805">
        <w:rPr>
          <w:szCs w:val="28"/>
          <w:vertAlign w:val="superscript"/>
        </w:rPr>
        <w:t>г</w:t>
      </w:r>
      <w:r w:rsidRPr="00433805">
        <w:rPr>
          <w:szCs w:val="28"/>
        </w:rPr>
        <w:t>) – 30-57%.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Торф и бурые угли обладают малой механической прочностью и большой склонностью к самовозгоранию, поэтому их используют как местное топливо.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Бурые угли классифицируются по 2 маркам: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lastRenderedPageBreak/>
        <w:t>1) БР – бурый рядовой;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2) БМ – бурый мелочь.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Свойства каменного угля чрезвычайно разнообразны.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Все каменные угли приведены к характеристикам донецкого угля.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Д – длинно-пламенный, выход летучих (</w:t>
      </w:r>
      <w:r w:rsidRPr="00433805">
        <w:rPr>
          <w:szCs w:val="28"/>
          <w:lang w:val="en-US"/>
        </w:rPr>
        <w:t>V</w:t>
      </w:r>
      <w:r w:rsidRPr="00433805">
        <w:rPr>
          <w:szCs w:val="28"/>
          <w:vertAlign w:val="superscript"/>
        </w:rPr>
        <w:t>г</w:t>
      </w:r>
      <w:r w:rsidRPr="00433805">
        <w:rPr>
          <w:szCs w:val="28"/>
        </w:rPr>
        <w:t>)  = 47%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Г – газовый, (</w:t>
      </w:r>
      <w:r w:rsidRPr="00433805">
        <w:rPr>
          <w:szCs w:val="28"/>
          <w:lang w:val="en-US"/>
        </w:rPr>
        <w:t>V</w:t>
      </w:r>
      <w:r w:rsidRPr="00433805">
        <w:rPr>
          <w:szCs w:val="28"/>
          <w:vertAlign w:val="superscript"/>
        </w:rPr>
        <w:t>г</w:t>
      </w:r>
      <w:r w:rsidRPr="00433805">
        <w:rPr>
          <w:szCs w:val="28"/>
        </w:rPr>
        <w:t>)  = 39%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ПЖ – первично-жирный (</w:t>
      </w:r>
      <w:r w:rsidRPr="00433805">
        <w:rPr>
          <w:szCs w:val="28"/>
          <w:lang w:val="en-US"/>
        </w:rPr>
        <w:t>V</w:t>
      </w:r>
      <w:r w:rsidRPr="00433805">
        <w:rPr>
          <w:szCs w:val="28"/>
          <w:vertAlign w:val="superscript"/>
        </w:rPr>
        <w:t>г</w:t>
      </w:r>
      <w:r w:rsidRPr="00433805">
        <w:rPr>
          <w:szCs w:val="28"/>
        </w:rPr>
        <w:t>)  = 32%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К – коксовый, (</w:t>
      </w:r>
      <w:r w:rsidRPr="00433805">
        <w:rPr>
          <w:szCs w:val="28"/>
          <w:lang w:val="en-US"/>
        </w:rPr>
        <w:t>V</w:t>
      </w:r>
      <w:r w:rsidRPr="00433805">
        <w:rPr>
          <w:szCs w:val="28"/>
          <w:vertAlign w:val="superscript"/>
        </w:rPr>
        <w:t>г</w:t>
      </w:r>
      <w:r w:rsidRPr="00433805">
        <w:rPr>
          <w:szCs w:val="28"/>
        </w:rPr>
        <w:t>)  = 22%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ПС – первично-спекающийся (</w:t>
      </w:r>
      <w:r w:rsidRPr="00433805">
        <w:rPr>
          <w:szCs w:val="28"/>
          <w:lang w:val="en-US"/>
        </w:rPr>
        <w:t>V</w:t>
      </w:r>
      <w:r w:rsidRPr="00433805">
        <w:rPr>
          <w:szCs w:val="28"/>
          <w:vertAlign w:val="superscript"/>
        </w:rPr>
        <w:t>г</w:t>
      </w:r>
      <w:r w:rsidRPr="00433805">
        <w:rPr>
          <w:szCs w:val="28"/>
        </w:rPr>
        <w:t>)  = 16%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Т – тощий (</w:t>
      </w:r>
      <w:r w:rsidRPr="00433805">
        <w:rPr>
          <w:szCs w:val="28"/>
          <w:lang w:val="en-US"/>
        </w:rPr>
        <w:t>V</w:t>
      </w:r>
      <w:r w:rsidRPr="00433805">
        <w:rPr>
          <w:szCs w:val="28"/>
          <w:vertAlign w:val="superscript"/>
        </w:rPr>
        <w:t>г</w:t>
      </w:r>
      <w:r w:rsidRPr="00433805">
        <w:rPr>
          <w:szCs w:val="28"/>
        </w:rPr>
        <w:t>)  = 13%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СС – слабо-спекающийся (</w:t>
      </w:r>
      <w:r w:rsidRPr="00433805">
        <w:rPr>
          <w:szCs w:val="28"/>
          <w:lang w:val="en-US"/>
        </w:rPr>
        <w:t>V</w:t>
      </w:r>
      <w:r w:rsidRPr="00433805">
        <w:rPr>
          <w:szCs w:val="28"/>
          <w:vertAlign w:val="superscript"/>
        </w:rPr>
        <w:t>г</w:t>
      </w:r>
      <w:r w:rsidRPr="00433805">
        <w:rPr>
          <w:szCs w:val="28"/>
        </w:rPr>
        <w:t>) ниже 13%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b/>
          <w:szCs w:val="28"/>
        </w:rPr>
        <w:t>Антрацит</w:t>
      </w:r>
      <w:r w:rsidRPr="00433805">
        <w:rPr>
          <w:szCs w:val="28"/>
        </w:rPr>
        <w:t xml:space="preserve"> – уголь марки А. отличается от каменного угля меньшим соде</w:t>
      </w:r>
      <w:r w:rsidRPr="00433805">
        <w:rPr>
          <w:szCs w:val="28"/>
        </w:rPr>
        <w:t>р</w:t>
      </w:r>
      <w:r w:rsidRPr="00433805">
        <w:rPr>
          <w:szCs w:val="28"/>
        </w:rPr>
        <w:t>жанием углерода и кислорода. Выход летучих составляет 2-9%. Высшая теплота сгорания – 35 МДж/кг.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b/>
          <w:szCs w:val="28"/>
        </w:rPr>
        <w:t>Сланцы</w:t>
      </w:r>
      <w:r w:rsidRPr="00433805">
        <w:rPr>
          <w:szCs w:val="28"/>
        </w:rPr>
        <w:t xml:space="preserve"> – используются в смеси с другими видами топлива и имеют мес</w:t>
      </w:r>
      <w:r w:rsidRPr="00433805">
        <w:rPr>
          <w:szCs w:val="28"/>
        </w:rPr>
        <w:t>т</w:t>
      </w:r>
      <w:r w:rsidRPr="00433805">
        <w:rPr>
          <w:szCs w:val="28"/>
        </w:rPr>
        <w:t>ное значение, характеризуются повышенной влажностью и сернистостью. Пр</w:t>
      </w:r>
      <w:r w:rsidRPr="00433805">
        <w:rPr>
          <w:szCs w:val="28"/>
        </w:rPr>
        <w:t>и</w:t>
      </w:r>
      <w:r w:rsidRPr="00433805">
        <w:rPr>
          <w:szCs w:val="28"/>
        </w:rPr>
        <w:t>годны для газификации и химической переработки.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b/>
          <w:szCs w:val="28"/>
        </w:rPr>
        <w:t>Жидкое топливо</w:t>
      </w:r>
      <w:r w:rsidRPr="00433805">
        <w:rPr>
          <w:szCs w:val="28"/>
        </w:rPr>
        <w:t xml:space="preserve"> может быть в виде: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 1)естественное – нефть;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 2)искусственное – мазут.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Главными физико-химическими свойствами мазута являются: температура застывания и температура возгорания.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Вязкость жидкого топлива измеряется в градусах Энглера (</w:t>
      </w:r>
      <w:r w:rsidRPr="00433805">
        <w:rPr>
          <w:szCs w:val="28"/>
          <w:vertAlign w:val="superscript"/>
        </w:rPr>
        <w:t>0</w:t>
      </w:r>
      <w:r w:rsidRPr="00433805">
        <w:rPr>
          <w:szCs w:val="28"/>
        </w:rPr>
        <w:t>Е).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i/>
          <w:szCs w:val="28"/>
        </w:rPr>
        <w:t xml:space="preserve">Температура застывания жидкого  топлива </w:t>
      </w:r>
      <w:r w:rsidRPr="00433805">
        <w:rPr>
          <w:szCs w:val="28"/>
        </w:rPr>
        <w:t>– температура, при которой густота его такова, что при наклоне пробирки, заполненной этим топливом на 45</w:t>
      </w:r>
      <w:r w:rsidRPr="00433805">
        <w:rPr>
          <w:szCs w:val="28"/>
          <w:vertAlign w:val="superscript"/>
        </w:rPr>
        <w:t>0</w:t>
      </w:r>
      <w:r w:rsidRPr="00433805">
        <w:rPr>
          <w:szCs w:val="28"/>
        </w:rPr>
        <w:t xml:space="preserve"> уровень его в течении 1 минуты не возвращается в горизонтальное положение.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i/>
          <w:szCs w:val="28"/>
        </w:rPr>
        <w:t>Температура вспышки (возгорания) -</w:t>
      </w:r>
      <w:r w:rsidRPr="00433805">
        <w:rPr>
          <w:szCs w:val="28"/>
        </w:rPr>
        <w:t xml:space="preserve">  температура, при которой пары то</w:t>
      </w:r>
      <w:r w:rsidRPr="00433805">
        <w:rPr>
          <w:szCs w:val="28"/>
        </w:rPr>
        <w:t>п</w:t>
      </w:r>
      <w:r w:rsidRPr="00433805">
        <w:rPr>
          <w:szCs w:val="28"/>
        </w:rPr>
        <w:t>лива, нагреваемые при определенных условиях в смеси с воздухом вспыхивают при поднесении к ним пламени.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Различают следующие виды мазута по содержанию серы на рабочую массу: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1) малосернистый   </w:t>
      </w:r>
      <w:r w:rsidRPr="00433805">
        <w:rPr>
          <w:szCs w:val="28"/>
          <w:lang w:val="en-US"/>
        </w:rPr>
        <w:t>S</w:t>
      </w:r>
      <w:r w:rsidRPr="00433805">
        <w:rPr>
          <w:szCs w:val="28"/>
        </w:rPr>
        <w:t>&lt;0,5;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2) сернистый   0,5&lt;</w:t>
      </w:r>
      <w:r w:rsidRPr="00433805">
        <w:rPr>
          <w:szCs w:val="28"/>
          <w:lang w:val="en-US"/>
        </w:rPr>
        <w:t>S</w:t>
      </w:r>
      <w:r w:rsidRPr="00433805">
        <w:rPr>
          <w:szCs w:val="28"/>
        </w:rPr>
        <w:t>&lt;1;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3)  высокосернистый   </w:t>
      </w:r>
      <w:r w:rsidRPr="00433805">
        <w:rPr>
          <w:szCs w:val="28"/>
          <w:lang w:val="en-US"/>
        </w:rPr>
        <w:t>S</w:t>
      </w:r>
      <w:r w:rsidRPr="00433805">
        <w:rPr>
          <w:szCs w:val="28"/>
        </w:rPr>
        <w:t>&gt;1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b/>
          <w:szCs w:val="28"/>
        </w:rPr>
        <w:t xml:space="preserve">Газообразное топливо  </w:t>
      </w:r>
      <w:r w:rsidRPr="00433805">
        <w:rPr>
          <w:szCs w:val="28"/>
        </w:rPr>
        <w:t>имеет значительное преимущество перед жидким и твердым топливом: лучше перемешивается с воздухом, легче транспортируется потребителю, простота регулирования и обслуживания процесса. В качестве энергетических топлива используют как естественные газы, так и искусственные.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jc w:val="center"/>
        <w:rPr>
          <w:b/>
          <w:szCs w:val="28"/>
        </w:rPr>
      </w:pPr>
      <w:r w:rsidRPr="00433805">
        <w:rPr>
          <w:b/>
          <w:szCs w:val="28"/>
        </w:rPr>
        <w:t>4.6 Продукты сгорания топлива</w:t>
      </w:r>
    </w:p>
    <w:p w:rsidR="001B11BE" w:rsidRPr="00433805" w:rsidRDefault="001B11BE" w:rsidP="001B11BE">
      <w:pPr>
        <w:spacing w:line="240" w:lineRule="auto"/>
        <w:ind w:firstLine="720"/>
        <w:jc w:val="center"/>
        <w:rPr>
          <w:b/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Процесс горения топлива представляет собой химический процесс соед</w:t>
      </w:r>
      <w:r w:rsidRPr="00433805">
        <w:rPr>
          <w:szCs w:val="28"/>
        </w:rPr>
        <w:t>и</w:t>
      </w:r>
      <w:r w:rsidRPr="00433805">
        <w:rPr>
          <w:szCs w:val="28"/>
        </w:rPr>
        <w:t xml:space="preserve">нения горючих элементов топлива с кислородом воздуха, протекающих </w:t>
      </w:r>
      <w:r w:rsidRPr="00433805">
        <w:rPr>
          <w:szCs w:val="28"/>
        </w:rPr>
        <w:lastRenderedPageBreak/>
        <w:t>при в</w:t>
      </w:r>
      <w:r w:rsidRPr="00433805">
        <w:rPr>
          <w:szCs w:val="28"/>
        </w:rPr>
        <w:t>ы</w:t>
      </w:r>
      <w:r w:rsidRPr="00433805">
        <w:rPr>
          <w:szCs w:val="28"/>
        </w:rPr>
        <w:t>сокой температуре и сопровождающихся интенсивным выделением тепла.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В результате процесса горения образуются газы, называемые продуктами сгорания или дымовыми газами, а также твердые остатки – зола, шлак и частицы несгоревшего топлива.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Различают полное и неполное сгорание.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Полное – если содержащиеся в топке горючие элементы полностью оки</w:t>
      </w:r>
      <w:r w:rsidRPr="00433805">
        <w:rPr>
          <w:szCs w:val="28"/>
        </w:rPr>
        <w:t>с</w:t>
      </w:r>
      <w:r w:rsidRPr="00433805">
        <w:rPr>
          <w:szCs w:val="28"/>
        </w:rPr>
        <w:t>ляются.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Так как горючими элементами твердого и жидкого топлива являются угл</w:t>
      </w:r>
      <w:r w:rsidRPr="00433805">
        <w:rPr>
          <w:szCs w:val="28"/>
        </w:rPr>
        <w:t>е</w:t>
      </w:r>
      <w:r w:rsidRPr="00433805">
        <w:rPr>
          <w:szCs w:val="28"/>
        </w:rPr>
        <w:t>род, водород и сера, то при полном сгорании дымовые газы состоят из углекисл</w:t>
      </w:r>
      <w:r w:rsidRPr="00433805">
        <w:rPr>
          <w:szCs w:val="28"/>
        </w:rPr>
        <w:t>о</w:t>
      </w:r>
      <w:r w:rsidRPr="00433805">
        <w:rPr>
          <w:szCs w:val="28"/>
        </w:rPr>
        <w:t>ты, водяного пара, сернистого газа и азота.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Кроме того, в дымовых газах всегда содержится кислород, т.к. вследствие несовершенства процесса перемешивания топлива с воздухом в топку подается избыточный воздух.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При неполном сгорании топлива в продуктах сгорания, кроме вышепер</w:t>
      </w:r>
      <w:r w:rsidRPr="00433805">
        <w:rPr>
          <w:szCs w:val="28"/>
        </w:rPr>
        <w:t>е</w:t>
      </w:r>
      <w:r w:rsidRPr="00433805">
        <w:rPr>
          <w:szCs w:val="28"/>
        </w:rPr>
        <w:t>численных элементов, обычно находится окись углерода, водород и метан.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При тепловом расчете котельного агрегата, эксплуатации и контроле его работы, необходимо определить количество образующихся продуктов сгорания.</w:t>
      </w: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</w:p>
    <w:p w:rsidR="001B11BE" w:rsidRPr="00433805" w:rsidRDefault="001B11BE" w:rsidP="001B11BE">
      <w:pPr>
        <w:spacing w:line="240" w:lineRule="auto"/>
        <w:ind w:firstLine="720"/>
        <w:rPr>
          <w:szCs w:val="28"/>
        </w:rPr>
      </w:pPr>
    </w:p>
    <w:p w:rsidR="00E01F37" w:rsidRDefault="00E01F37">
      <w:bookmarkStart w:id="0" w:name="_GoBack"/>
      <w:bookmarkEnd w:id="0"/>
    </w:p>
    <w:sectPr w:rsidR="00E01F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1BE"/>
    <w:rsid w:val="001B11BE"/>
    <w:rsid w:val="00E0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1BE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1BE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1047</Words>
  <Characters>5971</Characters>
  <Application>Microsoft Office Word</Application>
  <DocSecurity>0</DocSecurity>
  <Lines>49</Lines>
  <Paragraphs>14</Paragraphs>
  <ScaleCrop>false</ScaleCrop>
  <Company/>
  <LinksUpToDate>false</LinksUpToDate>
  <CharactersWithSpaces>7004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2017-01-16T15:39:00Z</dcterms:created>
  <dcterms:modified xsi:type="dcterms:W3CDTF">2017-01-16T15:39:00Z</dcterms:modified>
</cp:coreProperties>
</file>