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014B" w:rsidRPr="00433805" w:rsidRDefault="00F6014B" w:rsidP="00F6014B">
      <w:pPr>
        <w:spacing w:line="240" w:lineRule="auto"/>
        <w:ind w:firstLine="0"/>
        <w:jc w:val="center"/>
        <w:rPr>
          <w:b/>
          <w:szCs w:val="28"/>
        </w:rPr>
      </w:pPr>
      <w:r w:rsidRPr="00433805">
        <w:rPr>
          <w:b/>
          <w:szCs w:val="28"/>
        </w:rPr>
        <w:t>1.2 Виды и особенности работы объектов ПТЭ</w:t>
      </w:r>
    </w:p>
    <w:p w:rsidR="00F6014B" w:rsidRPr="00433805" w:rsidRDefault="00F6014B" w:rsidP="00F6014B">
      <w:pPr>
        <w:spacing w:line="240" w:lineRule="auto"/>
        <w:ind w:firstLine="708"/>
        <w:rPr>
          <w:b/>
          <w:szCs w:val="28"/>
        </w:rPr>
      </w:pPr>
    </w:p>
    <w:p w:rsidR="00F6014B" w:rsidRPr="00433805" w:rsidRDefault="00F6014B" w:rsidP="00F6014B">
      <w:pPr>
        <w:spacing w:line="240" w:lineRule="auto"/>
        <w:ind w:firstLine="708"/>
        <w:rPr>
          <w:szCs w:val="28"/>
        </w:rPr>
      </w:pPr>
      <w:r w:rsidRPr="00433805">
        <w:rPr>
          <w:szCs w:val="28"/>
        </w:rPr>
        <w:t xml:space="preserve">Среди технологического оборудования энергоемких производств можно выделить агрегаты, аппараты и установки, связанные с получением, передачей, хранением, преобразованием и использованием тепловой энергии. Будем их называть </w:t>
      </w:r>
      <w:r w:rsidRPr="00433805">
        <w:rPr>
          <w:i/>
          <w:iCs/>
          <w:szCs w:val="28"/>
        </w:rPr>
        <w:t>промышленными теплоэнергетическими объектами (ПТО</w:t>
      </w:r>
      <w:r w:rsidRPr="00433805">
        <w:rPr>
          <w:szCs w:val="28"/>
        </w:rPr>
        <w:t>). В завис</w:t>
      </w:r>
      <w:r w:rsidRPr="00433805">
        <w:rPr>
          <w:szCs w:val="28"/>
        </w:rPr>
        <w:t>и</w:t>
      </w:r>
      <w:r w:rsidRPr="00433805">
        <w:rPr>
          <w:szCs w:val="28"/>
        </w:rPr>
        <w:t>мости от вида теплоиспользующих процессов существует несколько типов ПТО:</w:t>
      </w:r>
    </w:p>
    <w:p w:rsidR="00F6014B" w:rsidRPr="00433805" w:rsidRDefault="00F6014B" w:rsidP="00F6014B">
      <w:pPr>
        <w:spacing w:line="240" w:lineRule="auto"/>
        <w:ind w:firstLine="708"/>
        <w:rPr>
          <w:szCs w:val="28"/>
        </w:rPr>
      </w:pPr>
      <w:r w:rsidRPr="00433805">
        <w:rPr>
          <w:szCs w:val="28"/>
        </w:rPr>
        <w:t xml:space="preserve">а) </w:t>
      </w:r>
      <w:r w:rsidRPr="00433805">
        <w:rPr>
          <w:szCs w:val="28"/>
          <w:lang w:val="en-US"/>
        </w:rPr>
        <w:t>I</w:t>
      </w:r>
      <w:r w:rsidRPr="00433805">
        <w:rPr>
          <w:szCs w:val="28"/>
        </w:rPr>
        <w:t xml:space="preserve"> тип чисто тепловых объектов связан с передачей и хранением тепловой энергии, к  ним относятся: </w:t>
      </w:r>
    </w:p>
    <w:p w:rsidR="00F6014B" w:rsidRPr="00433805" w:rsidRDefault="00F6014B" w:rsidP="00F6014B">
      <w:pPr>
        <w:numPr>
          <w:ilvl w:val="0"/>
          <w:numId w:val="4"/>
        </w:numPr>
        <w:spacing w:line="240" w:lineRule="auto"/>
        <w:jc w:val="left"/>
        <w:rPr>
          <w:szCs w:val="28"/>
        </w:rPr>
      </w:pPr>
      <w:r w:rsidRPr="00433805">
        <w:rPr>
          <w:i/>
          <w:iCs/>
          <w:szCs w:val="28"/>
        </w:rPr>
        <w:t>теплообменники</w:t>
      </w:r>
      <w:r w:rsidRPr="00433805">
        <w:rPr>
          <w:szCs w:val="28"/>
        </w:rPr>
        <w:t xml:space="preserve"> различных типов, в которых происходит передача теплоты от одного вещества к другому; </w:t>
      </w:r>
    </w:p>
    <w:p w:rsidR="00F6014B" w:rsidRPr="00433805" w:rsidRDefault="00F6014B" w:rsidP="00F6014B">
      <w:pPr>
        <w:numPr>
          <w:ilvl w:val="0"/>
          <w:numId w:val="4"/>
        </w:numPr>
        <w:spacing w:line="240" w:lineRule="auto"/>
        <w:jc w:val="left"/>
        <w:rPr>
          <w:szCs w:val="28"/>
        </w:rPr>
      </w:pPr>
      <w:r w:rsidRPr="00433805">
        <w:rPr>
          <w:i/>
          <w:iCs/>
          <w:szCs w:val="28"/>
        </w:rPr>
        <w:t>термостаты</w:t>
      </w:r>
      <w:r w:rsidRPr="00433805">
        <w:rPr>
          <w:szCs w:val="28"/>
        </w:rPr>
        <w:t xml:space="preserve">, в которых осуществляется хранение вещества с заданной тепловой энергией; </w:t>
      </w:r>
    </w:p>
    <w:p w:rsidR="00F6014B" w:rsidRPr="00433805" w:rsidRDefault="00F6014B" w:rsidP="00F6014B">
      <w:pPr>
        <w:numPr>
          <w:ilvl w:val="0"/>
          <w:numId w:val="4"/>
        </w:numPr>
        <w:spacing w:line="240" w:lineRule="auto"/>
        <w:jc w:val="left"/>
        <w:rPr>
          <w:szCs w:val="28"/>
        </w:rPr>
      </w:pPr>
      <w:r w:rsidRPr="00433805">
        <w:rPr>
          <w:i/>
          <w:iCs/>
          <w:szCs w:val="28"/>
        </w:rPr>
        <w:t>тепловые сети</w:t>
      </w:r>
      <w:r w:rsidRPr="00433805">
        <w:rPr>
          <w:szCs w:val="28"/>
        </w:rPr>
        <w:t>, в которых производится транспортировка тепловой эне</w:t>
      </w:r>
      <w:r w:rsidRPr="00433805">
        <w:rPr>
          <w:szCs w:val="28"/>
        </w:rPr>
        <w:t>р</w:t>
      </w:r>
      <w:r w:rsidRPr="00433805">
        <w:rPr>
          <w:szCs w:val="28"/>
        </w:rPr>
        <w:t>гии с веществом.</w:t>
      </w:r>
    </w:p>
    <w:p w:rsidR="00F6014B" w:rsidRPr="00433805" w:rsidRDefault="00F6014B" w:rsidP="00F6014B">
      <w:pPr>
        <w:spacing w:line="240" w:lineRule="auto"/>
        <w:ind w:firstLine="708"/>
        <w:rPr>
          <w:szCs w:val="28"/>
        </w:rPr>
      </w:pPr>
      <w:r w:rsidRPr="00433805">
        <w:rPr>
          <w:szCs w:val="28"/>
        </w:rPr>
        <w:t>Тепловую энергию получают в нагревательных печах различных типа.</w:t>
      </w:r>
    </w:p>
    <w:p w:rsidR="00F6014B" w:rsidRPr="00433805" w:rsidRDefault="00F6014B" w:rsidP="00F6014B">
      <w:pPr>
        <w:spacing w:line="240" w:lineRule="auto"/>
        <w:ind w:firstLine="708"/>
        <w:rPr>
          <w:szCs w:val="28"/>
        </w:rPr>
      </w:pPr>
      <w:proofErr w:type="gramStart"/>
      <w:r w:rsidRPr="00433805">
        <w:rPr>
          <w:szCs w:val="28"/>
        </w:rPr>
        <w:t xml:space="preserve">б) </w:t>
      </w:r>
      <w:r w:rsidRPr="00433805">
        <w:rPr>
          <w:szCs w:val="28"/>
          <w:lang w:val="en-US"/>
        </w:rPr>
        <w:t>II</w:t>
      </w:r>
      <w:r w:rsidRPr="00433805">
        <w:rPr>
          <w:szCs w:val="28"/>
        </w:rPr>
        <w:t xml:space="preserve"> типу более сложных ПТО относятся те, которые состоят из несколько ПТО первого типа.</w:t>
      </w:r>
      <w:proofErr w:type="gramEnd"/>
    </w:p>
    <w:p w:rsidR="00F6014B" w:rsidRPr="00433805" w:rsidRDefault="00F6014B" w:rsidP="00F6014B">
      <w:pPr>
        <w:spacing w:line="240" w:lineRule="auto"/>
        <w:ind w:firstLine="708"/>
        <w:rPr>
          <w:szCs w:val="28"/>
        </w:rPr>
      </w:pPr>
      <w:r w:rsidRPr="00433805">
        <w:rPr>
          <w:szCs w:val="28"/>
        </w:rPr>
        <w:t xml:space="preserve">К этим ПТО относятся: </w:t>
      </w:r>
    </w:p>
    <w:p w:rsidR="00F6014B" w:rsidRPr="00433805" w:rsidRDefault="00F6014B" w:rsidP="00F6014B">
      <w:pPr>
        <w:numPr>
          <w:ilvl w:val="0"/>
          <w:numId w:val="3"/>
        </w:numPr>
        <w:spacing w:line="240" w:lineRule="auto"/>
        <w:jc w:val="left"/>
        <w:rPr>
          <w:szCs w:val="28"/>
        </w:rPr>
      </w:pPr>
      <w:r w:rsidRPr="00433805">
        <w:rPr>
          <w:i/>
          <w:iCs/>
          <w:szCs w:val="28"/>
        </w:rPr>
        <w:t>энергетические котлы</w:t>
      </w:r>
      <w:r w:rsidRPr="00433805">
        <w:rPr>
          <w:szCs w:val="28"/>
        </w:rPr>
        <w:t>, где тепловая энергия, образующаяся в топке, п</w:t>
      </w:r>
      <w:r w:rsidRPr="00433805">
        <w:rPr>
          <w:szCs w:val="28"/>
        </w:rPr>
        <w:t>е</w:t>
      </w:r>
      <w:r w:rsidRPr="00433805">
        <w:rPr>
          <w:szCs w:val="28"/>
        </w:rPr>
        <w:t xml:space="preserve">редается посредством рекуперативных теплообменников питательной воде, с получением на его выходе перегретого пара нужных параметров;   </w:t>
      </w:r>
    </w:p>
    <w:p w:rsidR="00F6014B" w:rsidRPr="00433805" w:rsidRDefault="00F6014B" w:rsidP="00F6014B">
      <w:pPr>
        <w:numPr>
          <w:ilvl w:val="0"/>
          <w:numId w:val="3"/>
        </w:numPr>
        <w:spacing w:line="240" w:lineRule="auto"/>
        <w:jc w:val="left"/>
        <w:rPr>
          <w:szCs w:val="28"/>
        </w:rPr>
      </w:pPr>
      <w:r w:rsidRPr="00433805">
        <w:rPr>
          <w:i/>
          <w:iCs/>
          <w:szCs w:val="28"/>
        </w:rPr>
        <w:t>котлы-утилизаторы</w:t>
      </w:r>
      <w:r w:rsidRPr="00433805">
        <w:rPr>
          <w:szCs w:val="28"/>
        </w:rPr>
        <w:t>, в которых также с помощью нескольких рекупер</w:t>
      </w:r>
      <w:r w:rsidRPr="00433805">
        <w:rPr>
          <w:szCs w:val="28"/>
        </w:rPr>
        <w:t>а</w:t>
      </w:r>
      <w:r w:rsidRPr="00433805">
        <w:rPr>
          <w:szCs w:val="28"/>
        </w:rPr>
        <w:t>тивных теплообменников осуществляется использование тепла втори</w:t>
      </w:r>
      <w:r w:rsidRPr="00433805">
        <w:rPr>
          <w:szCs w:val="28"/>
        </w:rPr>
        <w:t>ч</w:t>
      </w:r>
      <w:r w:rsidRPr="00433805">
        <w:rPr>
          <w:szCs w:val="28"/>
        </w:rPr>
        <w:t xml:space="preserve">ных энергоресурсов (ВЭР) для получения горячей воды или пара; </w:t>
      </w:r>
    </w:p>
    <w:p w:rsidR="00F6014B" w:rsidRPr="00433805" w:rsidRDefault="00F6014B" w:rsidP="00F6014B">
      <w:pPr>
        <w:numPr>
          <w:ilvl w:val="0"/>
          <w:numId w:val="3"/>
        </w:numPr>
        <w:spacing w:line="240" w:lineRule="auto"/>
        <w:jc w:val="left"/>
        <w:rPr>
          <w:szCs w:val="28"/>
        </w:rPr>
      </w:pPr>
      <w:r w:rsidRPr="00433805">
        <w:rPr>
          <w:i/>
          <w:iCs/>
          <w:szCs w:val="28"/>
        </w:rPr>
        <w:t>системы централизованного теплоснабжения</w:t>
      </w:r>
      <w:r w:rsidRPr="00433805">
        <w:rPr>
          <w:szCs w:val="28"/>
        </w:rPr>
        <w:t>, состоящие из тепловых сетей и рекуперативных теплообменников, необходимых для передачи тепла потребителям и т.д.</w:t>
      </w:r>
    </w:p>
    <w:p w:rsidR="00F6014B" w:rsidRPr="00433805" w:rsidRDefault="00F6014B" w:rsidP="00F6014B">
      <w:pPr>
        <w:spacing w:line="240" w:lineRule="auto"/>
        <w:ind w:firstLine="708"/>
        <w:rPr>
          <w:szCs w:val="28"/>
        </w:rPr>
      </w:pPr>
      <w:r w:rsidRPr="00433805">
        <w:rPr>
          <w:szCs w:val="28"/>
        </w:rPr>
        <w:t xml:space="preserve">в) </w:t>
      </w:r>
      <w:r w:rsidRPr="00433805">
        <w:rPr>
          <w:szCs w:val="28"/>
          <w:lang w:val="en-US"/>
        </w:rPr>
        <w:t>III</w:t>
      </w:r>
      <w:r w:rsidRPr="00433805">
        <w:rPr>
          <w:szCs w:val="28"/>
        </w:rPr>
        <w:t xml:space="preserve"> тип ПТО связан с преобразованием и использованием тепловой эне</w:t>
      </w:r>
      <w:r w:rsidRPr="00433805">
        <w:rPr>
          <w:szCs w:val="28"/>
        </w:rPr>
        <w:t>р</w:t>
      </w:r>
      <w:r w:rsidRPr="00433805">
        <w:rPr>
          <w:szCs w:val="28"/>
        </w:rPr>
        <w:t>гии для технологических целей. К нему относятся:</w:t>
      </w:r>
    </w:p>
    <w:p w:rsidR="00F6014B" w:rsidRPr="00433805" w:rsidRDefault="00F6014B" w:rsidP="00F6014B">
      <w:pPr>
        <w:numPr>
          <w:ilvl w:val="0"/>
          <w:numId w:val="2"/>
        </w:numPr>
        <w:tabs>
          <w:tab w:val="num" w:pos="900"/>
        </w:tabs>
        <w:spacing w:line="240" w:lineRule="auto"/>
        <w:ind w:left="900" w:hanging="540"/>
        <w:jc w:val="left"/>
        <w:rPr>
          <w:szCs w:val="28"/>
        </w:rPr>
      </w:pPr>
      <w:r w:rsidRPr="00433805">
        <w:rPr>
          <w:i/>
          <w:iCs/>
          <w:szCs w:val="28"/>
        </w:rPr>
        <w:t>паровые и газовые турбины</w:t>
      </w:r>
      <w:r w:rsidRPr="00433805">
        <w:rPr>
          <w:szCs w:val="28"/>
        </w:rPr>
        <w:t>, в которых происходит преобразование те</w:t>
      </w:r>
      <w:r w:rsidRPr="00433805">
        <w:rPr>
          <w:szCs w:val="28"/>
        </w:rPr>
        <w:t>п</w:t>
      </w:r>
      <w:r w:rsidRPr="00433805">
        <w:rPr>
          <w:szCs w:val="28"/>
        </w:rPr>
        <w:t>ловой энергии веществ в механическую энергию, а в теплофикационных турбинах – еще и в тепловую энергию отбора пара;</w:t>
      </w:r>
    </w:p>
    <w:p w:rsidR="00F6014B" w:rsidRPr="00433805" w:rsidRDefault="00F6014B" w:rsidP="00F6014B">
      <w:pPr>
        <w:numPr>
          <w:ilvl w:val="0"/>
          <w:numId w:val="2"/>
        </w:numPr>
        <w:tabs>
          <w:tab w:val="num" w:pos="900"/>
        </w:tabs>
        <w:spacing w:line="240" w:lineRule="auto"/>
        <w:ind w:left="900" w:hanging="540"/>
        <w:jc w:val="left"/>
        <w:rPr>
          <w:szCs w:val="28"/>
        </w:rPr>
      </w:pPr>
      <w:r w:rsidRPr="00433805">
        <w:rPr>
          <w:i/>
          <w:iCs/>
          <w:szCs w:val="28"/>
        </w:rPr>
        <w:t>турбонасосы,</w:t>
      </w:r>
      <w:r w:rsidRPr="00433805">
        <w:rPr>
          <w:szCs w:val="28"/>
        </w:rPr>
        <w:t xml:space="preserve"> преобразующие тепловую энергию пара в давление пит</w:t>
      </w:r>
      <w:r w:rsidRPr="00433805">
        <w:rPr>
          <w:szCs w:val="28"/>
        </w:rPr>
        <w:t>а</w:t>
      </w:r>
      <w:r w:rsidRPr="00433805">
        <w:rPr>
          <w:szCs w:val="28"/>
        </w:rPr>
        <w:t>тельной воды;</w:t>
      </w:r>
    </w:p>
    <w:p w:rsidR="00F6014B" w:rsidRPr="00433805" w:rsidRDefault="00F6014B" w:rsidP="00F6014B">
      <w:pPr>
        <w:numPr>
          <w:ilvl w:val="0"/>
          <w:numId w:val="2"/>
        </w:numPr>
        <w:tabs>
          <w:tab w:val="num" w:pos="900"/>
        </w:tabs>
        <w:spacing w:line="240" w:lineRule="auto"/>
        <w:ind w:left="900" w:hanging="540"/>
        <w:jc w:val="left"/>
        <w:rPr>
          <w:szCs w:val="28"/>
        </w:rPr>
      </w:pPr>
      <w:r w:rsidRPr="00433805">
        <w:rPr>
          <w:i/>
          <w:iCs/>
          <w:szCs w:val="28"/>
        </w:rPr>
        <w:t>холодильные установки</w:t>
      </w:r>
      <w:r w:rsidRPr="00433805">
        <w:rPr>
          <w:szCs w:val="28"/>
        </w:rPr>
        <w:t xml:space="preserve"> (пароэжекторные), в которых тепловая энергия пара преобразуется в механическую энергию другого вещества, забира</w:t>
      </w:r>
      <w:r w:rsidRPr="00433805">
        <w:rPr>
          <w:szCs w:val="28"/>
        </w:rPr>
        <w:t>ю</w:t>
      </w:r>
      <w:r w:rsidRPr="00433805">
        <w:rPr>
          <w:szCs w:val="28"/>
        </w:rPr>
        <w:t>щего теплоту в технологическом объекте;</w:t>
      </w:r>
    </w:p>
    <w:p w:rsidR="00F6014B" w:rsidRPr="00433805" w:rsidRDefault="00F6014B" w:rsidP="00F6014B">
      <w:pPr>
        <w:numPr>
          <w:ilvl w:val="0"/>
          <w:numId w:val="2"/>
        </w:numPr>
        <w:tabs>
          <w:tab w:val="num" w:pos="900"/>
        </w:tabs>
        <w:spacing w:line="240" w:lineRule="auto"/>
        <w:ind w:left="900" w:hanging="540"/>
        <w:jc w:val="left"/>
        <w:rPr>
          <w:szCs w:val="28"/>
        </w:rPr>
      </w:pPr>
      <w:r w:rsidRPr="00433805">
        <w:rPr>
          <w:i/>
          <w:iCs/>
          <w:szCs w:val="28"/>
        </w:rPr>
        <w:t>сушилки, выпарные установки</w:t>
      </w:r>
      <w:r w:rsidRPr="00433805">
        <w:rPr>
          <w:szCs w:val="28"/>
        </w:rPr>
        <w:t>, использующие тепловую энергию вещ</w:t>
      </w:r>
      <w:r w:rsidRPr="00433805">
        <w:rPr>
          <w:szCs w:val="28"/>
        </w:rPr>
        <w:t>е</w:t>
      </w:r>
      <w:r w:rsidRPr="00433805">
        <w:rPr>
          <w:szCs w:val="28"/>
        </w:rPr>
        <w:t>ства для удаления влаги из другого вещества;</w:t>
      </w:r>
    </w:p>
    <w:p w:rsidR="00F6014B" w:rsidRPr="00433805" w:rsidRDefault="00F6014B" w:rsidP="00F6014B">
      <w:pPr>
        <w:numPr>
          <w:ilvl w:val="0"/>
          <w:numId w:val="2"/>
        </w:numPr>
        <w:tabs>
          <w:tab w:val="num" w:pos="900"/>
        </w:tabs>
        <w:spacing w:line="240" w:lineRule="auto"/>
        <w:ind w:left="900" w:hanging="540"/>
        <w:jc w:val="left"/>
        <w:rPr>
          <w:szCs w:val="28"/>
        </w:rPr>
      </w:pPr>
      <w:r w:rsidRPr="00433805">
        <w:rPr>
          <w:i/>
          <w:iCs/>
          <w:szCs w:val="28"/>
        </w:rPr>
        <w:lastRenderedPageBreak/>
        <w:t>промышленные печи</w:t>
      </w:r>
      <w:r w:rsidRPr="00433805">
        <w:rPr>
          <w:szCs w:val="28"/>
        </w:rPr>
        <w:t xml:space="preserve"> для расплавления шахты, обжига различных веществ;</w:t>
      </w:r>
    </w:p>
    <w:p w:rsidR="00F6014B" w:rsidRPr="00433805" w:rsidRDefault="00F6014B" w:rsidP="00F6014B">
      <w:pPr>
        <w:spacing w:line="240" w:lineRule="auto"/>
        <w:ind w:left="360" w:firstLine="0"/>
        <w:rPr>
          <w:szCs w:val="28"/>
        </w:rPr>
      </w:pPr>
      <w:r w:rsidRPr="00433805">
        <w:rPr>
          <w:szCs w:val="28"/>
        </w:rPr>
        <w:t xml:space="preserve">г) </w:t>
      </w:r>
      <w:r w:rsidRPr="00433805">
        <w:rPr>
          <w:szCs w:val="28"/>
          <w:lang w:val="en-US"/>
        </w:rPr>
        <w:t>IV</w:t>
      </w:r>
      <w:r w:rsidRPr="00433805">
        <w:rPr>
          <w:szCs w:val="28"/>
        </w:rPr>
        <w:t xml:space="preserve"> тип ПТО, в нем тепловые процессы оказываются непрерывно </w:t>
      </w:r>
      <w:proofErr w:type="spellStart"/>
      <w:r w:rsidRPr="00433805">
        <w:rPr>
          <w:szCs w:val="28"/>
        </w:rPr>
        <w:t>связаными</w:t>
      </w:r>
      <w:proofErr w:type="spellEnd"/>
      <w:r w:rsidRPr="00433805">
        <w:rPr>
          <w:szCs w:val="28"/>
        </w:rPr>
        <w:t xml:space="preserve"> с основными технологическими процессами, и выделить устройства, где тол</w:t>
      </w:r>
      <w:r w:rsidRPr="00433805">
        <w:rPr>
          <w:szCs w:val="28"/>
        </w:rPr>
        <w:t>ь</w:t>
      </w:r>
      <w:r w:rsidRPr="00433805">
        <w:rPr>
          <w:szCs w:val="28"/>
        </w:rPr>
        <w:t>ко они происходят, невозможно.</w:t>
      </w:r>
    </w:p>
    <w:p w:rsidR="00F6014B" w:rsidRPr="00433805" w:rsidRDefault="00F6014B" w:rsidP="00F6014B">
      <w:pPr>
        <w:spacing w:line="240" w:lineRule="auto"/>
        <w:ind w:firstLine="708"/>
        <w:rPr>
          <w:szCs w:val="28"/>
        </w:rPr>
      </w:pPr>
      <w:r w:rsidRPr="00433805">
        <w:rPr>
          <w:szCs w:val="28"/>
        </w:rPr>
        <w:t xml:space="preserve">К таким объектам относятся: </w:t>
      </w:r>
    </w:p>
    <w:p w:rsidR="00F6014B" w:rsidRPr="00433805" w:rsidRDefault="00F6014B" w:rsidP="00F6014B">
      <w:pPr>
        <w:numPr>
          <w:ilvl w:val="0"/>
          <w:numId w:val="2"/>
        </w:numPr>
        <w:spacing w:line="240" w:lineRule="auto"/>
        <w:jc w:val="left"/>
        <w:rPr>
          <w:szCs w:val="28"/>
        </w:rPr>
      </w:pPr>
      <w:r w:rsidRPr="00433805">
        <w:rPr>
          <w:i/>
          <w:iCs/>
          <w:szCs w:val="28"/>
        </w:rPr>
        <w:t>химические реакторы</w:t>
      </w:r>
      <w:r w:rsidRPr="00433805">
        <w:rPr>
          <w:szCs w:val="28"/>
        </w:rPr>
        <w:t xml:space="preserve">, </w:t>
      </w:r>
    </w:p>
    <w:p w:rsidR="00F6014B" w:rsidRPr="00433805" w:rsidRDefault="00F6014B" w:rsidP="00F6014B">
      <w:pPr>
        <w:numPr>
          <w:ilvl w:val="0"/>
          <w:numId w:val="2"/>
        </w:numPr>
        <w:spacing w:line="240" w:lineRule="auto"/>
        <w:jc w:val="left"/>
        <w:rPr>
          <w:szCs w:val="28"/>
        </w:rPr>
      </w:pPr>
      <w:r w:rsidRPr="00433805">
        <w:rPr>
          <w:i/>
          <w:iCs/>
          <w:szCs w:val="28"/>
        </w:rPr>
        <w:t>металлургические печи</w:t>
      </w:r>
      <w:r w:rsidRPr="00433805">
        <w:rPr>
          <w:szCs w:val="28"/>
        </w:rPr>
        <w:t xml:space="preserve">, </w:t>
      </w:r>
    </w:p>
    <w:p w:rsidR="00F6014B" w:rsidRPr="00433805" w:rsidRDefault="00F6014B" w:rsidP="00F6014B">
      <w:pPr>
        <w:numPr>
          <w:ilvl w:val="0"/>
          <w:numId w:val="2"/>
        </w:numPr>
        <w:spacing w:line="240" w:lineRule="auto"/>
        <w:jc w:val="left"/>
        <w:rPr>
          <w:szCs w:val="28"/>
        </w:rPr>
      </w:pPr>
      <w:r w:rsidRPr="00433805">
        <w:rPr>
          <w:i/>
          <w:iCs/>
          <w:szCs w:val="28"/>
        </w:rPr>
        <w:t xml:space="preserve">различные </w:t>
      </w:r>
      <w:proofErr w:type="spellStart"/>
      <w:r w:rsidRPr="00433805">
        <w:rPr>
          <w:i/>
          <w:iCs/>
          <w:szCs w:val="28"/>
        </w:rPr>
        <w:t>тепломассообменные</w:t>
      </w:r>
      <w:proofErr w:type="spellEnd"/>
      <w:r w:rsidRPr="00433805">
        <w:rPr>
          <w:i/>
          <w:iCs/>
          <w:szCs w:val="28"/>
        </w:rPr>
        <w:t xml:space="preserve"> аппараты,</w:t>
      </w:r>
      <w:r w:rsidRPr="00433805">
        <w:rPr>
          <w:szCs w:val="28"/>
        </w:rPr>
        <w:t xml:space="preserve"> </w:t>
      </w:r>
    </w:p>
    <w:p w:rsidR="00F6014B" w:rsidRPr="00433805" w:rsidRDefault="00F6014B" w:rsidP="00F6014B">
      <w:pPr>
        <w:numPr>
          <w:ilvl w:val="0"/>
          <w:numId w:val="2"/>
        </w:numPr>
        <w:spacing w:line="240" w:lineRule="auto"/>
        <w:jc w:val="left"/>
        <w:rPr>
          <w:szCs w:val="28"/>
        </w:rPr>
      </w:pPr>
      <w:r w:rsidRPr="00433805">
        <w:rPr>
          <w:i/>
          <w:iCs/>
          <w:szCs w:val="28"/>
        </w:rPr>
        <w:t>ректификационные установки.</w:t>
      </w:r>
      <w:r w:rsidRPr="00433805">
        <w:rPr>
          <w:szCs w:val="28"/>
        </w:rPr>
        <w:t xml:space="preserve"> </w:t>
      </w:r>
    </w:p>
    <w:p w:rsidR="00F6014B" w:rsidRPr="00433805" w:rsidRDefault="00F6014B" w:rsidP="00F6014B">
      <w:pPr>
        <w:spacing w:line="240" w:lineRule="auto"/>
        <w:ind w:firstLine="708"/>
        <w:rPr>
          <w:szCs w:val="28"/>
        </w:rPr>
      </w:pPr>
      <w:r w:rsidRPr="00433805">
        <w:rPr>
          <w:szCs w:val="28"/>
        </w:rPr>
        <w:t>Эти ПТО отличаются высокой интенсивностью, сложностью и взаимосв</w:t>
      </w:r>
      <w:r w:rsidRPr="00433805">
        <w:rPr>
          <w:szCs w:val="28"/>
        </w:rPr>
        <w:t>я</w:t>
      </w:r>
      <w:r w:rsidRPr="00433805">
        <w:rPr>
          <w:szCs w:val="28"/>
        </w:rPr>
        <w:t>занностью технологических процессов.</w:t>
      </w:r>
    </w:p>
    <w:p w:rsidR="00F6014B" w:rsidRPr="00433805" w:rsidRDefault="00F6014B" w:rsidP="00F6014B">
      <w:pPr>
        <w:spacing w:line="240" w:lineRule="auto"/>
        <w:ind w:firstLine="708"/>
        <w:rPr>
          <w:szCs w:val="28"/>
        </w:rPr>
      </w:pPr>
      <w:r w:rsidRPr="00433805">
        <w:rPr>
          <w:szCs w:val="28"/>
        </w:rPr>
        <w:t>Анализ работы всех типов ПТО показывает, что их характерными особе</w:t>
      </w:r>
      <w:r w:rsidRPr="00433805">
        <w:rPr>
          <w:szCs w:val="28"/>
        </w:rPr>
        <w:t>н</w:t>
      </w:r>
      <w:r w:rsidRPr="00433805">
        <w:rPr>
          <w:szCs w:val="28"/>
        </w:rPr>
        <w:t>ностями являются:</w:t>
      </w:r>
    </w:p>
    <w:p w:rsidR="00F6014B" w:rsidRPr="00433805" w:rsidRDefault="00F6014B" w:rsidP="00F6014B">
      <w:pPr>
        <w:numPr>
          <w:ilvl w:val="0"/>
          <w:numId w:val="1"/>
        </w:numPr>
        <w:spacing w:line="240" w:lineRule="auto"/>
        <w:jc w:val="left"/>
        <w:rPr>
          <w:szCs w:val="28"/>
        </w:rPr>
      </w:pPr>
      <w:r w:rsidRPr="00433805">
        <w:rPr>
          <w:szCs w:val="28"/>
        </w:rPr>
        <w:t>непрерывность действия и изменений технологических параметров;</w:t>
      </w:r>
    </w:p>
    <w:p w:rsidR="00F6014B" w:rsidRPr="00433805" w:rsidRDefault="00F6014B" w:rsidP="00F6014B">
      <w:pPr>
        <w:numPr>
          <w:ilvl w:val="0"/>
          <w:numId w:val="1"/>
        </w:numPr>
        <w:spacing w:line="240" w:lineRule="auto"/>
        <w:jc w:val="left"/>
        <w:rPr>
          <w:szCs w:val="28"/>
        </w:rPr>
      </w:pPr>
      <w:r w:rsidRPr="00433805">
        <w:rPr>
          <w:szCs w:val="28"/>
        </w:rPr>
        <w:t>существование теплоносителей, как одного, так и нескольких, в разли</w:t>
      </w:r>
      <w:r w:rsidRPr="00433805">
        <w:rPr>
          <w:szCs w:val="28"/>
        </w:rPr>
        <w:t>ч</w:t>
      </w:r>
      <w:r w:rsidRPr="00433805">
        <w:rPr>
          <w:szCs w:val="28"/>
        </w:rPr>
        <w:t>ных фазовых состояниях;</w:t>
      </w:r>
    </w:p>
    <w:p w:rsidR="00F6014B" w:rsidRPr="00433805" w:rsidRDefault="00F6014B" w:rsidP="00F6014B">
      <w:pPr>
        <w:numPr>
          <w:ilvl w:val="0"/>
          <w:numId w:val="1"/>
        </w:numPr>
        <w:spacing w:line="240" w:lineRule="auto"/>
        <w:jc w:val="left"/>
        <w:rPr>
          <w:szCs w:val="28"/>
        </w:rPr>
      </w:pPr>
      <w:r w:rsidRPr="00433805">
        <w:rPr>
          <w:szCs w:val="28"/>
        </w:rPr>
        <w:t xml:space="preserve">близость параметров теплоносителей к предельно </w:t>
      </w:r>
      <w:proofErr w:type="gramStart"/>
      <w:r w:rsidRPr="00433805">
        <w:rPr>
          <w:szCs w:val="28"/>
        </w:rPr>
        <w:t>допустимым</w:t>
      </w:r>
      <w:proofErr w:type="gramEnd"/>
      <w:r w:rsidRPr="00433805">
        <w:rPr>
          <w:szCs w:val="28"/>
        </w:rPr>
        <w:t>;</w:t>
      </w:r>
    </w:p>
    <w:p w:rsidR="00F6014B" w:rsidRPr="00433805" w:rsidRDefault="00F6014B" w:rsidP="00F6014B">
      <w:pPr>
        <w:numPr>
          <w:ilvl w:val="0"/>
          <w:numId w:val="1"/>
        </w:numPr>
        <w:spacing w:line="240" w:lineRule="auto"/>
        <w:jc w:val="left"/>
        <w:rPr>
          <w:szCs w:val="28"/>
        </w:rPr>
      </w:pPr>
      <w:r w:rsidRPr="00433805">
        <w:rPr>
          <w:szCs w:val="28"/>
        </w:rPr>
        <w:t>тепловая инерционность процессов;</w:t>
      </w:r>
    </w:p>
    <w:p w:rsidR="00F6014B" w:rsidRPr="00433805" w:rsidRDefault="00F6014B" w:rsidP="00F6014B">
      <w:pPr>
        <w:numPr>
          <w:ilvl w:val="0"/>
          <w:numId w:val="1"/>
        </w:numPr>
        <w:spacing w:line="240" w:lineRule="auto"/>
        <w:jc w:val="left"/>
        <w:rPr>
          <w:szCs w:val="28"/>
        </w:rPr>
      </w:pPr>
      <w:r w:rsidRPr="00433805">
        <w:rPr>
          <w:szCs w:val="28"/>
        </w:rPr>
        <w:t xml:space="preserve">необходимость определения эффективности работы по </w:t>
      </w:r>
      <w:proofErr w:type="gramStart"/>
      <w:r w:rsidRPr="00433805">
        <w:rPr>
          <w:szCs w:val="28"/>
        </w:rPr>
        <w:t>комплекс-</w:t>
      </w:r>
      <w:proofErr w:type="spellStart"/>
      <w:r w:rsidRPr="00433805">
        <w:rPr>
          <w:szCs w:val="28"/>
        </w:rPr>
        <w:t>ным</w:t>
      </w:r>
      <w:proofErr w:type="spellEnd"/>
      <w:proofErr w:type="gramEnd"/>
      <w:r w:rsidRPr="00433805">
        <w:rPr>
          <w:szCs w:val="28"/>
        </w:rPr>
        <w:t xml:space="preserve"> удельным показателям;</w:t>
      </w:r>
    </w:p>
    <w:p w:rsidR="00F6014B" w:rsidRPr="00433805" w:rsidRDefault="00F6014B" w:rsidP="00F6014B">
      <w:pPr>
        <w:numPr>
          <w:ilvl w:val="0"/>
          <w:numId w:val="1"/>
        </w:numPr>
        <w:spacing w:line="240" w:lineRule="auto"/>
        <w:jc w:val="left"/>
        <w:rPr>
          <w:szCs w:val="28"/>
        </w:rPr>
      </w:pPr>
      <w:r w:rsidRPr="00433805">
        <w:rPr>
          <w:szCs w:val="28"/>
        </w:rPr>
        <w:t>все ПТО характеризуются большим расходом тепловой</w:t>
      </w:r>
      <w:r w:rsidRPr="00433805">
        <w:rPr>
          <w:szCs w:val="28"/>
        </w:rPr>
        <w:tab/>
        <w:t xml:space="preserve"> энергии.</w:t>
      </w:r>
    </w:p>
    <w:p w:rsidR="00F6014B" w:rsidRPr="00433805" w:rsidRDefault="00F6014B" w:rsidP="00F6014B">
      <w:pPr>
        <w:spacing w:line="240" w:lineRule="auto"/>
        <w:ind w:firstLine="0"/>
        <w:rPr>
          <w:szCs w:val="28"/>
        </w:rPr>
      </w:pPr>
    </w:p>
    <w:p w:rsidR="00E01F37" w:rsidRDefault="00E01F37">
      <w:bookmarkStart w:id="0" w:name="_GoBack"/>
      <w:bookmarkEnd w:id="0"/>
    </w:p>
    <w:sectPr w:rsidR="00E01F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D01589"/>
    <w:multiLevelType w:val="hybridMultilevel"/>
    <w:tmpl w:val="036A41A8"/>
    <w:lvl w:ilvl="0" w:tplc="3A9CE8D0">
      <w:start w:val="35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1">
    <w:nsid w:val="347E7DE2"/>
    <w:multiLevelType w:val="hybridMultilevel"/>
    <w:tmpl w:val="7556E4B2"/>
    <w:lvl w:ilvl="0" w:tplc="7AFA28B8">
      <w:start w:val="1"/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2">
    <w:nsid w:val="60E87F74"/>
    <w:multiLevelType w:val="hybridMultilevel"/>
    <w:tmpl w:val="3976B37E"/>
    <w:lvl w:ilvl="0" w:tplc="7D628FA6">
      <w:start w:val="1995"/>
      <w:numFmt w:val="bullet"/>
      <w:lvlText w:val="-"/>
      <w:lvlJc w:val="left"/>
      <w:pPr>
        <w:tabs>
          <w:tab w:val="num" w:pos="1623"/>
        </w:tabs>
        <w:ind w:left="1623" w:hanging="915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3">
    <w:nsid w:val="6B5C6AC4"/>
    <w:multiLevelType w:val="hybridMultilevel"/>
    <w:tmpl w:val="C51C6002"/>
    <w:lvl w:ilvl="0" w:tplc="E0B07820">
      <w:start w:val="3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014B"/>
    <w:rsid w:val="00E01F37"/>
    <w:rsid w:val="00F601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014B"/>
    <w:pPr>
      <w:spacing w:after="0" w:line="360" w:lineRule="auto"/>
      <w:ind w:firstLine="851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014B"/>
    <w:pPr>
      <w:spacing w:after="0" w:line="360" w:lineRule="auto"/>
      <w:ind w:firstLine="851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467</Words>
  <Characters>2663</Characters>
  <Application>Microsoft Office Word</Application>
  <DocSecurity>0</DocSecurity>
  <Lines>22</Lines>
  <Paragraphs>6</Paragraphs>
  <ScaleCrop>false</ScaleCrop>
  <Company/>
  <LinksUpToDate>false</LinksUpToDate>
  <CharactersWithSpaces>3124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оо</dc:creator>
  <cp:lastModifiedBy>оо</cp:lastModifiedBy>
  <cp:revision>1</cp:revision>
  <dcterms:created xsi:type="dcterms:W3CDTF">2017-01-16T15:37:00Z</dcterms:created>
  <dcterms:modified xsi:type="dcterms:W3CDTF">2017-01-16T15:38:00Z</dcterms:modified>
</cp:coreProperties>
</file>