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57C2" w:rsidRDefault="00AB57C2" w:rsidP="00743271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ИССЛЕДОВАНИЕ ТЕПЛООБМЕНА В КОНСТРУКЦИЯХ</w:t>
      </w:r>
    </w:p>
    <w:p w:rsidR="00AB57C2" w:rsidRDefault="00AB57C2" w:rsidP="00743271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AB57C2" w:rsidRPr="00D3651E" w:rsidRDefault="00AB57C2" w:rsidP="00743271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1.1 </w:t>
      </w:r>
      <w:r w:rsidRPr="00D3651E">
        <w:rPr>
          <w:rFonts w:ascii="Times New Roman" w:hAnsi="Times New Roman" w:cs="Times New Roman"/>
          <w:b/>
          <w:sz w:val="28"/>
          <w:szCs w:val="28"/>
        </w:rPr>
        <w:t>Общие сведения о теплообмене в приборах</w:t>
      </w:r>
    </w:p>
    <w:p w:rsidR="00AB57C2" w:rsidRDefault="00AB57C2" w:rsidP="00743271">
      <w:pPr>
        <w:spacing w:line="36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:rsidR="00AB57C2" w:rsidRDefault="00AB57C2" w:rsidP="00743271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3651E">
        <w:rPr>
          <w:rFonts w:ascii="Times New Roman" w:hAnsi="Times New Roman" w:cs="Times New Roman"/>
          <w:sz w:val="28"/>
          <w:szCs w:val="28"/>
        </w:rPr>
        <w:t>Конструкции радиоэлектронных средств (РЭС), как преобразователи электрической энергии, в большинстве случае обладают низкими коэффициентами полезного действия. Поэтому в процессе работы РЭС большая часть подводимой электрической энергии преобразуется в тепло, которое расходуется на нагревание узлов и деталей и частично рассеивается в окружающее пространство. Общий баланс энергии в РЭС можно выразить уравне</w:t>
      </w:r>
      <w:r w:rsidRPr="00D3651E">
        <w:rPr>
          <w:rFonts w:ascii="Times New Roman" w:hAnsi="Times New Roman" w:cs="Times New Roman"/>
          <w:sz w:val="28"/>
          <w:szCs w:val="28"/>
        </w:rPr>
        <w:softHyphen/>
        <w:t>нием</w:t>
      </w:r>
    </w:p>
    <w:p w:rsidR="00AB57C2" w:rsidRPr="00D3651E" w:rsidRDefault="00AB57C2" w:rsidP="00743271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AB57C2" w:rsidRDefault="00AB57C2" w:rsidP="00743271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3651E">
        <w:rPr>
          <w:rFonts w:ascii="Times New Roman" w:hAnsi="Times New Roman" w:cs="Times New Roman"/>
          <w:sz w:val="28"/>
          <w:szCs w:val="28"/>
        </w:rPr>
        <w:t>Е</w:t>
      </w:r>
      <w:r w:rsidRPr="00D3651E">
        <w:rPr>
          <w:rFonts w:ascii="Times New Roman" w:hAnsi="Times New Roman" w:cs="Times New Roman"/>
          <w:sz w:val="28"/>
          <w:szCs w:val="28"/>
          <w:vertAlign w:val="subscript"/>
        </w:rPr>
        <w:t>П</w:t>
      </w:r>
      <w:r w:rsidRPr="00D3651E">
        <w:rPr>
          <w:rFonts w:ascii="Times New Roman" w:hAnsi="Times New Roman" w:cs="Times New Roman"/>
          <w:sz w:val="28"/>
          <w:szCs w:val="28"/>
        </w:rPr>
        <w:t xml:space="preserve"> = Е</w:t>
      </w:r>
      <w:proofErr w:type="gramStart"/>
      <w:r w:rsidRPr="00D3651E">
        <w:rPr>
          <w:rFonts w:ascii="Times New Roman" w:hAnsi="Times New Roman" w:cs="Times New Roman"/>
          <w:sz w:val="28"/>
          <w:szCs w:val="28"/>
          <w:vertAlign w:val="subscript"/>
        </w:rPr>
        <w:t>1</w:t>
      </w:r>
      <w:proofErr w:type="gramEnd"/>
      <w:r w:rsidRPr="00D3651E">
        <w:rPr>
          <w:rFonts w:ascii="Times New Roman" w:hAnsi="Times New Roman" w:cs="Times New Roman"/>
          <w:sz w:val="28"/>
          <w:szCs w:val="28"/>
        </w:rPr>
        <w:t xml:space="preserve"> + Е</w:t>
      </w:r>
      <w:r w:rsidRPr="00D3651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D3651E">
        <w:rPr>
          <w:rFonts w:ascii="Times New Roman" w:hAnsi="Times New Roman" w:cs="Times New Roman"/>
          <w:sz w:val="28"/>
          <w:szCs w:val="28"/>
        </w:rPr>
        <w:t xml:space="preserve"> + Е</w:t>
      </w:r>
      <w:r w:rsidRPr="00D3651E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D3651E">
        <w:rPr>
          <w:rFonts w:ascii="Times New Roman" w:hAnsi="Times New Roman" w:cs="Times New Roman"/>
          <w:sz w:val="28"/>
          <w:szCs w:val="28"/>
        </w:rPr>
        <w:t>,</w:t>
      </w:r>
    </w:p>
    <w:p w:rsidR="00AB57C2" w:rsidRPr="00D3651E" w:rsidRDefault="00AB57C2" w:rsidP="00743271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7C2" w:rsidRPr="00D3651E" w:rsidRDefault="00AB57C2" w:rsidP="0074327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D3651E">
        <w:rPr>
          <w:rFonts w:ascii="Times New Roman" w:hAnsi="Times New Roman" w:cs="Times New Roman"/>
          <w:sz w:val="28"/>
          <w:szCs w:val="28"/>
        </w:rPr>
        <w:t>где Е</w:t>
      </w:r>
      <w:r>
        <w:rPr>
          <w:rFonts w:ascii="Times New Roman" w:hAnsi="Times New Roman" w:cs="Times New Roman"/>
          <w:sz w:val="28"/>
          <w:szCs w:val="28"/>
          <w:vertAlign w:val="subscript"/>
        </w:rPr>
        <w:t>П</w:t>
      </w:r>
      <w:r w:rsidRPr="00D3651E">
        <w:rPr>
          <w:rFonts w:ascii="Times New Roman" w:hAnsi="Times New Roman" w:cs="Times New Roman"/>
          <w:sz w:val="28"/>
          <w:szCs w:val="28"/>
        </w:rPr>
        <w:t xml:space="preserve"> — энергия, отбираемая устройством от источников питания; </w:t>
      </w:r>
      <w:r w:rsidRPr="00D3651E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D3651E">
        <w:rPr>
          <w:rFonts w:ascii="Times New Roman" w:hAnsi="Times New Roman" w:cs="Times New Roman"/>
          <w:sz w:val="28"/>
          <w:szCs w:val="28"/>
        </w:rPr>
        <w:t>Е</w:t>
      </w:r>
      <w:proofErr w:type="gramStart"/>
      <w:r w:rsidRPr="00D3651E">
        <w:rPr>
          <w:rFonts w:ascii="Times New Roman" w:hAnsi="Times New Roman" w:cs="Times New Roman"/>
          <w:sz w:val="28"/>
          <w:szCs w:val="28"/>
          <w:vertAlign w:val="subscript"/>
        </w:rPr>
        <w:t>1</w:t>
      </w:r>
      <w:proofErr w:type="gramEnd"/>
      <w:r w:rsidRPr="00D3651E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D3651E">
        <w:rPr>
          <w:rFonts w:ascii="Times New Roman" w:hAnsi="Times New Roman" w:cs="Times New Roman"/>
          <w:sz w:val="28"/>
          <w:szCs w:val="28"/>
        </w:rPr>
        <w:t xml:space="preserve">— полезная энергия; </w:t>
      </w:r>
      <w:r>
        <w:rPr>
          <w:rFonts w:ascii="Times New Roman" w:hAnsi="Times New Roman" w:cs="Times New Roman"/>
          <w:sz w:val="28"/>
          <w:szCs w:val="28"/>
        </w:rPr>
        <w:br/>
        <w:t xml:space="preserve">       </w:t>
      </w:r>
      <w:r w:rsidRPr="00D3651E">
        <w:rPr>
          <w:rFonts w:ascii="Times New Roman" w:hAnsi="Times New Roman" w:cs="Times New Roman"/>
          <w:sz w:val="28"/>
          <w:szCs w:val="28"/>
        </w:rPr>
        <w:t>Е</w:t>
      </w:r>
      <w:r w:rsidRPr="00D3651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D3651E">
        <w:rPr>
          <w:rFonts w:ascii="Times New Roman" w:hAnsi="Times New Roman" w:cs="Times New Roman"/>
          <w:sz w:val="28"/>
          <w:szCs w:val="28"/>
        </w:rPr>
        <w:t xml:space="preserve"> — энергия, рассеиваемая в окружающее про</w:t>
      </w:r>
      <w:r w:rsidRPr="00D3651E">
        <w:rPr>
          <w:rFonts w:ascii="Times New Roman" w:hAnsi="Times New Roman" w:cs="Times New Roman"/>
          <w:sz w:val="28"/>
          <w:szCs w:val="28"/>
        </w:rPr>
        <w:softHyphen/>
        <w:t>странство;</w:t>
      </w:r>
      <w:r>
        <w:rPr>
          <w:rFonts w:ascii="Times New Roman" w:hAnsi="Times New Roman" w:cs="Times New Roman"/>
          <w:sz w:val="28"/>
          <w:szCs w:val="28"/>
        </w:rPr>
        <w:br/>
        <w:t xml:space="preserve">       </w:t>
      </w:r>
      <w:r w:rsidRPr="00D3651E">
        <w:rPr>
          <w:rFonts w:ascii="Times New Roman" w:hAnsi="Times New Roman" w:cs="Times New Roman"/>
          <w:sz w:val="28"/>
          <w:szCs w:val="28"/>
        </w:rPr>
        <w:t>Е</w:t>
      </w:r>
      <w:r w:rsidRPr="00D3651E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D3651E">
        <w:rPr>
          <w:rFonts w:ascii="Times New Roman" w:hAnsi="Times New Roman" w:cs="Times New Roman"/>
          <w:sz w:val="28"/>
          <w:szCs w:val="28"/>
        </w:rPr>
        <w:t xml:space="preserve"> — тепловая энергия, вызывающая нагревание деталей и узлов.</w:t>
      </w:r>
    </w:p>
    <w:p w:rsidR="00AB57C2" w:rsidRPr="0066779F" w:rsidRDefault="00AB57C2" w:rsidP="00743271">
      <w:pPr>
        <w:shd w:val="clear" w:color="auto" w:fill="FFFFFF"/>
        <w:spacing w:before="5" w:line="360" w:lineRule="auto"/>
        <w:ind w:left="17" w:right="7" w:firstLine="346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66779F">
        <w:rPr>
          <w:rFonts w:ascii="Times New Roman" w:hAnsi="Times New Roman" w:cs="Times New Roman"/>
          <w:color w:val="212121"/>
          <w:spacing w:val="-3"/>
          <w:sz w:val="28"/>
          <w:szCs w:val="28"/>
        </w:rPr>
        <w:t>Известно, что повышение температуры способствует росту интен</w:t>
      </w:r>
      <w:r w:rsidRPr="0066779F">
        <w:rPr>
          <w:rFonts w:ascii="Times New Roman" w:hAnsi="Times New Roman" w:cs="Times New Roman"/>
          <w:color w:val="212121"/>
          <w:spacing w:val="-3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212121"/>
          <w:spacing w:val="-5"/>
          <w:sz w:val="28"/>
          <w:szCs w:val="28"/>
        </w:rPr>
        <w:t>сивности отказов радиоэлементов и вызывает ускоренное старение кон</w:t>
      </w:r>
      <w:r w:rsidRPr="0066779F">
        <w:rPr>
          <w:rFonts w:ascii="Times New Roman" w:hAnsi="Times New Roman" w:cs="Times New Roman"/>
          <w:color w:val="212121"/>
          <w:spacing w:val="-5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212121"/>
          <w:spacing w:val="-4"/>
          <w:sz w:val="28"/>
          <w:szCs w:val="28"/>
        </w:rPr>
        <w:t>струкционных материалов. По этой причине при разработке конструк</w:t>
      </w:r>
      <w:r w:rsidRPr="0066779F">
        <w:rPr>
          <w:rFonts w:ascii="Times New Roman" w:hAnsi="Times New Roman" w:cs="Times New Roman"/>
          <w:color w:val="212121"/>
          <w:spacing w:val="-4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212121"/>
          <w:spacing w:val="-3"/>
          <w:sz w:val="28"/>
          <w:szCs w:val="28"/>
        </w:rPr>
        <w:t>ций РЭС стремятся обеспечить хороший теплообмен аппарата с окру</w:t>
      </w:r>
      <w:r w:rsidRPr="0066779F">
        <w:rPr>
          <w:rFonts w:ascii="Times New Roman" w:hAnsi="Times New Roman" w:cs="Times New Roman"/>
          <w:color w:val="212121"/>
          <w:spacing w:val="-3"/>
          <w:sz w:val="28"/>
          <w:szCs w:val="28"/>
        </w:rPr>
        <w:softHyphen/>
        <w:t xml:space="preserve">жающей средой, т.е. в пределах возможного снизить величину </w:t>
      </w:r>
      <w:r w:rsidRPr="00D3651E">
        <w:rPr>
          <w:rFonts w:ascii="Times New Roman" w:hAnsi="Times New Roman" w:cs="Times New Roman"/>
          <w:iCs/>
          <w:color w:val="212121"/>
          <w:spacing w:val="-3"/>
          <w:sz w:val="28"/>
          <w:szCs w:val="28"/>
        </w:rPr>
        <w:t xml:space="preserve">Е </w:t>
      </w:r>
      <w:r w:rsidRPr="00D3651E">
        <w:rPr>
          <w:rFonts w:ascii="Times New Roman" w:hAnsi="Times New Roman" w:cs="Times New Roman"/>
          <w:iCs/>
          <w:color w:val="212121"/>
          <w:spacing w:val="-3"/>
          <w:sz w:val="28"/>
          <w:szCs w:val="28"/>
          <w:vertAlign w:val="subscript"/>
        </w:rPr>
        <w:t>3</w:t>
      </w:r>
      <w:r w:rsidRPr="00D3651E">
        <w:rPr>
          <w:rFonts w:ascii="Times New Roman" w:hAnsi="Times New Roman" w:cs="Times New Roman"/>
          <w:iCs/>
          <w:color w:val="212121"/>
          <w:spacing w:val="-3"/>
          <w:sz w:val="28"/>
          <w:szCs w:val="28"/>
        </w:rPr>
        <w:t xml:space="preserve"> </w:t>
      </w:r>
      <w:r w:rsidRPr="00D3651E">
        <w:rPr>
          <w:rFonts w:ascii="Times New Roman" w:hAnsi="Times New Roman" w:cs="Times New Roman"/>
          <w:color w:val="212121"/>
          <w:spacing w:val="-3"/>
          <w:sz w:val="28"/>
          <w:szCs w:val="28"/>
        </w:rPr>
        <w:t xml:space="preserve">или </w:t>
      </w:r>
      <w:r w:rsidRPr="00D3651E">
        <w:rPr>
          <w:rFonts w:ascii="Times New Roman" w:hAnsi="Times New Roman" w:cs="Times New Roman"/>
          <w:color w:val="212121"/>
          <w:spacing w:val="-1"/>
          <w:sz w:val="28"/>
          <w:szCs w:val="28"/>
        </w:rPr>
        <w:t xml:space="preserve">улучшить отношение </w:t>
      </w:r>
      <w:r w:rsidRPr="00D3651E">
        <w:rPr>
          <w:rFonts w:ascii="Times New Roman" w:hAnsi="Times New Roman" w:cs="Times New Roman"/>
          <w:iCs/>
          <w:color w:val="212121"/>
          <w:spacing w:val="-1"/>
          <w:sz w:val="28"/>
          <w:szCs w:val="28"/>
        </w:rPr>
        <w:t>Е</w:t>
      </w:r>
      <w:r w:rsidRPr="00D3651E">
        <w:rPr>
          <w:rFonts w:ascii="Times New Roman" w:hAnsi="Times New Roman" w:cs="Times New Roman"/>
          <w:iCs/>
          <w:color w:val="212121"/>
          <w:spacing w:val="-1"/>
          <w:sz w:val="28"/>
          <w:szCs w:val="28"/>
          <w:vertAlign w:val="subscript"/>
        </w:rPr>
        <w:t>2</w:t>
      </w:r>
      <w:proofErr w:type="gramStart"/>
      <w:r>
        <w:rPr>
          <w:rFonts w:ascii="Times New Roman" w:hAnsi="Times New Roman" w:cs="Times New Roman"/>
          <w:iCs/>
          <w:color w:val="212121"/>
          <w:spacing w:val="-1"/>
          <w:sz w:val="28"/>
          <w:szCs w:val="28"/>
        </w:rPr>
        <w:t>/</w:t>
      </w:r>
      <w:r w:rsidRPr="00D3651E">
        <w:rPr>
          <w:rFonts w:ascii="Times New Roman" w:hAnsi="Times New Roman" w:cs="Times New Roman"/>
          <w:iCs/>
          <w:color w:val="212121"/>
          <w:spacing w:val="-1"/>
          <w:sz w:val="28"/>
          <w:szCs w:val="28"/>
        </w:rPr>
        <w:t>Е</w:t>
      </w:r>
      <w:proofErr w:type="gramEnd"/>
      <w:r w:rsidRPr="00D3651E">
        <w:rPr>
          <w:rFonts w:ascii="Times New Roman" w:hAnsi="Times New Roman" w:cs="Times New Roman"/>
          <w:iCs/>
          <w:color w:val="212121"/>
          <w:spacing w:val="-1"/>
          <w:sz w:val="28"/>
          <w:szCs w:val="28"/>
        </w:rPr>
        <w:t xml:space="preserve"> </w:t>
      </w:r>
      <w:r w:rsidRPr="00D3651E">
        <w:rPr>
          <w:rFonts w:ascii="Times New Roman" w:hAnsi="Times New Roman" w:cs="Times New Roman"/>
          <w:color w:val="212121"/>
          <w:spacing w:val="-1"/>
          <w:sz w:val="28"/>
          <w:szCs w:val="28"/>
          <w:vertAlign w:val="subscript"/>
        </w:rPr>
        <w:t>3</w:t>
      </w:r>
      <w:r w:rsidRPr="00D3651E">
        <w:rPr>
          <w:rFonts w:ascii="Times New Roman" w:hAnsi="Times New Roman" w:cs="Times New Roman"/>
          <w:color w:val="212121"/>
          <w:spacing w:val="-1"/>
          <w:sz w:val="28"/>
          <w:szCs w:val="28"/>
        </w:rPr>
        <w:t>.</w:t>
      </w:r>
    </w:p>
    <w:p w:rsidR="00AB57C2" w:rsidRDefault="00AB57C2" w:rsidP="00743271">
      <w:pPr>
        <w:shd w:val="clear" w:color="auto" w:fill="FFFFFF"/>
        <w:spacing w:before="36" w:line="360" w:lineRule="auto"/>
        <w:ind w:left="10" w:right="12" w:firstLine="353"/>
        <w:jc w:val="both"/>
        <w:rPr>
          <w:rFonts w:ascii="Times New Roman" w:hAnsi="Times New Roman" w:cs="Times New Roman"/>
          <w:color w:val="212121"/>
          <w:spacing w:val="-5"/>
          <w:sz w:val="28"/>
          <w:szCs w:val="28"/>
        </w:rPr>
      </w:pPr>
      <w:r w:rsidRPr="0066779F">
        <w:rPr>
          <w:rFonts w:ascii="Times New Roman" w:hAnsi="Times New Roman" w:cs="Times New Roman"/>
          <w:color w:val="212121"/>
          <w:spacing w:val="-3"/>
          <w:sz w:val="28"/>
          <w:szCs w:val="28"/>
        </w:rPr>
        <w:t>Миниатюризация РЭС способствует значительному снижению по</w:t>
      </w:r>
      <w:r w:rsidRPr="0066779F">
        <w:rPr>
          <w:rFonts w:ascii="Times New Roman" w:hAnsi="Times New Roman" w:cs="Times New Roman"/>
          <w:color w:val="212121"/>
          <w:spacing w:val="-3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212121"/>
          <w:spacing w:val="-4"/>
          <w:sz w:val="28"/>
          <w:szCs w:val="28"/>
        </w:rPr>
        <w:t>требления энергии от источников питания. Однако уменьшение габари</w:t>
      </w:r>
      <w:r w:rsidRPr="0066779F">
        <w:rPr>
          <w:rFonts w:ascii="Times New Roman" w:hAnsi="Times New Roman" w:cs="Times New Roman"/>
          <w:color w:val="212121"/>
          <w:spacing w:val="-4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212121"/>
          <w:spacing w:val="-3"/>
          <w:sz w:val="28"/>
          <w:szCs w:val="28"/>
        </w:rPr>
        <w:t xml:space="preserve">тов РЭС </w:t>
      </w:r>
      <w:proofErr w:type="gramStart"/>
      <w:r w:rsidRPr="0066779F">
        <w:rPr>
          <w:rFonts w:ascii="Times New Roman" w:hAnsi="Times New Roman" w:cs="Times New Roman"/>
          <w:color w:val="212121"/>
          <w:spacing w:val="-3"/>
          <w:sz w:val="28"/>
          <w:szCs w:val="28"/>
        </w:rPr>
        <w:t>в</w:t>
      </w:r>
      <w:proofErr w:type="gramEnd"/>
      <w:r w:rsidRPr="0066779F">
        <w:rPr>
          <w:rFonts w:ascii="Times New Roman" w:hAnsi="Times New Roman" w:cs="Times New Roman"/>
          <w:color w:val="212121"/>
          <w:spacing w:val="-3"/>
          <w:sz w:val="28"/>
          <w:szCs w:val="28"/>
        </w:rPr>
        <w:t xml:space="preserve"> конечном </w:t>
      </w:r>
      <w:proofErr w:type="gramStart"/>
      <w:r w:rsidRPr="0066779F">
        <w:rPr>
          <w:rFonts w:ascii="Times New Roman" w:hAnsi="Times New Roman" w:cs="Times New Roman"/>
          <w:color w:val="212121"/>
          <w:spacing w:val="-3"/>
          <w:sz w:val="28"/>
          <w:szCs w:val="28"/>
        </w:rPr>
        <w:t>счете</w:t>
      </w:r>
      <w:proofErr w:type="gramEnd"/>
      <w:r w:rsidRPr="0066779F">
        <w:rPr>
          <w:rFonts w:ascii="Times New Roman" w:hAnsi="Times New Roman" w:cs="Times New Roman"/>
          <w:color w:val="212121"/>
          <w:spacing w:val="-3"/>
          <w:sz w:val="28"/>
          <w:szCs w:val="28"/>
        </w:rPr>
        <w:t xml:space="preserve"> ведет к росту отношения выделяемой тепло</w:t>
      </w:r>
      <w:r w:rsidRPr="0066779F">
        <w:rPr>
          <w:rFonts w:ascii="Times New Roman" w:hAnsi="Times New Roman" w:cs="Times New Roman"/>
          <w:color w:val="212121"/>
          <w:spacing w:val="-3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212121"/>
          <w:spacing w:val="-4"/>
          <w:sz w:val="28"/>
          <w:szCs w:val="28"/>
        </w:rPr>
        <w:t xml:space="preserve">вой энергии к энергии, рассеиваемой в окружающее пространство. </w:t>
      </w:r>
      <w:proofErr w:type="gramStart"/>
      <w:r w:rsidRPr="0066779F">
        <w:rPr>
          <w:rFonts w:ascii="Times New Roman" w:hAnsi="Times New Roman" w:cs="Times New Roman"/>
          <w:color w:val="212121"/>
          <w:spacing w:val="-4"/>
          <w:sz w:val="28"/>
          <w:szCs w:val="28"/>
        </w:rPr>
        <w:t>По</w:t>
      </w:r>
      <w:r w:rsidRPr="0066779F">
        <w:rPr>
          <w:rFonts w:ascii="Times New Roman" w:hAnsi="Times New Roman" w:cs="Times New Roman"/>
          <w:color w:val="212121"/>
          <w:spacing w:val="-4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212121"/>
          <w:spacing w:val="-5"/>
          <w:sz w:val="28"/>
          <w:szCs w:val="28"/>
        </w:rPr>
        <w:t xml:space="preserve">этому проблема обеспечения тепловых режимов в современных РЭС не </w:t>
      </w:r>
      <w:r w:rsidRPr="0066779F">
        <w:rPr>
          <w:rFonts w:ascii="Times New Roman" w:hAnsi="Times New Roman" w:cs="Times New Roman"/>
          <w:color w:val="212121"/>
          <w:spacing w:val="-4"/>
          <w:sz w:val="28"/>
          <w:szCs w:val="28"/>
        </w:rPr>
        <w:t>утрачивает своей актуальности.</w:t>
      </w:r>
      <w:proofErr w:type="gramEnd"/>
      <w:r w:rsidRPr="0066779F">
        <w:rPr>
          <w:rFonts w:ascii="Times New Roman" w:hAnsi="Times New Roman" w:cs="Times New Roman"/>
          <w:color w:val="212121"/>
          <w:spacing w:val="-4"/>
          <w:sz w:val="28"/>
          <w:szCs w:val="28"/>
        </w:rPr>
        <w:t xml:space="preserve"> Напротив, допустимый нагрев элемен</w:t>
      </w:r>
      <w:r w:rsidRPr="0066779F">
        <w:rPr>
          <w:rFonts w:ascii="Times New Roman" w:hAnsi="Times New Roman" w:cs="Times New Roman"/>
          <w:color w:val="212121"/>
          <w:spacing w:val="-4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212121"/>
          <w:spacing w:val="-5"/>
          <w:sz w:val="28"/>
          <w:szCs w:val="28"/>
        </w:rPr>
        <w:t xml:space="preserve">тов конструкции </w:t>
      </w:r>
      <w:r w:rsidRPr="0066779F">
        <w:rPr>
          <w:rFonts w:ascii="Times New Roman" w:hAnsi="Times New Roman" w:cs="Times New Roman"/>
          <w:color w:val="212121"/>
          <w:spacing w:val="-5"/>
          <w:sz w:val="28"/>
          <w:szCs w:val="28"/>
        </w:rPr>
        <w:lastRenderedPageBreak/>
        <w:t>становится одним из основных ограничивающих фак</w:t>
      </w:r>
      <w:r w:rsidRPr="0066779F">
        <w:rPr>
          <w:rFonts w:ascii="Times New Roman" w:hAnsi="Times New Roman" w:cs="Times New Roman"/>
          <w:color w:val="212121"/>
          <w:spacing w:val="-5"/>
          <w:sz w:val="28"/>
          <w:szCs w:val="28"/>
        </w:rPr>
        <w:softHyphen/>
        <w:t>торов на пути дальнейшего улучшения массогабаритных характеристик РЭС.</w:t>
      </w:r>
    </w:p>
    <w:p w:rsidR="00AB57C2" w:rsidRDefault="00AB57C2" w:rsidP="00743271">
      <w:pPr>
        <w:numPr>
          <w:ilvl w:val="1"/>
          <w:numId w:val="1"/>
        </w:numPr>
        <w:shd w:val="clear" w:color="auto" w:fill="FFFFFF"/>
        <w:spacing w:before="305" w:line="360" w:lineRule="auto"/>
        <w:jc w:val="center"/>
        <w:rPr>
          <w:rFonts w:ascii="Times New Roman" w:hAnsi="Times New Roman" w:cs="Times New Roman"/>
          <w:b/>
          <w:bCs/>
          <w:color w:val="212121"/>
          <w:spacing w:val="-1"/>
          <w:sz w:val="28"/>
          <w:szCs w:val="28"/>
        </w:rPr>
      </w:pPr>
      <w:r>
        <w:rPr>
          <w:rFonts w:ascii="Times New Roman" w:hAnsi="Times New Roman" w:cs="Times New Roman"/>
          <w:b/>
          <w:color w:val="212121"/>
          <w:spacing w:val="-1"/>
          <w:sz w:val="28"/>
          <w:szCs w:val="28"/>
        </w:rPr>
        <w:t xml:space="preserve"> </w:t>
      </w:r>
      <w:r w:rsidRPr="000F27F5">
        <w:rPr>
          <w:rFonts w:ascii="Times New Roman" w:hAnsi="Times New Roman" w:cs="Times New Roman"/>
          <w:b/>
          <w:color w:val="212121"/>
          <w:spacing w:val="-1"/>
          <w:sz w:val="28"/>
          <w:szCs w:val="28"/>
        </w:rPr>
        <w:t xml:space="preserve">Основы теории теплообмена в </w:t>
      </w:r>
      <w:r w:rsidRPr="000F27F5">
        <w:rPr>
          <w:rFonts w:ascii="Times New Roman" w:hAnsi="Times New Roman" w:cs="Times New Roman"/>
          <w:b/>
          <w:bCs/>
          <w:color w:val="212121"/>
          <w:spacing w:val="-1"/>
          <w:sz w:val="28"/>
          <w:szCs w:val="28"/>
        </w:rPr>
        <w:t>РЭС</w:t>
      </w:r>
    </w:p>
    <w:p w:rsidR="00AB57C2" w:rsidRDefault="00AB57C2" w:rsidP="00743271">
      <w:pPr>
        <w:shd w:val="clear" w:color="auto" w:fill="FFFFFF"/>
        <w:spacing w:before="84" w:line="360" w:lineRule="auto"/>
        <w:ind w:left="5" w:right="26" w:firstLine="715"/>
        <w:jc w:val="both"/>
        <w:rPr>
          <w:rFonts w:ascii="Times New Roman" w:hAnsi="Times New Roman" w:cs="Times New Roman"/>
          <w:color w:val="212121"/>
          <w:spacing w:val="-5"/>
          <w:sz w:val="28"/>
          <w:szCs w:val="28"/>
        </w:rPr>
      </w:pPr>
    </w:p>
    <w:p w:rsidR="00AB57C2" w:rsidRPr="0066779F" w:rsidRDefault="00AB57C2" w:rsidP="00743271">
      <w:pPr>
        <w:shd w:val="clear" w:color="auto" w:fill="FFFFFF"/>
        <w:spacing w:before="84" w:line="360" w:lineRule="auto"/>
        <w:ind w:left="5" w:right="26" w:firstLine="715"/>
        <w:jc w:val="both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212121"/>
          <w:spacing w:val="-5"/>
          <w:sz w:val="28"/>
          <w:szCs w:val="28"/>
        </w:rPr>
        <w:t xml:space="preserve">Под </w:t>
      </w:r>
      <w:r w:rsidRPr="006D3D43">
        <w:rPr>
          <w:rFonts w:ascii="Times New Roman" w:hAnsi="Times New Roman" w:cs="Times New Roman"/>
          <w:i/>
          <w:color w:val="212121"/>
          <w:spacing w:val="-5"/>
          <w:sz w:val="28"/>
          <w:szCs w:val="28"/>
        </w:rPr>
        <w:t>тепловым режимом</w:t>
      </w:r>
      <w:r w:rsidRPr="0066779F">
        <w:rPr>
          <w:rFonts w:ascii="Times New Roman" w:hAnsi="Times New Roman" w:cs="Times New Roman"/>
          <w:color w:val="212121"/>
          <w:spacing w:val="-5"/>
          <w:sz w:val="28"/>
          <w:szCs w:val="28"/>
        </w:rPr>
        <w:t xml:space="preserve"> РЭС понимают пространственно-временное </w:t>
      </w:r>
      <w:r w:rsidRPr="0066779F">
        <w:rPr>
          <w:rFonts w:ascii="Times New Roman" w:hAnsi="Times New Roman" w:cs="Times New Roman"/>
          <w:color w:val="212121"/>
          <w:spacing w:val="-2"/>
          <w:sz w:val="28"/>
          <w:szCs w:val="28"/>
        </w:rPr>
        <w:t xml:space="preserve">распределение температуры в пределах конструкции. Количественно </w:t>
      </w:r>
      <w:r w:rsidRPr="0066779F">
        <w:rPr>
          <w:rFonts w:ascii="Times New Roman" w:hAnsi="Times New Roman" w:cs="Times New Roman"/>
          <w:color w:val="212121"/>
          <w:spacing w:val="-5"/>
          <w:sz w:val="28"/>
          <w:szCs w:val="28"/>
        </w:rPr>
        <w:t xml:space="preserve">тепловой режим РЭС принято характеризовать температурным полем и </w:t>
      </w:r>
      <w:r w:rsidRPr="0066779F">
        <w:rPr>
          <w:rFonts w:ascii="Times New Roman" w:hAnsi="Times New Roman" w:cs="Times New Roman"/>
          <w:color w:val="212121"/>
          <w:spacing w:val="-4"/>
          <w:sz w:val="28"/>
          <w:szCs w:val="28"/>
        </w:rPr>
        <w:t>перегревом.</w:t>
      </w:r>
    </w:p>
    <w:p w:rsidR="00AB57C2" w:rsidRPr="0066779F" w:rsidRDefault="00AB57C2" w:rsidP="00743271">
      <w:pPr>
        <w:shd w:val="clear" w:color="auto" w:fill="FFFFFF"/>
        <w:spacing w:before="5" w:line="360" w:lineRule="auto"/>
        <w:ind w:left="5" w:right="26" w:firstLine="715"/>
        <w:jc w:val="both"/>
        <w:rPr>
          <w:sz w:val="28"/>
          <w:szCs w:val="28"/>
        </w:rPr>
      </w:pPr>
      <w:r w:rsidRPr="006D3D43">
        <w:rPr>
          <w:rFonts w:ascii="Times New Roman" w:hAnsi="Times New Roman" w:cs="Times New Roman"/>
          <w:i/>
          <w:color w:val="212121"/>
          <w:spacing w:val="-5"/>
          <w:sz w:val="28"/>
          <w:szCs w:val="28"/>
        </w:rPr>
        <w:t>Температурным полем</w:t>
      </w:r>
      <w:r w:rsidRPr="0066779F">
        <w:rPr>
          <w:rFonts w:ascii="Times New Roman" w:hAnsi="Times New Roman" w:cs="Times New Roman"/>
          <w:color w:val="212121"/>
          <w:spacing w:val="-5"/>
          <w:sz w:val="28"/>
          <w:szCs w:val="28"/>
        </w:rPr>
        <w:t xml:space="preserve"> называют совокупность численных значений температуры в различных точках конструкции в определенный момент </w:t>
      </w:r>
      <w:r w:rsidRPr="0066779F">
        <w:rPr>
          <w:rFonts w:ascii="Times New Roman" w:hAnsi="Times New Roman" w:cs="Times New Roman"/>
          <w:color w:val="212121"/>
          <w:spacing w:val="-6"/>
          <w:sz w:val="28"/>
          <w:szCs w:val="28"/>
        </w:rPr>
        <w:t>времени.</w:t>
      </w:r>
    </w:p>
    <w:p w:rsidR="00AB57C2" w:rsidRPr="0066779F" w:rsidRDefault="00AB57C2" w:rsidP="00743271">
      <w:pPr>
        <w:shd w:val="clear" w:color="auto" w:fill="FFFFFF"/>
        <w:spacing w:before="10" w:line="360" w:lineRule="auto"/>
        <w:ind w:right="29" w:firstLine="720"/>
        <w:jc w:val="both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212121"/>
          <w:spacing w:val="-2"/>
          <w:sz w:val="28"/>
          <w:szCs w:val="28"/>
        </w:rPr>
        <w:t xml:space="preserve">Температурное поле называется </w:t>
      </w:r>
      <w:r w:rsidRPr="006D3D43">
        <w:rPr>
          <w:rFonts w:ascii="Times New Roman" w:hAnsi="Times New Roman" w:cs="Times New Roman"/>
          <w:i/>
          <w:color w:val="212121"/>
          <w:spacing w:val="-2"/>
          <w:sz w:val="28"/>
          <w:szCs w:val="28"/>
        </w:rPr>
        <w:t>стационарным</w:t>
      </w:r>
      <w:r w:rsidRPr="0066779F">
        <w:rPr>
          <w:rFonts w:ascii="Times New Roman" w:hAnsi="Times New Roman" w:cs="Times New Roman"/>
          <w:color w:val="212121"/>
          <w:spacing w:val="-2"/>
          <w:sz w:val="28"/>
          <w:szCs w:val="28"/>
        </w:rPr>
        <w:t xml:space="preserve">, если температуры 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во </w:t>
      </w:r>
      <w:r w:rsidRPr="0066779F">
        <w:rPr>
          <w:rFonts w:ascii="Times New Roman" w:hAnsi="Times New Roman" w:cs="Times New Roman"/>
          <w:color w:val="212121"/>
          <w:spacing w:val="-3"/>
          <w:sz w:val="28"/>
          <w:szCs w:val="28"/>
        </w:rPr>
        <w:t xml:space="preserve">всех точках конструкции постоянны во времени. Если температуры </w:t>
      </w:r>
      <w:r w:rsidRPr="0066779F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во </w:t>
      </w:r>
      <w:r w:rsidRPr="0066779F">
        <w:rPr>
          <w:rFonts w:ascii="Times New Roman" w:hAnsi="Times New Roman" w:cs="Times New Roman"/>
          <w:color w:val="212121"/>
          <w:spacing w:val="-6"/>
          <w:sz w:val="28"/>
          <w:szCs w:val="28"/>
        </w:rPr>
        <w:t xml:space="preserve">всех точках системы в любой момент времени равны между собой, то 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поле </w:t>
      </w:r>
      <w:r w:rsidRPr="0066779F">
        <w:rPr>
          <w:rFonts w:ascii="Times New Roman" w:hAnsi="Times New Roman" w:cs="Times New Roman"/>
          <w:color w:val="212121"/>
          <w:spacing w:val="-3"/>
          <w:sz w:val="28"/>
          <w:szCs w:val="28"/>
        </w:rPr>
        <w:t>называется равномерным. Стационарное температурное поле ха</w:t>
      </w:r>
      <w:r w:rsidRPr="0066779F">
        <w:rPr>
          <w:rFonts w:ascii="Times New Roman" w:hAnsi="Times New Roman" w:cs="Times New Roman"/>
          <w:color w:val="212121"/>
          <w:spacing w:val="-3"/>
          <w:sz w:val="28"/>
          <w:szCs w:val="28"/>
        </w:rPr>
        <w:softHyphen/>
        <w:t>рактеризует стационарный тепловой режим.</w:t>
      </w:r>
    </w:p>
    <w:p w:rsidR="00AB57C2" w:rsidRPr="000F27F5" w:rsidRDefault="00AB57C2" w:rsidP="00743271">
      <w:pPr>
        <w:widowControl/>
        <w:shd w:val="clear" w:color="auto" w:fill="FFFFFF"/>
        <w:spacing w:line="36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0F27F5">
        <w:rPr>
          <w:rFonts w:ascii="Times New Roman" w:hAnsi="Times New Roman" w:cs="Times New Roman"/>
          <w:color w:val="000000"/>
          <w:sz w:val="28"/>
          <w:szCs w:val="28"/>
        </w:rPr>
        <w:t xml:space="preserve">Тепловой режим РЭА считается </w:t>
      </w:r>
      <w:r w:rsidRPr="006D3D43">
        <w:rPr>
          <w:rFonts w:ascii="Times New Roman" w:hAnsi="Times New Roman" w:cs="Times New Roman"/>
          <w:i/>
          <w:color w:val="000000"/>
          <w:sz w:val="28"/>
          <w:szCs w:val="28"/>
        </w:rPr>
        <w:t>нормальным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>, если выполняются следующие условия:</w:t>
      </w:r>
    </w:p>
    <w:p w:rsidR="00AB57C2" w:rsidRPr="000F27F5" w:rsidRDefault="00AB57C2" w:rsidP="00743271">
      <w:pPr>
        <w:widowControl/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>температуры всех деталей и узлов конструкции при заданных усло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softHyphen/>
        <w:t>виях эксплуатации не превышают предельно допустимых температур, указанных в ТУ на детали и узлы,</w:t>
      </w:r>
    </w:p>
    <w:p w:rsidR="00AB57C2" w:rsidRPr="000F27F5" w:rsidRDefault="00AB57C2" w:rsidP="00743271">
      <w:pPr>
        <w:widowControl/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>температуры всех деталей и узлов конструкции таковы, что обеспе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softHyphen/>
        <w:t>чивается работа радиоустройства с заданной точностью и надежно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softHyphen/>
        <w:t>стью.</w:t>
      </w:r>
    </w:p>
    <w:p w:rsidR="00AB57C2" w:rsidRPr="000F27F5" w:rsidRDefault="00AB57C2" w:rsidP="00743271">
      <w:pPr>
        <w:widowControl/>
        <w:shd w:val="clear" w:color="auto" w:fill="FFFFFF"/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D3D43">
        <w:rPr>
          <w:rFonts w:ascii="Times New Roman" w:hAnsi="Times New Roman" w:cs="Times New Roman"/>
          <w:i/>
          <w:color w:val="000000"/>
          <w:sz w:val="28"/>
          <w:szCs w:val="28"/>
        </w:rPr>
        <w:t>Перегревом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 xml:space="preserve"> принято называть разность между температурой неко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softHyphen/>
        <w:t>торой точки (области) конструкции радиоустройства и температурой окружающей среды.</w:t>
      </w:r>
    </w:p>
    <w:p w:rsidR="00AB57C2" w:rsidRPr="000F27F5" w:rsidRDefault="00AB57C2" w:rsidP="00743271">
      <w:pPr>
        <w:widowControl/>
        <w:shd w:val="clear" w:color="auto" w:fill="FFFFFF"/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F27F5">
        <w:rPr>
          <w:rFonts w:ascii="Times New Roman" w:hAnsi="Times New Roman" w:cs="Times New Roman"/>
          <w:color w:val="000000"/>
          <w:sz w:val="28"/>
          <w:szCs w:val="28"/>
        </w:rPr>
        <w:t>Конструкции РЭС представляют собой систему тел с источниками и стоками тепловой энергии, сложным образом распределенных во вре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softHyphen/>
        <w:t>мени и пространстве. Как правило, эти тела имеют различные теплофизические параметры и четко ограниченные границы и называются нео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softHyphen/>
        <w:t>днородными телами. В отличие от неоднородных тел тела с одинаковы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ми 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теплофизическими параметрами называют однородными. </w:t>
      </w:r>
      <w:proofErr w:type="gramStart"/>
      <w:r w:rsidRPr="000F27F5">
        <w:rPr>
          <w:rFonts w:ascii="Times New Roman" w:hAnsi="Times New Roman" w:cs="Times New Roman"/>
          <w:color w:val="000000"/>
          <w:sz w:val="28"/>
          <w:szCs w:val="28"/>
        </w:rPr>
        <w:t>Послед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softHyphen/>
        <w:t>ние</w:t>
      </w:r>
      <w:proofErr w:type="gramEnd"/>
      <w:r w:rsidRPr="000F27F5">
        <w:rPr>
          <w:rFonts w:ascii="Times New Roman" w:hAnsi="Times New Roman" w:cs="Times New Roman"/>
          <w:color w:val="000000"/>
          <w:sz w:val="28"/>
          <w:szCs w:val="28"/>
        </w:rPr>
        <w:t>, в свою очередь, подразделяются на изотропные и анизотропные.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>Изотропными называют тела, физические параметры которых во всех точках тела одинаковы.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>Анизотропными называют тела, теплофизические параметры которых различны по направлениям осей координат.</w:t>
      </w:r>
    </w:p>
    <w:p w:rsidR="00AB57C2" w:rsidRPr="000F27F5" w:rsidRDefault="00AB57C2" w:rsidP="00743271">
      <w:pPr>
        <w:widowControl/>
        <w:shd w:val="clear" w:color="auto" w:fill="FFFFFF"/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F27F5">
        <w:rPr>
          <w:rFonts w:ascii="Times New Roman" w:hAnsi="Times New Roman" w:cs="Times New Roman"/>
          <w:color w:val="000000"/>
          <w:sz w:val="28"/>
          <w:szCs w:val="28"/>
        </w:rPr>
        <w:t>Между телами (элементами), составляющими конструкцию, проис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softHyphen/>
        <w:t>ходит теплообмен, т.е. перенос тепловой энергии из одной части конст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softHyphen/>
        <w:t>рукции в другую или в окружающую среду. Тепло передается от нагре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softHyphen/>
        <w:t>тых тел к телам с более низкой температурой.</w:t>
      </w:r>
    </w:p>
    <w:p w:rsidR="00AB57C2" w:rsidRPr="000F27F5" w:rsidRDefault="00AB57C2" w:rsidP="00743271">
      <w:pPr>
        <w:widowControl/>
        <w:shd w:val="clear" w:color="auto" w:fill="FFFFFF"/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F27F5">
        <w:rPr>
          <w:rFonts w:ascii="Times New Roman" w:hAnsi="Times New Roman" w:cs="Times New Roman"/>
          <w:color w:val="000000"/>
          <w:sz w:val="28"/>
          <w:szCs w:val="28"/>
        </w:rPr>
        <w:t>Часть конструкции РЭС, в которой сосредоточены источники теп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ловой энергии, называется </w:t>
      </w:r>
      <w:r w:rsidRPr="006D3D43">
        <w:rPr>
          <w:rFonts w:ascii="Times New Roman" w:hAnsi="Times New Roman" w:cs="Times New Roman"/>
          <w:i/>
          <w:color w:val="000000"/>
          <w:sz w:val="28"/>
          <w:szCs w:val="28"/>
        </w:rPr>
        <w:t>нагретой зоной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 xml:space="preserve"> (шасси с расположенными на нем элементами, блоки функциональных узлов и др.)</w:t>
      </w:r>
    </w:p>
    <w:p w:rsidR="00AB57C2" w:rsidRPr="000F27F5" w:rsidRDefault="00AB57C2" w:rsidP="00743271">
      <w:pPr>
        <w:widowControl/>
        <w:shd w:val="clear" w:color="auto" w:fill="FFFFFF"/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F27F5">
        <w:rPr>
          <w:rFonts w:ascii="Times New Roman" w:hAnsi="Times New Roman" w:cs="Times New Roman"/>
          <w:color w:val="000000"/>
          <w:sz w:val="28"/>
          <w:szCs w:val="28"/>
        </w:rPr>
        <w:t>В конструкциях (в общем случае в однородных и неоднородных те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softHyphen/>
        <w:t>лах) можно выделить поверхности, в любой точке которых температу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softHyphen/>
        <w:t>ры одинаковы или условно одинаковы. Такие поверхности принято на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зывать </w:t>
      </w:r>
      <w:r w:rsidRPr="006D3D43">
        <w:rPr>
          <w:rFonts w:ascii="Times New Roman" w:hAnsi="Times New Roman" w:cs="Times New Roman"/>
          <w:i/>
          <w:color w:val="000000"/>
          <w:sz w:val="28"/>
          <w:szCs w:val="28"/>
        </w:rPr>
        <w:t>изотермическими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AB57C2" w:rsidRPr="000F27F5" w:rsidRDefault="00AB57C2" w:rsidP="00743271">
      <w:pPr>
        <w:widowControl/>
        <w:shd w:val="clear" w:color="auto" w:fill="FFFFFF"/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F27F5">
        <w:rPr>
          <w:rFonts w:ascii="Times New Roman" w:hAnsi="Times New Roman" w:cs="Times New Roman"/>
          <w:color w:val="000000"/>
          <w:sz w:val="28"/>
          <w:szCs w:val="28"/>
        </w:rPr>
        <w:t xml:space="preserve">Теплообмен между нагретыми телами и окружающей средой, т.е. между конструкциями и средой, количественно характеризуется </w:t>
      </w:r>
      <w:proofErr w:type="spellStart"/>
      <w:r w:rsidRPr="000F27F5">
        <w:rPr>
          <w:rFonts w:ascii="Times New Roman" w:hAnsi="Times New Roman" w:cs="Times New Roman"/>
          <w:color w:val="000000"/>
          <w:sz w:val="28"/>
          <w:szCs w:val="28"/>
        </w:rPr>
        <w:t>теплоиым</w:t>
      </w:r>
      <w:proofErr w:type="spellEnd"/>
      <w:r w:rsidRPr="000F27F5">
        <w:rPr>
          <w:rFonts w:ascii="Times New Roman" w:hAnsi="Times New Roman" w:cs="Times New Roman"/>
          <w:color w:val="000000"/>
          <w:sz w:val="28"/>
          <w:szCs w:val="28"/>
        </w:rPr>
        <w:t xml:space="preserve"> потоком и его плотностью.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 xml:space="preserve">Тепловым потоком называется количество тепла 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Q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>, передаваемое от тела с более высокой температурой к телу с более низкой темпера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softHyphen/>
        <w:t>турой (в общем случае к среде) в единицу времени, т.е.</w:t>
      </w:r>
    </w:p>
    <w:p w:rsidR="00AB57C2" w:rsidRPr="000F27F5" w:rsidRDefault="00AB57C2" w:rsidP="00743271">
      <w:pPr>
        <w:widowControl/>
        <w:shd w:val="clear" w:color="auto" w:fill="FFFFFF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P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= 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Q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</w:rPr>
        <w:t>/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τ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</w:rPr>
        <w:t>.</w:t>
      </w:r>
    </w:p>
    <w:p w:rsidR="00AB57C2" w:rsidRPr="000F27F5" w:rsidRDefault="00AB57C2" w:rsidP="00743271">
      <w:pPr>
        <w:shd w:val="clear" w:color="auto" w:fill="FFFFFF"/>
        <w:spacing w:before="82" w:line="360" w:lineRule="auto"/>
        <w:ind w:right="2" w:firstLine="720"/>
        <w:rPr>
          <w:rFonts w:ascii="Times New Roman" w:hAnsi="Times New Roman" w:cs="Times New Roman"/>
          <w:i/>
          <w:iCs/>
          <w:color w:val="212121"/>
          <w:spacing w:val="-8"/>
          <w:w w:val="135"/>
          <w:sz w:val="28"/>
          <w:szCs w:val="28"/>
        </w:rPr>
      </w:pPr>
      <w:r w:rsidRPr="000F27F5">
        <w:rPr>
          <w:rFonts w:ascii="Times New Roman" w:hAnsi="Times New Roman" w:cs="Times New Roman"/>
          <w:color w:val="000000"/>
          <w:sz w:val="28"/>
          <w:szCs w:val="28"/>
        </w:rPr>
        <w:t>Тепловой поток, отнесенный к площади изотермической поверхно</w:t>
      </w:r>
      <w:r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>ти, называют плотностью теплового потока</w:t>
      </w:r>
    </w:p>
    <w:p w:rsidR="00AB57C2" w:rsidRDefault="00AB57C2" w:rsidP="00743271">
      <w:pPr>
        <w:shd w:val="clear" w:color="auto" w:fill="FFFFFF"/>
        <w:spacing w:before="82" w:line="360" w:lineRule="auto"/>
        <w:ind w:right="1920" w:firstLine="284"/>
        <w:jc w:val="center"/>
        <w:rPr>
          <w:rFonts w:ascii="Times New Roman" w:hAnsi="Times New Roman" w:cs="Times New Roman"/>
          <w:i/>
          <w:iCs/>
          <w:color w:val="212121"/>
          <w:spacing w:val="-8"/>
          <w:w w:val="135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212121"/>
          <w:spacing w:val="-8"/>
          <w:w w:val="135"/>
          <w:sz w:val="28"/>
          <w:szCs w:val="28"/>
          <w:lang w:val="en-US"/>
        </w:rPr>
        <w:t>q</w:t>
      </w:r>
      <w:r w:rsidRPr="0066779F">
        <w:rPr>
          <w:rFonts w:ascii="Times New Roman" w:hAnsi="Times New Roman" w:cs="Times New Roman"/>
          <w:i/>
          <w:iCs/>
          <w:color w:val="212121"/>
          <w:spacing w:val="-8"/>
          <w:w w:val="135"/>
          <w:sz w:val="28"/>
          <w:szCs w:val="28"/>
        </w:rPr>
        <w:t xml:space="preserve">= </w:t>
      </w:r>
      <w:r w:rsidRPr="0066779F">
        <w:rPr>
          <w:rFonts w:ascii="Times New Roman" w:hAnsi="Times New Roman" w:cs="Times New Roman"/>
          <w:i/>
          <w:iCs/>
          <w:color w:val="212121"/>
          <w:spacing w:val="-8"/>
          <w:w w:val="135"/>
          <w:sz w:val="28"/>
          <w:szCs w:val="28"/>
          <w:lang w:val="en-US"/>
        </w:rPr>
        <w:t>Q</w:t>
      </w:r>
      <w:proofErr w:type="gramStart"/>
      <w:r w:rsidRPr="0066779F">
        <w:rPr>
          <w:rFonts w:ascii="Times New Roman" w:hAnsi="Times New Roman" w:cs="Times New Roman"/>
          <w:i/>
          <w:iCs/>
          <w:color w:val="212121"/>
          <w:spacing w:val="-8"/>
          <w:w w:val="135"/>
          <w:sz w:val="28"/>
          <w:szCs w:val="28"/>
        </w:rPr>
        <w:t>/(</w:t>
      </w:r>
      <w:proofErr w:type="gramEnd"/>
      <w:r>
        <w:rPr>
          <w:rFonts w:ascii="Times New Roman" w:hAnsi="Times New Roman" w:cs="Times New Roman"/>
          <w:i/>
          <w:iCs/>
          <w:color w:val="212121"/>
          <w:spacing w:val="-8"/>
          <w:w w:val="135"/>
          <w:sz w:val="28"/>
          <w:szCs w:val="28"/>
        </w:rPr>
        <w:t>τ</w:t>
      </w:r>
      <w:r w:rsidRPr="0066779F">
        <w:rPr>
          <w:rFonts w:ascii="Times New Roman" w:hAnsi="Times New Roman" w:cs="Times New Roman"/>
          <w:i/>
          <w:iCs/>
          <w:color w:val="212121"/>
          <w:spacing w:val="-8"/>
          <w:w w:val="135"/>
          <w:sz w:val="28"/>
          <w:szCs w:val="28"/>
          <w:lang w:val="en-US"/>
        </w:rPr>
        <w:t>S</w:t>
      </w:r>
      <w:r w:rsidRPr="0066779F">
        <w:rPr>
          <w:rFonts w:ascii="Times New Roman" w:hAnsi="Times New Roman" w:cs="Times New Roman"/>
          <w:i/>
          <w:iCs/>
          <w:color w:val="212121"/>
          <w:spacing w:val="-8"/>
          <w:w w:val="135"/>
          <w:sz w:val="28"/>
          <w:szCs w:val="28"/>
        </w:rPr>
        <w:t>)=</w:t>
      </w:r>
      <w:r w:rsidRPr="0066779F">
        <w:rPr>
          <w:rFonts w:ascii="Times New Roman" w:hAnsi="Times New Roman" w:cs="Times New Roman"/>
          <w:i/>
          <w:iCs/>
          <w:color w:val="212121"/>
          <w:spacing w:val="-8"/>
          <w:w w:val="135"/>
          <w:sz w:val="28"/>
          <w:szCs w:val="28"/>
          <w:lang w:val="en-US"/>
        </w:rPr>
        <w:t>P</w:t>
      </w:r>
      <w:r w:rsidRPr="0066779F">
        <w:rPr>
          <w:rFonts w:ascii="Times New Roman" w:hAnsi="Times New Roman" w:cs="Times New Roman"/>
          <w:i/>
          <w:iCs/>
          <w:color w:val="212121"/>
          <w:spacing w:val="-8"/>
          <w:w w:val="135"/>
          <w:sz w:val="28"/>
          <w:szCs w:val="28"/>
        </w:rPr>
        <w:t>/</w:t>
      </w:r>
      <w:r w:rsidRPr="0066779F">
        <w:rPr>
          <w:rFonts w:ascii="Times New Roman" w:hAnsi="Times New Roman" w:cs="Times New Roman"/>
          <w:i/>
          <w:iCs/>
          <w:color w:val="212121"/>
          <w:spacing w:val="-8"/>
          <w:w w:val="135"/>
          <w:sz w:val="28"/>
          <w:szCs w:val="28"/>
          <w:lang w:val="en-US"/>
        </w:rPr>
        <w:t>S</w:t>
      </w:r>
      <w:r w:rsidRPr="0066779F">
        <w:rPr>
          <w:rFonts w:ascii="Times New Roman" w:hAnsi="Times New Roman" w:cs="Times New Roman"/>
          <w:i/>
          <w:iCs/>
          <w:color w:val="212121"/>
          <w:spacing w:val="-8"/>
          <w:w w:val="135"/>
          <w:sz w:val="28"/>
          <w:szCs w:val="28"/>
        </w:rPr>
        <w:t>,</w:t>
      </w:r>
    </w:p>
    <w:p w:rsidR="00AB57C2" w:rsidRPr="0066779F" w:rsidRDefault="00AB57C2" w:rsidP="00743271">
      <w:pPr>
        <w:shd w:val="clear" w:color="auto" w:fill="FFFFFF"/>
        <w:spacing w:before="82" w:line="360" w:lineRule="auto"/>
        <w:ind w:right="1920" w:firstLine="284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212121"/>
          <w:spacing w:val="2"/>
          <w:w w:val="109"/>
          <w:sz w:val="28"/>
          <w:szCs w:val="28"/>
        </w:rPr>
        <w:t xml:space="preserve">где </w:t>
      </w:r>
      <w:r w:rsidRPr="0066779F">
        <w:rPr>
          <w:rFonts w:ascii="Times New Roman" w:hAnsi="Times New Roman" w:cs="Times New Roman"/>
          <w:i/>
          <w:iCs/>
          <w:color w:val="212121"/>
          <w:spacing w:val="2"/>
          <w:w w:val="109"/>
          <w:sz w:val="28"/>
          <w:szCs w:val="28"/>
          <w:lang w:val="en-US"/>
        </w:rPr>
        <w:t>S</w:t>
      </w:r>
      <w:r w:rsidRPr="0066779F">
        <w:rPr>
          <w:rFonts w:ascii="Times New Roman" w:hAnsi="Times New Roman" w:cs="Times New Roman"/>
          <w:color w:val="212121"/>
          <w:spacing w:val="2"/>
          <w:w w:val="109"/>
          <w:sz w:val="28"/>
          <w:szCs w:val="28"/>
        </w:rPr>
        <w:t>—площадь изотермической поверхности.</w:t>
      </w:r>
    </w:p>
    <w:p w:rsidR="00AB57C2" w:rsidRPr="0066779F" w:rsidRDefault="00AB57C2" w:rsidP="00743271">
      <w:pPr>
        <w:shd w:val="clear" w:color="auto" w:fill="FFFFFF"/>
        <w:spacing w:line="360" w:lineRule="auto"/>
        <w:ind w:firstLine="478"/>
        <w:jc w:val="both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212121"/>
          <w:spacing w:val="-2"/>
          <w:w w:val="109"/>
          <w:sz w:val="28"/>
          <w:szCs w:val="28"/>
        </w:rPr>
        <w:t xml:space="preserve">В общем случае теплообмен осуществляется с помощью трех видов </w:t>
      </w:r>
      <w:r w:rsidRPr="0066779F">
        <w:rPr>
          <w:rFonts w:ascii="Times New Roman" w:hAnsi="Times New Roman" w:cs="Times New Roman"/>
          <w:color w:val="212121"/>
          <w:w w:val="109"/>
          <w:sz w:val="28"/>
          <w:szCs w:val="28"/>
        </w:rPr>
        <w:t>передачи тепла: теплопроводностью, конвекцией и излучением.</w:t>
      </w:r>
    </w:p>
    <w:p w:rsidR="00AB57C2" w:rsidRDefault="00AB57C2" w:rsidP="00743271">
      <w:pPr>
        <w:shd w:val="clear" w:color="auto" w:fill="FFFFFF"/>
        <w:spacing w:before="36" w:line="360" w:lineRule="auto"/>
        <w:ind w:right="12"/>
        <w:jc w:val="both"/>
        <w:rPr>
          <w:rFonts w:ascii="Times New Roman" w:hAnsi="Times New Roman" w:cs="Times New Roman"/>
          <w:color w:val="212121"/>
          <w:w w:val="109"/>
          <w:sz w:val="28"/>
          <w:szCs w:val="28"/>
          <w:u w:val="single"/>
        </w:rPr>
      </w:pPr>
    </w:p>
    <w:p w:rsidR="00AB57C2" w:rsidRDefault="00AB57C2" w:rsidP="00743271">
      <w:pPr>
        <w:shd w:val="clear" w:color="auto" w:fill="FFFFFF"/>
        <w:spacing w:before="36" w:line="360" w:lineRule="auto"/>
        <w:ind w:right="12"/>
        <w:jc w:val="center"/>
        <w:rPr>
          <w:rFonts w:ascii="Times New Roman" w:hAnsi="Times New Roman" w:cs="Times New Roman"/>
          <w:b/>
          <w:color w:val="212121"/>
          <w:w w:val="109"/>
          <w:sz w:val="28"/>
          <w:szCs w:val="28"/>
        </w:rPr>
      </w:pPr>
    </w:p>
    <w:p w:rsidR="00AB57C2" w:rsidRDefault="00AB57C2" w:rsidP="00743271">
      <w:pPr>
        <w:shd w:val="clear" w:color="auto" w:fill="FFFFFF"/>
        <w:spacing w:before="36" w:line="360" w:lineRule="auto"/>
        <w:ind w:right="12"/>
        <w:jc w:val="center"/>
        <w:rPr>
          <w:rFonts w:ascii="Times New Roman" w:hAnsi="Times New Roman" w:cs="Times New Roman"/>
          <w:b/>
          <w:color w:val="212121"/>
          <w:w w:val="109"/>
          <w:sz w:val="28"/>
          <w:szCs w:val="28"/>
        </w:rPr>
      </w:pPr>
    </w:p>
    <w:p w:rsidR="00AB57C2" w:rsidRPr="0066779F" w:rsidRDefault="00AB57C2" w:rsidP="00743271">
      <w:pPr>
        <w:shd w:val="clear" w:color="auto" w:fill="FFFFFF"/>
        <w:spacing w:before="36" w:line="360" w:lineRule="auto"/>
        <w:ind w:right="12"/>
        <w:jc w:val="center"/>
        <w:rPr>
          <w:sz w:val="28"/>
          <w:szCs w:val="28"/>
        </w:rPr>
      </w:pPr>
      <w:r>
        <w:rPr>
          <w:rFonts w:ascii="Times New Roman" w:hAnsi="Times New Roman" w:cs="Times New Roman"/>
          <w:b/>
          <w:color w:val="212121"/>
          <w:w w:val="109"/>
          <w:sz w:val="28"/>
          <w:szCs w:val="28"/>
        </w:rPr>
        <w:t xml:space="preserve">1.3 </w:t>
      </w:r>
      <w:r w:rsidRPr="006D3D43">
        <w:rPr>
          <w:rFonts w:ascii="Times New Roman" w:hAnsi="Times New Roman" w:cs="Times New Roman"/>
          <w:b/>
          <w:color w:val="212121"/>
          <w:w w:val="109"/>
          <w:sz w:val="28"/>
          <w:szCs w:val="28"/>
        </w:rPr>
        <w:t>Передача тепла теплопроводностью</w:t>
      </w:r>
    </w:p>
    <w:p w:rsidR="00AB57C2" w:rsidRDefault="00AB57C2" w:rsidP="00743271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AB57C2" w:rsidRPr="000F27F5" w:rsidRDefault="00AB57C2" w:rsidP="00743271">
      <w:pPr>
        <w:widowControl/>
        <w:shd w:val="clear" w:color="auto" w:fill="FFFFFF"/>
        <w:spacing w:line="360" w:lineRule="auto"/>
        <w:ind w:firstLine="47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>Теплопроводностью (</w:t>
      </w:r>
      <w:proofErr w:type="spellStart"/>
      <w:r w:rsidRPr="000F27F5">
        <w:rPr>
          <w:rFonts w:ascii="Times New Roman" w:hAnsi="Times New Roman" w:cs="Times New Roman"/>
          <w:color w:val="000000"/>
          <w:sz w:val="28"/>
          <w:szCs w:val="28"/>
        </w:rPr>
        <w:t>кондукцией</w:t>
      </w:r>
      <w:proofErr w:type="spellEnd"/>
      <w:r w:rsidRPr="000F27F5">
        <w:rPr>
          <w:rFonts w:ascii="Times New Roman" w:hAnsi="Times New Roman" w:cs="Times New Roman"/>
          <w:color w:val="000000"/>
          <w:sz w:val="28"/>
          <w:szCs w:val="28"/>
        </w:rPr>
        <w:t>) называют перенос тепловой энергии при соприкосновении частиц вещества или отдельных тел, имеющих разные температуры.</w:t>
      </w:r>
    </w:p>
    <w:p w:rsidR="00AB57C2" w:rsidRPr="000F27F5" w:rsidRDefault="00AB57C2" w:rsidP="00743271">
      <w:pPr>
        <w:widowControl/>
        <w:shd w:val="clear" w:color="auto" w:fill="FFFFFF"/>
        <w:spacing w:line="360" w:lineRule="auto"/>
        <w:ind w:firstLine="478"/>
        <w:jc w:val="both"/>
        <w:rPr>
          <w:rFonts w:ascii="Times New Roman" w:hAnsi="Times New Roman" w:cs="Times New Roman"/>
          <w:sz w:val="28"/>
          <w:szCs w:val="28"/>
        </w:rPr>
      </w:pPr>
      <w:r w:rsidRPr="000F27F5">
        <w:rPr>
          <w:rFonts w:ascii="Times New Roman" w:hAnsi="Times New Roman" w:cs="Times New Roman"/>
          <w:color w:val="000000"/>
          <w:sz w:val="28"/>
          <w:szCs w:val="28"/>
        </w:rPr>
        <w:t>Процесс передачи тепловой энергии теплопроводностью обычно связывают с твердыми телами, но при определенных условиях он на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softHyphen/>
        <w:t>блюдается также в жидкостях и газах.</w:t>
      </w:r>
    </w:p>
    <w:p w:rsidR="00AB57C2" w:rsidRDefault="00AB57C2" w:rsidP="00743271">
      <w:pPr>
        <w:widowControl/>
        <w:shd w:val="clear" w:color="auto" w:fill="FFFFFF"/>
        <w:spacing w:line="360" w:lineRule="auto"/>
        <w:ind w:firstLine="47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F27F5">
        <w:rPr>
          <w:rFonts w:ascii="Times New Roman" w:hAnsi="Times New Roman" w:cs="Times New Roman"/>
          <w:color w:val="000000"/>
          <w:sz w:val="28"/>
          <w:szCs w:val="28"/>
        </w:rPr>
        <w:t>При математическом описании про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softHyphen/>
        <w:t>цесса теплопередачи принято считать, что теплообмен происходит между изо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softHyphen/>
        <w:t>термическими поверхностями, причем изотермическая поверхность с большей температурой отдает тепло изотермиче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softHyphen/>
        <w:t>ским поверхностям с меньшей темпера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softHyphen/>
        <w:t>турой.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 xml:space="preserve">Если температурное поле изменяется только в одном направлении, то полный тепловой поток </w:t>
      </w:r>
      <w:proofErr w:type="gramStart"/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</w:rPr>
        <w:t>Р</w:t>
      </w:r>
      <w:proofErr w:type="gramEnd"/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, 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>передавае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мый от изотермической поверхности 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 xml:space="preserve">1    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 xml:space="preserve">к изотермической поверхности 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S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2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, 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>на основании закона Фурье может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 xml:space="preserve">быть записан в виде </w:t>
      </w:r>
    </w:p>
    <w:p w:rsidR="00AB57C2" w:rsidRDefault="00AB57C2" w:rsidP="00743271">
      <w:pPr>
        <w:widowControl/>
        <w:shd w:val="clear" w:color="auto" w:fill="FFFFFF"/>
        <w:spacing w:line="360" w:lineRule="auto"/>
        <w:ind w:firstLine="47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B57C2" w:rsidRDefault="00AB57C2" w:rsidP="00743271">
      <w:pPr>
        <w:spacing w:line="36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D459D">
        <w:rPr>
          <w:rFonts w:ascii="Times New Roman" w:hAnsi="Times New Roman" w:cs="Times New Roman"/>
          <w:sz w:val="28"/>
          <w:szCs w:val="28"/>
        </w:rPr>
        <w:t>Р</w:t>
      </w:r>
      <w:r w:rsidRPr="000D459D">
        <w:rPr>
          <w:rFonts w:ascii="Times New Roman" w:hAnsi="Times New Roman" w:cs="Times New Roman"/>
          <w:sz w:val="28"/>
          <w:szCs w:val="28"/>
          <w:vertAlign w:val="subscript"/>
        </w:rPr>
        <w:t>Т</w:t>
      </w:r>
      <w:r w:rsidRPr="000D459D">
        <w:rPr>
          <w:rFonts w:ascii="Times New Roman" w:hAnsi="Times New Roman" w:cs="Times New Roman"/>
          <w:sz w:val="28"/>
          <w:szCs w:val="28"/>
        </w:rPr>
        <w:t xml:space="preserve"> = λ*</w:t>
      </w:r>
      <w:r w:rsidRPr="000D459D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2F2131">
        <w:rPr>
          <w:rFonts w:ascii="Times New Roman" w:hAnsi="Times New Roman" w:cs="Times New Roman"/>
          <w:sz w:val="28"/>
          <w:szCs w:val="28"/>
        </w:rPr>
        <w:t>*</w:t>
      </w:r>
      <w:r w:rsidRPr="000D459D">
        <w:rPr>
          <w:rFonts w:ascii="Times New Roman" w:hAnsi="Times New Roman" w:cs="Times New Roman"/>
          <w:sz w:val="28"/>
          <w:szCs w:val="28"/>
        </w:rPr>
        <w:t xml:space="preserve"> Δ</w:t>
      </w:r>
      <w:r w:rsidRPr="000D459D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0D459D">
        <w:rPr>
          <w:rFonts w:ascii="Times New Roman" w:hAnsi="Times New Roman" w:cs="Times New Roman"/>
          <w:sz w:val="28"/>
          <w:szCs w:val="28"/>
        </w:rPr>
        <w:t>/</w:t>
      </w:r>
      <w:r w:rsidRPr="002F2131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0D459D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>
        <w:rPr>
          <w:rFonts w:ascii="Times New Roman" w:hAnsi="Times New Roman" w:cs="Times New Roman"/>
          <w:i/>
          <w:sz w:val="28"/>
          <w:szCs w:val="28"/>
        </w:rPr>
        <w:t>,</w:t>
      </w:r>
    </w:p>
    <w:p w:rsidR="00AB57C2" w:rsidRPr="000D459D" w:rsidRDefault="00AB57C2" w:rsidP="00743271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AB57C2" w:rsidRPr="002F2131" w:rsidRDefault="00AB57C2" w:rsidP="00743271">
      <w:pPr>
        <w:widowControl/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F27F5">
        <w:rPr>
          <w:rFonts w:ascii="Times New Roman" w:hAnsi="Times New Roman" w:cs="Times New Roman"/>
          <w:color w:val="000000"/>
          <w:sz w:val="28"/>
          <w:szCs w:val="28"/>
        </w:rPr>
        <w:t xml:space="preserve">где </w:t>
      </w:r>
      <w:r>
        <w:rPr>
          <w:rFonts w:ascii="Times New Roman" w:hAnsi="Times New Roman" w:cs="Times New Roman"/>
          <w:color w:val="000000"/>
          <w:sz w:val="28"/>
          <w:szCs w:val="28"/>
        </w:rPr>
        <w:t>λ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 xml:space="preserve">— коэффициент теплопроводности материала; 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 xml:space="preserve">               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S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 xml:space="preserve">— площадь средней изотермической поверхности  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S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= 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>0,5(</w:t>
      </w:r>
      <w:r w:rsidRPr="000F27F5">
        <w:rPr>
          <w:rFonts w:ascii="Times New Roman" w:hAnsi="Times New Roman" w:cs="Times New Roman"/>
          <w:color w:val="000000"/>
          <w:sz w:val="28"/>
          <w:szCs w:val="28"/>
          <w:lang w:val="en-US"/>
        </w:rPr>
        <w:t>S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 xml:space="preserve"> + </w:t>
      </w:r>
      <w:r w:rsidRPr="000F27F5">
        <w:rPr>
          <w:rFonts w:ascii="Times New Roman" w:hAnsi="Times New Roman" w:cs="Times New Roman"/>
          <w:color w:val="000000"/>
          <w:sz w:val="28"/>
          <w:szCs w:val="28"/>
          <w:lang w:val="en-US"/>
        </w:rPr>
        <w:t>S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F27F5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 xml:space="preserve">); 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 xml:space="preserve">             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t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t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 xml:space="preserve"> — тем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пературы изотермических поверхностей </w:t>
      </w:r>
      <w:r w:rsidRPr="000F27F5">
        <w:rPr>
          <w:rFonts w:ascii="Times New Roman" w:hAnsi="Times New Roman" w:cs="Times New Roman"/>
          <w:color w:val="000000"/>
          <w:sz w:val="28"/>
          <w:szCs w:val="28"/>
          <w:lang w:val="en-US"/>
        </w:rPr>
        <w:t>S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S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2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</w:rPr>
        <w:t>;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br/>
        <w:t xml:space="preserve">             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l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-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 xml:space="preserve"> расстоя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ние между изотермическими поверхностями. </w:t>
      </w:r>
    </w:p>
    <w:p w:rsidR="00AB57C2" w:rsidRPr="000F27F5" w:rsidRDefault="00AB57C2" w:rsidP="00743271">
      <w:pPr>
        <w:widowControl/>
        <w:shd w:val="clear" w:color="auto" w:fill="FFFFFF"/>
        <w:spacing w:line="36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0F27F5">
        <w:rPr>
          <w:rFonts w:ascii="Times New Roman" w:hAnsi="Times New Roman" w:cs="Times New Roman"/>
          <w:color w:val="000000"/>
          <w:sz w:val="28"/>
          <w:szCs w:val="28"/>
        </w:rPr>
        <w:t xml:space="preserve">Произведя замену </w:t>
      </w:r>
      <w:r w:rsidRPr="000D459D">
        <w:rPr>
          <w:rFonts w:ascii="Times New Roman" w:hAnsi="Times New Roman" w:cs="Times New Roman"/>
          <w:sz w:val="28"/>
          <w:szCs w:val="28"/>
        </w:rPr>
        <w:t>λ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/</w:t>
      </w:r>
      <w:r w:rsidRPr="002F2131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gramStart"/>
      <w:r w:rsidRPr="000D459D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proofErr w:type="gramEnd"/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= а </w:t>
      </w:r>
      <w:r w:rsidRPr="000F27F5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т</w:t>
      </w:r>
      <w:r w:rsidRPr="000F27F5">
        <w:rPr>
          <w:rFonts w:ascii="Times New Roman" w:hAnsi="Times New Roman" w:cs="Times New Roman"/>
          <w:color w:val="000000"/>
          <w:sz w:val="28"/>
          <w:szCs w:val="28"/>
        </w:rPr>
        <w:t>, из (5.1) получим:</w:t>
      </w:r>
    </w:p>
    <w:p w:rsidR="00AB57C2" w:rsidRPr="002F2131" w:rsidRDefault="00AB57C2" w:rsidP="00743271">
      <w:pPr>
        <w:widowControl/>
        <w:shd w:val="clear" w:color="auto" w:fill="FFFFFF"/>
        <w:spacing w:line="360" w:lineRule="auto"/>
        <w:jc w:val="center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</w:p>
    <w:p w:rsidR="00AB57C2" w:rsidRPr="006D3D43" w:rsidRDefault="00AB57C2" w:rsidP="00743271">
      <w:pPr>
        <w:widowControl/>
        <w:shd w:val="clear" w:color="auto" w:fill="FFFFFF"/>
        <w:spacing w:line="36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P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  <w:lang w:val="en-US"/>
        </w:rPr>
        <w:t>T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= </w:t>
      </w:r>
      <w:proofErr w:type="spellStart"/>
      <w:proofErr w:type="gramStart"/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a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  <w:lang w:val="en-US"/>
        </w:rPr>
        <w:t>T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S</w:t>
      </w:r>
      <w:proofErr w:type="spellEnd"/>
      <w:r w:rsidRPr="006D3D43">
        <w:rPr>
          <w:rFonts w:ascii="Times New Roman" w:hAnsi="Times New Roman" w:cs="Times New Roman"/>
          <w:i/>
          <w:iCs/>
          <w:color w:val="000000"/>
          <w:sz w:val="28"/>
          <w:szCs w:val="28"/>
        </w:rPr>
        <w:t>(</w:t>
      </w:r>
      <w:proofErr w:type="gramEnd"/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t</w:t>
      </w:r>
      <w:r w:rsidRPr="006D3D43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1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</w:rPr>
        <w:t>-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t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2</w:t>
      </w:r>
      <w:r w:rsidRPr="000F27F5">
        <w:rPr>
          <w:rFonts w:ascii="Times New Roman" w:hAnsi="Times New Roman" w:cs="Times New Roman"/>
          <w:i/>
          <w:iCs/>
          <w:color w:val="000000"/>
          <w:sz w:val="28"/>
          <w:szCs w:val="28"/>
        </w:rPr>
        <w:t>),</w:t>
      </w:r>
    </w:p>
    <w:p w:rsidR="00AB57C2" w:rsidRPr="006D3D43" w:rsidRDefault="00AB57C2" w:rsidP="00743271">
      <w:pPr>
        <w:widowControl/>
        <w:shd w:val="clear" w:color="auto" w:fill="FFFFFF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35582" w:rsidRDefault="00AB57C2" w:rsidP="00743271">
      <w:pPr>
        <w:widowControl/>
        <w:shd w:val="clear" w:color="auto" w:fill="FFFFFF"/>
        <w:spacing w:line="360" w:lineRule="auto"/>
      </w:pPr>
      <w:r w:rsidRPr="000F27F5">
        <w:rPr>
          <w:rFonts w:ascii="Times New Roman" w:hAnsi="Times New Roman" w:cs="Times New Roman"/>
          <w:color w:val="000000"/>
          <w:sz w:val="28"/>
          <w:szCs w:val="28"/>
        </w:rPr>
        <w:t xml:space="preserve">где </w:t>
      </w:r>
      <w:r w:rsidRPr="000F27F5">
        <w:rPr>
          <w:rFonts w:ascii="Times New Roman" w:hAnsi="Times New Roman" w:cs="Times New Roman"/>
          <w:i/>
          <w:color w:val="000000"/>
          <w:sz w:val="28"/>
          <w:szCs w:val="28"/>
        </w:rPr>
        <w:t>а</w:t>
      </w:r>
      <w:proofErr w:type="gramStart"/>
      <w:r w:rsidRPr="000F27F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Т</w:t>
      </w:r>
      <w:proofErr w:type="gramEnd"/>
      <w:r w:rsidRPr="000F27F5">
        <w:rPr>
          <w:rFonts w:ascii="Times New Roman" w:hAnsi="Times New Roman" w:cs="Times New Roman"/>
          <w:color w:val="000000"/>
          <w:sz w:val="28"/>
          <w:szCs w:val="28"/>
        </w:rPr>
        <w:t xml:space="preserve"> — коэффициент теплопередачи </w:t>
      </w:r>
      <w:proofErr w:type="spellStart"/>
      <w:r w:rsidRPr="000F27F5">
        <w:rPr>
          <w:rFonts w:ascii="Times New Roman" w:hAnsi="Times New Roman" w:cs="Times New Roman"/>
          <w:color w:val="000000"/>
          <w:sz w:val="28"/>
          <w:szCs w:val="28"/>
        </w:rPr>
        <w:t>кондукций</w:t>
      </w:r>
      <w:proofErr w:type="spellEnd"/>
      <w:r w:rsidRPr="000F27F5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sectPr w:rsidR="00635582" w:rsidSect="006355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A93E60"/>
    <w:multiLevelType w:val="multilevel"/>
    <w:tmpl w:val="BCB87EE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B57C2"/>
    <w:rsid w:val="00635582"/>
    <w:rsid w:val="00743271"/>
    <w:rsid w:val="009F675F"/>
    <w:rsid w:val="00AB57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57C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890</Words>
  <Characters>5074</Characters>
  <Application>Microsoft Office Word</Application>
  <DocSecurity>0</DocSecurity>
  <Lines>42</Lines>
  <Paragraphs>11</Paragraphs>
  <ScaleCrop>false</ScaleCrop>
  <Company/>
  <LinksUpToDate>false</LinksUpToDate>
  <CharactersWithSpaces>5953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3</cp:revision>
  <dcterms:created xsi:type="dcterms:W3CDTF">2014-09-13T07:43:00Z</dcterms:created>
  <dcterms:modified xsi:type="dcterms:W3CDTF">2014-09-13T07:51:00Z</dcterms:modified>
</cp:coreProperties>
</file>