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7E84" w:rsidRDefault="00657E84" w:rsidP="00657E84">
      <w:pPr>
        <w:shd w:val="clear" w:color="auto" w:fill="FFFFFF"/>
        <w:spacing w:before="197"/>
        <w:ind w:left="19" w:right="60" w:firstLine="284"/>
        <w:jc w:val="center"/>
        <w:rPr>
          <w:rFonts w:ascii="Times New Roman" w:hAnsi="Times New Roman" w:cs="Times New Roman"/>
          <w:b/>
          <w:color w:val="000000"/>
          <w:spacing w:val="-4"/>
          <w:sz w:val="28"/>
          <w:szCs w:val="28"/>
        </w:rPr>
      </w:pPr>
      <w:r>
        <w:rPr>
          <w:rFonts w:ascii="Times New Roman" w:hAnsi="Times New Roman" w:cs="Times New Roman"/>
          <w:b/>
          <w:color w:val="000000"/>
          <w:spacing w:val="-4"/>
          <w:sz w:val="28"/>
          <w:szCs w:val="28"/>
        </w:rPr>
        <w:t>1.8 Методы расчета тепловых режимов конструкций РЭС</w:t>
      </w:r>
    </w:p>
    <w:p w:rsidR="00657E84" w:rsidRDefault="00657E84" w:rsidP="00657E84">
      <w:pPr>
        <w:shd w:val="clear" w:color="auto" w:fill="FFFFFF"/>
        <w:spacing w:before="197"/>
        <w:ind w:left="19" w:right="60" w:firstLine="284"/>
        <w:jc w:val="center"/>
        <w:rPr>
          <w:rFonts w:ascii="Times New Roman" w:hAnsi="Times New Roman" w:cs="Times New Roman"/>
          <w:color w:val="000000"/>
          <w:spacing w:val="-4"/>
          <w:sz w:val="28"/>
          <w:szCs w:val="28"/>
          <w:u w:val="single"/>
        </w:rPr>
      </w:pPr>
    </w:p>
    <w:p w:rsidR="00657E84" w:rsidRDefault="00657E84" w:rsidP="00657E84">
      <w:pPr>
        <w:shd w:val="clear" w:color="auto" w:fill="FFFFFF"/>
        <w:spacing w:before="197"/>
        <w:ind w:right="60"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Для конструкций РЭС наиболее жестким является стационарный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тепловой режим, когда температуры и перегревы в конструкции дости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гают максимальных значений. Поэтому одной из основных задач расче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та показателей теплового режима является определение температур в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некоторых критических точках конструкции или построение тепловой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характеристики.</w:t>
      </w:r>
    </w:p>
    <w:p w:rsidR="00657E84" w:rsidRDefault="00657E84" w:rsidP="00657E84">
      <w:pPr>
        <w:shd w:val="clear" w:color="auto" w:fill="FFFFFF"/>
        <w:ind w:right="50" w:firstLine="708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Как уже отмечалось, под тепловой характеристикой конструкций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РЭС в стационарном режиме понимают зависимость температуры или перегрева j- й точки (области конструкции) от теплового потока при за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  <w:t xml:space="preserve">данной температуре окружающей среды </w:t>
      </w: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en-US"/>
        </w:rPr>
        <w:t>t</w:t>
      </w:r>
      <w:r w:rsidRPr="00657E84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  <w:lang w:val="en-US"/>
        </w:rPr>
        <w:t>c</w:t>
      </w:r>
      <w:r w:rsidRPr="00657E84"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</w:t>
      </w:r>
    </w:p>
    <w:p w:rsidR="00657E84" w:rsidRDefault="00657E84" w:rsidP="00657E84">
      <w:pPr>
        <w:shd w:val="clear" w:color="auto" w:fill="FFFFFF"/>
        <w:ind w:right="50" w:firstLine="284"/>
        <w:jc w:val="center"/>
        <w:rPr>
          <w:rFonts w:ascii="Arial" w:hAnsi="Arial" w:cs="Arial"/>
          <w:sz w:val="32"/>
          <w:szCs w:val="28"/>
        </w:rPr>
      </w:pPr>
      <w:proofErr w:type="gramStart"/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  <w:lang w:val="en-US"/>
        </w:rPr>
        <w:t>j</w:t>
      </w:r>
      <w:proofErr w:type="gramEnd"/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=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  <w:lang w:val="en-US"/>
        </w:rPr>
        <w:t>c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+</w:t>
      </w:r>
      <w:r>
        <w:rPr>
          <w:rFonts w:ascii="Times New Roman" w:hAnsi="Times New Roman" w:cs="Times New Roman"/>
          <w:i/>
          <w:color w:val="000000"/>
          <w:spacing w:val="-3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(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), ∆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  <w:lang w:val="en-US"/>
        </w:rPr>
        <w:t>j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=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  <w:lang w:val="en-US"/>
        </w:rPr>
        <w:t>j</w:t>
      </w:r>
      <w:r>
        <w:rPr>
          <w:rFonts w:ascii="Times New Roman" w:hAnsi="Times New Roman" w:cs="Times New Roman"/>
          <w:color w:val="000000"/>
          <w:spacing w:val="-3"/>
          <w:sz w:val="32"/>
          <w:szCs w:val="28"/>
        </w:rPr>
        <w:t>-</w:t>
      </w:r>
      <w:r>
        <w:rPr>
          <w:rFonts w:ascii="Times New Roman" w:hAnsi="Times New Roman" w:cs="Times New Roman"/>
          <w:color w:val="000000"/>
          <w:spacing w:val="-3"/>
          <w:sz w:val="32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pacing w:val="-3"/>
          <w:sz w:val="32"/>
          <w:szCs w:val="28"/>
          <w:vertAlign w:val="subscript"/>
          <w:lang w:val="en-US"/>
        </w:rPr>
        <w:t>c</w:t>
      </w:r>
      <w:r>
        <w:rPr>
          <w:rFonts w:ascii="Times New Roman" w:hAnsi="Times New Roman" w:cs="Times New Roman"/>
          <w:color w:val="000000"/>
          <w:spacing w:val="-3"/>
          <w:sz w:val="32"/>
          <w:szCs w:val="28"/>
        </w:rPr>
        <w:t xml:space="preserve"> = </w:t>
      </w:r>
      <w:r>
        <w:rPr>
          <w:rFonts w:ascii="Times New Roman" w:hAnsi="Times New Roman" w:cs="Times New Roman"/>
          <w:i/>
          <w:color w:val="000000"/>
          <w:spacing w:val="-3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(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)</w:t>
      </w:r>
    </w:p>
    <w:p w:rsidR="00657E84" w:rsidRDefault="00657E84" w:rsidP="00657E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передаче тепла теплопроводностью, конвекцией и излучением</w:t>
      </w:r>
    </w:p>
    <w:p w:rsidR="00657E84" w:rsidRDefault="00657E84" w:rsidP="00657E84">
      <w:pPr>
        <w:pStyle w:val="a3"/>
        <w:ind w:firstLine="284"/>
        <w:jc w:val="center"/>
        <w:rPr>
          <w:rFonts w:ascii="Times New Roman" w:hAnsi="Times New Roman" w:cs="Times New Roman"/>
          <w:sz w:val="28"/>
          <w:szCs w:val="28"/>
          <w:vertAlign w:val="subscript"/>
        </w:rPr>
      </w:pPr>
      <w:r>
        <w:rPr>
          <w:rFonts w:ascii="Times New Roman" w:hAnsi="Times New Roman" w:cs="Times New Roman"/>
          <w:sz w:val="28"/>
          <w:szCs w:val="28"/>
        </w:rPr>
        <w:t>∆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j</w:t>
      </w:r>
      <w:r>
        <w:rPr>
          <w:rFonts w:ascii="Times New Roman" w:hAnsi="Times New Roman" w:cs="Times New Roman"/>
          <w:sz w:val="28"/>
          <w:szCs w:val="28"/>
        </w:rPr>
        <w:t xml:space="preserve"> = </w:t>
      </w:r>
      <w:r>
        <w:rPr>
          <w:rFonts w:ascii="Times New Roman" w:hAnsi="Times New Roman" w:cs="Times New Roman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  <w:lang w:val="en-US"/>
        </w:rPr>
        <w:t>σ</w:t>
      </w:r>
      <w:r>
        <w:rPr>
          <w:rFonts w:ascii="Times New Roman" w:hAnsi="Times New Roman" w:cs="Times New Roman"/>
          <w:sz w:val="28"/>
          <w:szCs w:val="28"/>
          <w:vertAlign w:val="subscript"/>
        </w:rPr>
        <w:t>∑</w:t>
      </w:r>
    </w:p>
    <w:p w:rsidR="00657E84" w:rsidRDefault="00657E84" w:rsidP="00657E84">
      <w:pPr>
        <w:pStyle w:val="a3"/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где σ</w:t>
      </w:r>
      <w:r>
        <w:rPr>
          <w:rFonts w:ascii="Times New Roman" w:hAnsi="Times New Roman" w:cs="Times New Roman"/>
          <w:sz w:val="28"/>
          <w:szCs w:val="28"/>
          <w:vertAlign w:val="subscript"/>
        </w:rPr>
        <w:t>∑</w:t>
      </w:r>
      <w:r>
        <w:rPr>
          <w:rFonts w:ascii="Times New Roman" w:hAnsi="Times New Roman" w:cs="Times New Roman"/>
          <w:sz w:val="28"/>
          <w:szCs w:val="28"/>
        </w:rPr>
        <w:t xml:space="preserve"> =σ</w:t>
      </w:r>
      <w:r>
        <w:rPr>
          <w:rFonts w:ascii="Times New Roman" w:hAnsi="Times New Roman" w:cs="Times New Roman"/>
          <w:sz w:val="28"/>
          <w:szCs w:val="28"/>
          <w:vertAlign w:val="subscript"/>
        </w:rPr>
        <w:t>т</w:t>
      </w:r>
      <w:r>
        <w:rPr>
          <w:rFonts w:ascii="Times New Roman" w:hAnsi="Times New Roman" w:cs="Times New Roman"/>
          <w:sz w:val="28"/>
          <w:szCs w:val="28"/>
        </w:rPr>
        <w:t xml:space="preserve"> + σ</w:t>
      </w:r>
      <w:r>
        <w:rPr>
          <w:rFonts w:ascii="Times New Roman" w:hAnsi="Times New Roman" w:cs="Times New Roman"/>
          <w:sz w:val="28"/>
          <w:szCs w:val="28"/>
          <w:vertAlign w:val="subscript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vertAlign w:val="superscript"/>
        </w:rPr>
        <w:t>+</w:t>
      </w:r>
      <w:r>
        <w:rPr>
          <w:rFonts w:ascii="Times New Roman" w:hAnsi="Times New Roman" w:cs="Times New Roman"/>
          <w:sz w:val="28"/>
          <w:szCs w:val="28"/>
        </w:rPr>
        <w:t xml:space="preserve"> σ</w:t>
      </w:r>
      <w:proofErr w:type="gramStart"/>
      <w:r>
        <w:rPr>
          <w:rFonts w:ascii="Times New Roman" w:hAnsi="Times New Roman" w:cs="Times New Roman"/>
          <w:sz w:val="28"/>
          <w:szCs w:val="28"/>
          <w:vertAlign w:val="subscript"/>
        </w:rPr>
        <w:t>л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эквивалентная тепловая проводимость между </w:t>
      </w:r>
      <w:r>
        <w:rPr>
          <w:rFonts w:ascii="Times New Roman" w:hAnsi="Times New Roman" w:cs="Times New Roman"/>
          <w:sz w:val="28"/>
          <w:szCs w:val="28"/>
          <w:lang w:val="en-US"/>
        </w:rPr>
        <w:t>j</w:t>
      </w:r>
      <w:r>
        <w:rPr>
          <w:rFonts w:ascii="Times New Roman" w:hAnsi="Times New Roman" w:cs="Times New Roman"/>
          <w:sz w:val="28"/>
          <w:szCs w:val="28"/>
        </w:rPr>
        <w:t>-й точкой конструкции и окружающей средой.</w:t>
      </w:r>
    </w:p>
    <w:p w:rsidR="00657E84" w:rsidRDefault="00657E84" w:rsidP="00657E84">
      <w:pPr>
        <w:shd w:val="clear" w:color="auto" w:fill="FFFFFF"/>
        <w:ind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Ввиду того что составляющие </w:t>
      </w:r>
      <w:r>
        <w:rPr>
          <w:rFonts w:ascii="Times New Roman" w:hAnsi="Times New Roman" w:cs="Times New Roman"/>
          <w:sz w:val="28"/>
          <w:szCs w:val="28"/>
        </w:rPr>
        <w:t>σ</w:t>
      </w:r>
      <w:r>
        <w:rPr>
          <w:rFonts w:ascii="Times New Roman" w:hAnsi="Times New Roman" w:cs="Times New Roman"/>
          <w:sz w:val="28"/>
          <w:szCs w:val="28"/>
          <w:vertAlign w:val="subscript"/>
        </w:rPr>
        <w:t>∑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зависят как от температуры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  <w:lang w:val="en-US"/>
        </w:rPr>
        <w:t>j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, так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и от температуры окружающей среды </w:t>
      </w:r>
      <w:r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  <w:lang w:val="en-US"/>
        </w:rPr>
        <w:t>t</w:t>
      </w:r>
      <w:r w:rsidRPr="00657E84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  <w:vertAlign w:val="subscript"/>
        </w:rPr>
        <w:t>с</w:t>
      </w:r>
      <w:proofErr w:type="gramStart"/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задача расчета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  <w:lang w:val="en-US"/>
        </w:rPr>
        <w:t>j</w:t>
      </w:r>
      <w:r w:rsidRPr="00657E84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и </w:t>
      </w:r>
      <w:r>
        <w:rPr>
          <w:rFonts w:ascii="Times New Roman" w:hAnsi="Times New Roman" w:cs="Times New Roman"/>
          <w:sz w:val="28"/>
          <w:szCs w:val="28"/>
        </w:rPr>
        <w:t>∆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j</w:t>
      </w:r>
      <w:r w:rsidRPr="00657E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в об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z w:val="28"/>
          <w:szCs w:val="28"/>
        </w:rPr>
        <w:t>щем случае является неопределенной. Для исключения неопределен</w:t>
      </w:r>
      <w:r>
        <w:rPr>
          <w:rFonts w:ascii="Times New Roman" w:hAnsi="Times New Roman" w:cs="Times New Roman"/>
          <w:color w:val="000000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ности используются специальные приемы, положенные в основу трех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методов расчета показателей теплового режима: метода последова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тельных приближений, метода тепловой характеристики и коэффици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ентного метода.</w:t>
      </w:r>
    </w:p>
    <w:p w:rsidR="00657E84" w:rsidRDefault="00657E84" w:rsidP="00657E84">
      <w:pPr>
        <w:shd w:val="clear" w:color="auto" w:fill="FFFFFF"/>
        <w:spacing w:before="38"/>
        <w:ind w:right="19" w:firstLine="708"/>
        <w:jc w:val="both"/>
        <w:rPr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Метод последовательных приближений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представляет собой ите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ративный процесс установления соответствия с некоторой наперед за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данной точностью между температурой </w:t>
      </w: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vertAlign w:val="subscript"/>
          <w:lang w:val="en-US"/>
        </w:rPr>
        <w:t>j</w:t>
      </w:r>
      <w:r w:rsidRPr="00657E84"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или перегревом ∆</w:t>
      </w: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vertAlign w:val="subscript"/>
          <w:lang w:val="en-US"/>
        </w:rPr>
        <w:t>j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, эквива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лентной тепловой проводимостью σ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∑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и тепловым потоком </w:t>
      </w:r>
      <w:r>
        <w:rPr>
          <w:rFonts w:ascii="Times New Roman" w:hAnsi="Times New Roman" w:cs="Times New Roman"/>
          <w:i/>
          <w:iCs/>
          <w:color w:val="000000"/>
          <w:spacing w:val="-1"/>
          <w:sz w:val="28"/>
          <w:szCs w:val="28"/>
        </w:rPr>
        <w:t>Р.</w:t>
      </w:r>
    </w:p>
    <w:p w:rsidR="00657E84" w:rsidRDefault="00657E84" w:rsidP="00657E84">
      <w:pPr>
        <w:shd w:val="clear" w:color="auto" w:fill="FFFFFF"/>
        <w:spacing w:before="2"/>
        <w:ind w:right="17" w:firstLine="708"/>
        <w:jc w:val="both"/>
        <w:rPr>
          <w:rFonts w:ascii="Times New Roman" w:hAnsi="Times New Roman" w:cs="Times New Roman"/>
          <w:color w:val="000000"/>
          <w:spacing w:val="-3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Начальное значение перегрева ∆</w:t>
      </w: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>'</w:t>
      </w: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vertAlign w:val="subscript"/>
          <w:lang w:val="en-US"/>
        </w:rPr>
        <w:t>j</w:t>
      </w:r>
      <w:r w:rsidRPr="00657E84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(температуры </w:t>
      </w: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'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  <w:lang w:val="en-US"/>
        </w:rPr>
        <w:t>j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)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j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-й точки или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области конструкции задают произвольно, после чего находят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lang w:val="en-US"/>
        </w:rPr>
        <w:t>σ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  <w:vertAlign w:val="subscript"/>
        </w:rPr>
        <w:t>∑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и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расчетное значение перегрева </w:t>
      </w: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>∆</w:t>
      </w:r>
      <w:r>
        <w:rPr>
          <w:rFonts w:ascii="Times New Roman" w:hAnsi="Times New Roman" w:cs="Times New Roman"/>
          <w:iCs/>
          <w:color w:val="000000"/>
          <w:spacing w:val="-3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'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  <w:lang w:val="en-US"/>
        </w:rPr>
        <w:t>jp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(температуры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'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  <w:lang w:val="en-US"/>
        </w:rPr>
        <w:t>jp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) в первом при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  <w:t xml:space="preserve">ближении. </w:t>
      </w:r>
    </w:p>
    <w:p w:rsidR="00657E84" w:rsidRDefault="00657E84" w:rsidP="00657E84">
      <w:pPr>
        <w:shd w:val="clear" w:color="auto" w:fill="FFFFFF"/>
        <w:spacing w:before="2"/>
        <w:ind w:right="17" w:firstLine="708"/>
        <w:jc w:val="both"/>
        <w:rPr>
          <w:rFonts w:ascii="Arial" w:hAnsi="Arial" w:cs="Arial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При выполнении неравенства | ∆ </w:t>
      </w: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>'</w:t>
      </w: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  <w:vertAlign w:val="subscript"/>
          <w:lang w:val="en-US"/>
        </w:rPr>
        <w:t>j</w:t>
      </w: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- ∆ </w:t>
      </w: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 '</w:t>
      </w: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  <w:vertAlign w:val="subscript"/>
          <w:lang w:val="en-US"/>
        </w:rPr>
        <w:t>jp</w:t>
      </w: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\ &lt;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δ, где δ = (1 ... </w:t>
      </w: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2) </w:t>
      </w: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  <w:vertAlign w:val="superscript"/>
        </w:rPr>
        <w:t>0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С,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за истинное значение перегрева принимают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  <w:lang w:val="en-US"/>
        </w:rPr>
        <w:t>A</w:t>
      </w:r>
      <w:r w:rsidRPr="00657E84"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 xml:space="preserve"> '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 xml:space="preserve">или </w:t>
      </w:r>
      <w:r>
        <w:rPr>
          <w:rFonts w:ascii="Times New Roman" w:hAnsi="Times New Roman" w:cs="Times New Roman"/>
          <w:sz w:val="28"/>
          <w:szCs w:val="28"/>
        </w:rPr>
        <w:t>∆</w:t>
      </w:r>
      <w:r>
        <w:rPr>
          <w:rFonts w:ascii="Times New Roman" w:hAnsi="Times New Roman" w:cs="Times New Roman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-4"/>
          <w:sz w:val="28"/>
          <w:szCs w:val="28"/>
        </w:rPr>
        <w:t>'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. Если нера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softHyphen/>
        <w:t>венство не выполняется, то расчет повторяется во втором приближении.</w:t>
      </w:r>
    </w:p>
    <w:p w:rsidR="00657E84" w:rsidRDefault="00657E84" w:rsidP="00657E84">
      <w:pPr>
        <w:shd w:val="clear" w:color="auto" w:fill="FFFFFF"/>
        <w:spacing w:before="14"/>
        <w:ind w:left="53" w:right="12" w:firstLine="581"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Более подробно порядок решения задачи можно представить следу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ющим образом:</w:t>
      </w:r>
    </w:p>
    <w:p w:rsidR="00657E84" w:rsidRDefault="00657E84" w:rsidP="00657E84">
      <w:pPr>
        <w:shd w:val="clear" w:color="auto" w:fill="FFFFFF"/>
        <w:ind w:left="350" w:firstLine="284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lastRenderedPageBreak/>
        <w:t xml:space="preserve">- задают значение перегрева ∆ </w:t>
      </w:r>
      <w:r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>'</w:t>
      </w:r>
      <w:r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  <w:vertAlign w:val="subscript"/>
          <w:lang w:val="en-US"/>
        </w:rPr>
        <w:t>j</w:t>
      </w:r>
      <w:r w:rsidRPr="00657E84"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в первом приближении;</w:t>
      </w:r>
    </w:p>
    <w:p w:rsidR="00657E84" w:rsidRDefault="00657E84" w:rsidP="00657E84">
      <w:pPr>
        <w:shd w:val="clear" w:color="auto" w:fill="FFFFFF"/>
        <w:ind w:left="38" w:right="5" w:firstLine="596"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10"/>
          <w:sz w:val="28"/>
          <w:szCs w:val="28"/>
        </w:rPr>
        <w:t>- для среднего значения температуры окружающей среды</w:t>
      </w:r>
      <w:r>
        <w:rPr>
          <w:rFonts w:ascii="Times New Roman" w:hAnsi="Times New Roman" w:cs="Times New Roman"/>
          <w:color w:val="000000"/>
          <w:spacing w:val="10"/>
          <w:sz w:val="28"/>
          <w:szCs w:val="28"/>
        </w:rPr>
        <w:br/>
        <w:t xml:space="preserve"> </w:t>
      </w:r>
      <w:r>
        <w:rPr>
          <w:rFonts w:ascii="Times New Roman" w:hAnsi="Times New Roman" w:cs="Times New Roman"/>
          <w:color w:val="000000"/>
          <w:spacing w:val="10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pacing w:val="10"/>
          <w:sz w:val="28"/>
          <w:szCs w:val="28"/>
          <w:vertAlign w:val="superscript"/>
        </w:rPr>
        <w:t>1</w:t>
      </w:r>
      <w:r>
        <w:rPr>
          <w:rFonts w:ascii="Times New Roman" w:hAnsi="Times New Roman" w:cs="Times New Roman"/>
          <w:color w:val="000000"/>
          <w:spacing w:val="10"/>
          <w:sz w:val="28"/>
          <w:szCs w:val="28"/>
          <w:vertAlign w:val="subscript"/>
        </w:rPr>
        <w:t>ср</w:t>
      </w:r>
      <w:r>
        <w:rPr>
          <w:rFonts w:ascii="Times New Roman" w:hAnsi="Times New Roman" w:cs="Times New Roman"/>
          <w:color w:val="000000"/>
          <w:spacing w:val="10"/>
          <w:sz w:val="28"/>
          <w:szCs w:val="28"/>
        </w:rPr>
        <w:t xml:space="preserve"> =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0,5 </w:t>
      </w:r>
      <w:proofErr w:type="gramStart"/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[ </w:t>
      </w:r>
      <w:proofErr w:type="gramEnd"/>
      <w:r>
        <w:rPr>
          <w:rFonts w:ascii="Times New Roman" w:hAnsi="Times New Roman" w:cs="Times New Roman"/>
          <w:i/>
          <w:iCs/>
          <w:color w:val="000000"/>
          <w:spacing w:val="-7"/>
          <w:sz w:val="28"/>
          <w:szCs w:val="28"/>
          <w:lang w:val="en-US"/>
        </w:rPr>
        <w:t>t</w:t>
      </w:r>
      <w:r w:rsidRPr="00657E84">
        <w:rPr>
          <w:rFonts w:ascii="Times New Roman" w:hAnsi="Times New Roman" w:cs="Times New Roman"/>
          <w:i/>
          <w:iCs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  <w:vertAlign w:val="subscript"/>
          <w:lang w:val="en-US"/>
        </w:rPr>
        <w:t>c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 + (</w:t>
      </w:r>
      <w:r>
        <w:rPr>
          <w:rFonts w:ascii="Times New Roman" w:hAnsi="Times New Roman" w:cs="Times New Roman"/>
          <w:i/>
          <w:iCs/>
          <w:color w:val="000000"/>
          <w:spacing w:val="-7"/>
          <w:sz w:val="28"/>
          <w:szCs w:val="28"/>
          <w:lang w:val="en-US"/>
        </w:rPr>
        <w:t>t</w:t>
      </w:r>
      <w:r w:rsidRPr="00657E84">
        <w:rPr>
          <w:rFonts w:ascii="Times New Roman" w:hAnsi="Times New Roman" w:cs="Times New Roman"/>
          <w:i/>
          <w:iCs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  <w:vertAlign w:val="subscript"/>
          <w:lang w:val="en-US"/>
        </w:rPr>
        <w:t>c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 + ∆ </w:t>
      </w:r>
      <w:r>
        <w:rPr>
          <w:rFonts w:ascii="Times New Roman" w:hAnsi="Times New Roman" w:cs="Times New Roman"/>
          <w:i/>
          <w:iCs/>
          <w:color w:val="000000"/>
          <w:spacing w:val="-7"/>
          <w:sz w:val="28"/>
          <w:szCs w:val="28"/>
          <w:lang w:val="en-US"/>
        </w:rPr>
        <w:t>t</w:t>
      </w:r>
      <w:r w:rsidRPr="00657E84">
        <w:rPr>
          <w:rFonts w:ascii="Times New Roman" w:hAnsi="Times New Roman" w:cs="Times New Roman"/>
          <w:i/>
          <w:iCs/>
          <w:color w:val="000000"/>
          <w:spacing w:val="-7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>'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  <w:vertAlign w:val="subscript"/>
          <w:lang w:val="en-US"/>
        </w:rPr>
        <w:t>j</w:t>
      </w:r>
      <w:r>
        <w:rPr>
          <w:rFonts w:ascii="Times New Roman" w:hAnsi="Times New Roman" w:cs="Times New Roman"/>
          <w:color w:val="000000"/>
          <w:spacing w:val="-7"/>
          <w:sz w:val="28"/>
          <w:szCs w:val="28"/>
        </w:rPr>
        <w:t xml:space="preserve"> ] с помощью критериальных уравнений 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определяют конвективный коэффициент теплопередачи α '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  <w:vertAlign w:val="subscript"/>
        </w:rPr>
        <w:t>к</w:t>
      </w:r>
      <w:r>
        <w:rPr>
          <w:rFonts w:ascii="Times New Roman" w:hAnsi="Times New Roman" w:cs="Times New Roman"/>
          <w:color w:val="000000"/>
          <w:spacing w:val="-4"/>
          <w:sz w:val="28"/>
          <w:szCs w:val="28"/>
        </w:rPr>
        <w:t>;</w:t>
      </w:r>
    </w:p>
    <w:p w:rsidR="00657E84" w:rsidRDefault="00657E84" w:rsidP="00657E84">
      <w:pPr>
        <w:shd w:val="clear" w:color="auto" w:fill="FFFFFF"/>
        <w:ind w:left="31" w:right="10" w:firstLine="603"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- для температуры </w:t>
      </w: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en-US"/>
        </w:rPr>
        <w:t>t</w:t>
      </w:r>
      <w:r w:rsidRPr="00657E84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'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  <w:lang w:val="en-US"/>
        </w:rPr>
        <w:t>j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= </w:t>
      </w: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en-US"/>
        </w:rPr>
        <w:t>t</w:t>
      </w:r>
      <w:r w:rsidRPr="00657E84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  <w:vertAlign w:val="subscript"/>
          <w:lang w:val="en-US"/>
        </w:rPr>
        <w:t>c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+ ∆ </w:t>
      </w: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 '</w:t>
      </w: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vertAlign w:val="subscript"/>
          <w:lang w:val="en-US"/>
        </w:rPr>
        <w:t>j</w:t>
      </w:r>
      <w:r w:rsidRPr="00657E84"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>находят коэффициент теплопереда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6"/>
          <w:sz w:val="28"/>
          <w:szCs w:val="28"/>
        </w:rPr>
        <w:t>чи излучением α’</w:t>
      </w:r>
      <w:proofErr w:type="gramStart"/>
      <w:r>
        <w:rPr>
          <w:rFonts w:ascii="Times New Roman" w:hAnsi="Times New Roman" w:cs="Times New Roman"/>
          <w:color w:val="000000"/>
          <w:spacing w:val="6"/>
          <w:sz w:val="28"/>
          <w:szCs w:val="28"/>
          <w:vertAlign w:val="subscript"/>
        </w:rPr>
        <w:t>л</w:t>
      </w:r>
      <w:proofErr w:type="gramEnd"/>
      <w:r>
        <w:rPr>
          <w:rFonts w:ascii="Times New Roman" w:hAnsi="Times New Roman" w:cs="Times New Roman"/>
          <w:color w:val="000000"/>
          <w:spacing w:val="6"/>
          <w:sz w:val="28"/>
          <w:szCs w:val="28"/>
        </w:rPr>
        <w:t>;</w:t>
      </w:r>
    </w:p>
    <w:p w:rsidR="00657E84" w:rsidRDefault="00657E84" w:rsidP="00657E84">
      <w:pPr>
        <w:shd w:val="clear" w:color="auto" w:fill="FFFFFF"/>
        <w:spacing w:before="7"/>
        <w:ind w:left="22" w:right="14" w:firstLine="612"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- определяют коэффициент теплопередачи теплопроводностью </w:t>
      </w:r>
      <w:r>
        <w:rPr>
          <w:rFonts w:ascii="Times New Roman" w:hAnsi="Times New Roman" w:cs="Times New Roman"/>
          <w:i/>
          <w:iCs/>
          <w:color w:val="000000"/>
          <w:spacing w:val="-2"/>
          <w:sz w:val="28"/>
          <w:szCs w:val="28"/>
          <w:lang w:val="en-US"/>
        </w:rPr>
        <w:t>α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  <w:vertAlign w:val="subscript"/>
          <w:lang w:val="en-US"/>
        </w:rPr>
        <w:t>T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 и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эквивалентную тепловую проводимость </w:t>
      </w:r>
      <w:r>
        <w:rPr>
          <w:rFonts w:ascii="Times New Roman" w:hAnsi="Times New Roman" w:cs="Times New Roman"/>
          <w:i/>
          <w:iCs/>
          <w:color w:val="000000"/>
          <w:spacing w:val="6"/>
          <w:w w:val="120"/>
          <w:sz w:val="28"/>
          <w:szCs w:val="28"/>
          <w:lang w:val="en-US"/>
        </w:rPr>
        <w:t>σ</w:t>
      </w:r>
      <w:r>
        <w:rPr>
          <w:rFonts w:ascii="Times New Roman" w:hAnsi="Times New Roman" w:cs="Times New Roman"/>
          <w:i/>
          <w:iCs/>
          <w:color w:val="000000"/>
          <w:spacing w:val="6"/>
          <w:w w:val="120"/>
          <w:sz w:val="28"/>
          <w:szCs w:val="28"/>
        </w:rPr>
        <w:t>’</w:t>
      </w:r>
      <w:r>
        <w:rPr>
          <w:rFonts w:ascii="Times New Roman" w:hAnsi="Times New Roman" w:cs="Times New Roman"/>
          <w:i/>
          <w:iCs/>
          <w:color w:val="000000"/>
          <w:spacing w:val="6"/>
          <w:w w:val="120"/>
          <w:sz w:val="28"/>
          <w:szCs w:val="28"/>
          <w:vertAlign w:val="subscript"/>
        </w:rPr>
        <w:t xml:space="preserve">∑ </w:t>
      </w: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= </w:t>
      </w: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  <w:lang w:val="en-US"/>
        </w:rPr>
        <w:t>α</w:t>
      </w: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  <w:vertAlign w:val="subscript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  <w:vertAlign w:val="subscript"/>
          <w:lang w:val="en-US"/>
        </w:rPr>
        <w:t>cp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+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  <w:lang w:val="en-US"/>
        </w:rPr>
        <w:t>α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’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  <w:vertAlign w:val="subscript"/>
          <w:lang w:val="en-US"/>
        </w:rPr>
        <w:t>K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+α'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  <w:vertAlign w:val="subscript"/>
        </w:rPr>
        <w:t>л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</w:rPr>
        <w:t xml:space="preserve">$, 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 xml:space="preserve">где </w:t>
      </w:r>
      <w:r>
        <w:rPr>
          <w:rFonts w:ascii="Times New Roman" w:hAnsi="Times New Roman" w:cs="Times New Roman"/>
          <w:i/>
          <w:iCs/>
          <w:color w:val="000000"/>
          <w:spacing w:val="1"/>
          <w:sz w:val="28"/>
          <w:szCs w:val="28"/>
          <w:lang w:val="en-US"/>
        </w:rPr>
        <w:t>S</w:t>
      </w:r>
      <w:r>
        <w:rPr>
          <w:rFonts w:ascii="Times New Roman" w:hAnsi="Times New Roman" w:cs="Times New Roman"/>
          <w:color w:val="000000"/>
          <w:spacing w:val="1"/>
          <w:sz w:val="28"/>
          <w:szCs w:val="28"/>
        </w:rPr>
        <w:t>— площадь поверхности теплообмена;</w:t>
      </w:r>
    </w:p>
    <w:p w:rsidR="00657E84" w:rsidRDefault="00657E84" w:rsidP="00657E84">
      <w:pPr>
        <w:shd w:val="clear" w:color="auto" w:fill="FFFFFF"/>
        <w:ind w:left="17" w:right="7" w:firstLine="617"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>- находят расчетное значение перегрева для заданного теплового по</w:t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6"/>
          <w:w w:val="120"/>
          <w:sz w:val="28"/>
          <w:szCs w:val="28"/>
        </w:rPr>
        <w:t>тока ∆</w:t>
      </w:r>
      <w:r>
        <w:rPr>
          <w:rFonts w:ascii="Times New Roman" w:hAnsi="Times New Roman" w:cs="Times New Roman"/>
          <w:i/>
          <w:iCs/>
          <w:color w:val="000000"/>
          <w:spacing w:val="6"/>
          <w:w w:val="120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6"/>
          <w:w w:val="120"/>
          <w:sz w:val="28"/>
          <w:szCs w:val="28"/>
        </w:rPr>
        <w:t>'</w:t>
      </w:r>
      <w:r>
        <w:rPr>
          <w:rFonts w:ascii="Times New Roman" w:hAnsi="Times New Roman" w:cs="Times New Roman"/>
          <w:i/>
          <w:iCs/>
          <w:color w:val="000000"/>
          <w:spacing w:val="6"/>
          <w:w w:val="120"/>
          <w:sz w:val="28"/>
          <w:szCs w:val="28"/>
          <w:vertAlign w:val="subscript"/>
          <w:lang w:val="en-US"/>
        </w:rPr>
        <w:t>jp</w:t>
      </w:r>
      <w:r>
        <w:rPr>
          <w:rFonts w:ascii="Times New Roman" w:hAnsi="Times New Roman" w:cs="Times New Roman"/>
          <w:i/>
          <w:iCs/>
          <w:color w:val="000000"/>
          <w:spacing w:val="6"/>
          <w:w w:val="120"/>
          <w:sz w:val="28"/>
          <w:szCs w:val="28"/>
        </w:rPr>
        <w:t>=</w:t>
      </w:r>
      <w:r>
        <w:rPr>
          <w:rFonts w:ascii="Times New Roman" w:hAnsi="Times New Roman" w:cs="Times New Roman"/>
          <w:i/>
          <w:iCs/>
          <w:color w:val="000000"/>
          <w:spacing w:val="6"/>
          <w:w w:val="120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i/>
          <w:iCs/>
          <w:color w:val="000000"/>
          <w:spacing w:val="6"/>
          <w:w w:val="120"/>
          <w:sz w:val="28"/>
          <w:szCs w:val="28"/>
        </w:rPr>
        <w:t>/</w:t>
      </w:r>
      <w:r>
        <w:rPr>
          <w:rFonts w:ascii="Times New Roman" w:hAnsi="Times New Roman" w:cs="Times New Roman"/>
          <w:i/>
          <w:iCs/>
          <w:color w:val="000000"/>
          <w:spacing w:val="6"/>
          <w:w w:val="120"/>
          <w:sz w:val="28"/>
          <w:szCs w:val="28"/>
          <w:lang w:val="en-US"/>
        </w:rPr>
        <w:t>σ</w:t>
      </w:r>
      <w:r>
        <w:rPr>
          <w:rFonts w:ascii="Times New Roman" w:hAnsi="Times New Roman" w:cs="Times New Roman"/>
          <w:i/>
          <w:iCs/>
          <w:color w:val="000000"/>
          <w:spacing w:val="6"/>
          <w:w w:val="120"/>
          <w:sz w:val="28"/>
          <w:szCs w:val="28"/>
        </w:rPr>
        <w:t>’</w:t>
      </w:r>
      <w:r>
        <w:rPr>
          <w:rFonts w:ascii="Times New Roman" w:hAnsi="Times New Roman" w:cs="Times New Roman"/>
          <w:i/>
          <w:iCs/>
          <w:color w:val="000000"/>
          <w:spacing w:val="6"/>
          <w:w w:val="120"/>
          <w:sz w:val="28"/>
          <w:szCs w:val="28"/>
          <w:vertAlign w:val="subscript"/>
        </w:rPr>
        <w:t>∑</w:t>
      </w:r>
      <w:r>
        <w:rPr>
          <w:rFonts w:ascii="Times New Roman" w:hAnsi="Times New Roman" w:cs="Times New Roman"/>
          <w:color w:val="000000"/>
          <w:spacing w:val="6"/>
          <w:w w:val="120"/>
          <w:sz w:val="28"/>
          <w:szCs w:val="28"/>
        </w:rPr>
        <w:t>;</w:t>
      </w:r>
    </w:p>
    <w:p w:rsidR="00657E84" w:rsidRDefault="00657E84" w:rsidP="00657E84">
      <w:pPr>
        <w:shd w:val="clear" w:color="auto" w:fill="FFFFFF"/>
        <w:ind w:left="10" w:right="5" w:firstLine="624"/>
        <w:jc w:val="both"/>
        <w:rPr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- проверяют условие | ∆ </w:t>
      </w: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>''</w:t>
      </w: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vertAlign w:val="subscript"/>
          <w:lang w:val="en-US"/>
        </w:rPr>
        <w:t>j</w:t>
      </w: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 xml:space="preserve"> — ∆</w:t>
      </w: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</w:rPr>
        <w:t>’</w:t>
      </w:r>
      <w:r>
        <w:rPr>
          <w:rFonts w:ascii="Times New Roman" w:hAnsi="Times New Roman" w:cs="Times New Roman"/>
          <w:i/>
          <w:iCs/>
          <w:color w:val="000000"/>
          <w:spacing w:val="-3"/>
          <w:sz w:val="28"/>
          <w:szCs w:val="28"/>
          <w:vertAlign w:val="subscript"/>
          <w:lang w:val="en-US"/>
        </w:rPr>
        <w:t>jp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t xml:space="preserve"> | &lt; δ, где δ — допустимое отклоне</w:t>
      </w:r>
      <w:r>
        <w:rPr>
          <w:rFonts w:ascii="Times New Roman" w:hAnsi="Times New Roman" w:cs="Times New Roman"/>
          <w:color w:val="000000"/>
          <w:spacing w:val="-3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ние расчетного значения перегрева </w:t>
      </w:r>
      <w:proofErr w:type="gramStart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от</w:t>
      </w:r>
      <w:proofErr w:type="gramEnd"/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 xml:space="preserve"> принятого в первом приближе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нии; если неравенство не выполняется, то повторяют расчет во втором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приближении при </w:t>
      </w:r>
      <w:r>
        <w:rPr>
          <w:rFonts w:ascii="Times New Roman" w:hAnsi="Times New Roman" w:cs="Times New Roman"/>
          <w:i/>
          <w:iCs/>
          <w:color w:val="000000"/>
          <w:spacing w:val="2"/>
          <w:sz w:val="28"/>
          <w:szCs w:val="28"/>
        </w:rPr>
        <w:t>∆</w:t>
      </w:r>
      <w:r>
        <w:rPr>
          <w:rFonts w:ascii="Times New Roman" w:hAnsi="Times New Roman" w:cs="Times New Roman"/>
          <w:i/>
          <w:iCs/>
          <w:color w:val="000000"/>
          <w:spacing w:val="2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2"/>
          <w:sz w:val="28"/>
          <w:szCs w:val="28"/>
        </w:rPr>
        <w:t>"</w:t>
      </w:r>
      <w:r>
        <w:rPr>
          <w:rFonts w:ascii="Times New Roman" w:hAnsi="Times New Roman" w:cs="Times New Roman"/>
          <w:i/>
          <w:iCs/>
          <w:color w:val="000000"/>
          <w:spacing w:val="2"/>
          <w:sz w:val="28"/>
          <w:szCs w:val="28"/>
          <w:vertAlign w:val="subscript"/>
          <w:lang w:val="en-US"/>
        </w:rPr>
        <w:t>j</w:t>
      </w:r>
      <w:r>
        <w:rPr>
          <w:rFonts w:ascii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= ∆</w:t>
      </w:r>
      <w:r>
        <w:rPr>
          <w:rFonts w:ascii="Times New Roman" w:hAnsi="Times New Roman" w:cs="Times New Roman"/>
          <w:i/>
          <w:iCs/>
          <w:color w:val="000000"/>
          <w:spacing w:val="2"/>
          <w:sz w:val="28"/>
          <w:szCs w:val="28"/>
          <w:lang w:val="en-US"/>
        </w:rPr>
        <w:t>t</w:t>
      </w:r>
      <w:r w:rsidRPr="00657E84">
        <w:rPr>
          <w:rFonts w:ascii="Times New Roman" w:hAnsi="Times New Roman" w:cs="Times New Roman"/>
          <w:i/>
          <w:iCs/>
          <w:color w:val="000000"/>
          <w:spacing w:val="2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>'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  <w:vertAlign w:val="subscript"/>
          <w:lang w:val="en-US"/>
        </w:rPr>
        <w:t>jp</w:t>
      </w:r>
      <w:r>
        <w:rPr>
          <w:rFonts w:ascii="Times New Roman" w:hAnsi="Times New Roman" w:cs="Times New Roman"/>
          <w:color w:val="000000"/>
          <w:spacing w:val="2"/>
          <w:sz w:val="28"/>
          <w:szCs w:val="28"/>
        </w:rPr>
        <w:t xml:space="preserve">   .</w:t>
      </w:r>
    </w:p>
    <w:p w:rsidR="00657E84" w:rsidRDefault="00657E84" w:rsidP="00657E84">
      <w:pPr>
        <w:shd w:val="clear" w:color="auto" w:fill="FFFFFF"/>
        <w:spacing w:before="55"/>
        <w:ind w:right="10" w:firstLine="634"/>
        <w:jc w:val="both"/>
        <w:rPr>
          <w:rFonts w:ascii="Times New Roman" w:hAnsi="Times New Roman" w:cs="Times New Roman"/>
          <w:color w:val="000000"/>
          <w:spacing w:val="-1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sz w:val="28"/>
          <w:szCs w:val="28"/>
        </w:rPr>
        <w:t xml:space="preserve">Количество приближений зависит от величины δ и того, насколько </w:t>
      </w:r>
      <w:r>
        <w:rPr>
          <w:rFonts w:ascii="Times New Roman" w:hAnsi="Times New Roman" w:cs="Times New Roman"/>
          <w:color w:val="000000"/>
          <w:spacing w:val="-1"/>
          <w:sz w:val="28"/>
          <w:szCs w:val="28"/>
        </w:rPr>
        <w:t>удачно задано значение перегрева в первом приближении.</w:t>
      </w:r>
    </w:p>
    <w:p w:rsidR="00657E84" w:rsidRDefault="00657E84" w:rsidP="00657E84">
      <w:pPr>
        <w:shd w:val="clear" w:color="auto" w:fill="FFFFFF"/>
        <w:spacing w:before="46"/>
        <w:ind w:left="34" w:right="14" w:firstLine="600"/>
        <w:jc w:val="both"/>
        <w:rPr>
          <w:rFonts w:ascii="Arial" w:hAnsi="Arial" w:cs="Arial"/>
          <w:sz w:val="28"/>
          <w:szCs w:val="28"/>
        </w:rPr>
      </w:pPr>
      <w:r>
        <w:rPr>
          <w:rFonts w:ascii="Times New Roman" w:hAnsi="Times New Roman" w:cs="Times New Roman"/>
          <w:i/>
          <w:iCs/>
          <w:color w:val="000000"/>
          <w:spacing w:val="3"/>
          <w:w w:val="108"/>
          <w:sz w:val="28"/>
          <w:szCs w:val="28"/>
        </w:rPr>
        <w:t xml:space="preserve">Метод тепловой характеристики </w:t>
      </w:r>
      <w:r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>состоит в построении по рас</w:t>
      </w:r>
      <w:r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 xml:space="preserve">четным данным зависимости </w:t>
      </w:r>
      <w:r>
        <w:rPr>
          <w:rFonts w:ascii="Times New Roman" w:hAnsi="Times New Roman" w:cs="Times New Roman"/>
          <w:i/>
          <w:iCs/>
          <w:color w:val="000000"/>
          <w:spacing w:val="1"/>
          <w:w w:val="108"/>
          <w:sz w:val="28"/>
          <w:szCs w:val="28"/>
        </w:rPr>
        <w:t>∆</w:t>
      </w:r>
      <w:r>
        <w:rPr>
          <w:rFonts w:ascii="Times New Roman" w:hAnsi="Times New Roman" w:cs="Times New Roman"/>
          <w:i/>
          <w:iCs/>
          <w:color w:val="000000"/>
          <w:spacing w:val="1"/>
          <w:w w:val="108"/>
          <w:sz w:val="28"/>
          <w:szCs w:val="28"/>
          <w:lang w:val="en-US"/>
        </w:rPr>
        <w:t>tj</w:t>
      </w:r>
      <w:r>
        <w:rPr>
          <w:rFonts w:ascii="Times New Roman" w:hAnsi="Times New Roman" w:cs="Times New Roman"/>
          <w:i/>
          <w:iCs/>
          <w:color w:val="000000"/>
          <w:spacing w:val="1"/>
          <w:w w:val="108"/>
          <w:sz w:val="28"/>
          <w:szCs w:val="28"/>
        </w:rPr>
        <w:t>=</w:t>
      </w:r>
      <w:r>
        <w:rPr>
          <w:rFonts w:ascii="Times New Roman" w:hAnsi="Times New Roman" w:cs="Times New Roman"/>
          <w:i/>
          <w:iCs/>
          <w:color w:val="000000"/>
          <w:spacing w:val="1"/>
          <w:w w:val="108"/>
          <w:sz w:val="28"/>
          <w:szCs w:val="28"/>
          <w:lang w:val="en-US"/>
        </w:rPr>
        <w:t>f</w:t>
      </w:r>
      <w:r>
        <w:rPr>
          <w:rFonts w:ascii="Times New Roman" w:hAnsi="Times New Roman" w:cs="Times New Roman"/>
          <w:i/>
          <w:iCs/>
          <w:color w:val="000000"/>
          <w:spacing w:val="1"/>
          <w:w w:val="108"/>
          <w:sz w:val="28"/>
          <w:szCs w:val="28"/>
        </w:rPr>
        <w:t>(</w:t>
      </w:r>
      <w:r>
        <w:rPr>
          <w:rFonts w:ascii="Times New Roman" w:hAnsi="Times New Roman" w:cs="Times New Roman"/>
          <w:i/>
          <w:iCs/>
          <w:color w:val="000000"/>
          <w:spacing w:val="1"/>
          <w:w w:val="108"/>
          <w:sz w:val="28"/>
          <w:szCs w:val="28"/>
          <w:lang w:val="en-US"/>
        </w:rPr>
        <w:t>P</w:t>
      </w:r>
      <w:r>
        <w:rPr>
          <w:rFonts w:ascii="Times New Roman" w:hAnsi="Times New Roman" w:cs="Times New Roman"/>
          <w:i/>
          <w:iCs/>
          <w:color w:val="000000"/>
          <w:spacing w:val="1"/>
          <w:w w:val="108"/>
          <w:sz w:val="28"/>
          <w:szCs w:val="28"/>
        </w:rPr>
        <w:t xml:space="preserve">), </w:t>
      </w:r>
      <w:r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t>по которой для любого значе</w:t>
      </w:r>
      <w:r>
        <w:rPr>
          <w:rFonts w:ascii="Times New Roman" w:hAnsi="Times New Roman" w:cs="Times New Roman"/>
          <w:color w:val="000000"/>
          <w:spacing w:val="1"/>
          <w:w w:val="108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ния теплового потока </w:t>
      </w:r>
      <w:proofErr w:type="gramStart"/>
      <w:r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i/>
          <w:iCs/>
          <w:color w:val="000000"/>
          <w:spacing w:val="-2"/>
          <w:w w:val="108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можно найти перегрев и температуру </w:t>
      </w:r>
      <w:r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  <w:lang w:val="en-US"/>
        </w:rPr>
        <w:t>j</w:t>
      </w:r>
      <w:r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 xml:space="preserve">-й точки </w:t>
      </w:r>
      <w:r>
        <w:rPr>
          <w:rFonts w:ascii="Times New Roman" w:hAnsi="Times New Roman" w:cs="Times New Roman"/>
          <w:color w:val="000000"/>
          <w:w w:val="108"/>
          <w:sz w:val="28"/>
          <w:szCs w:val="28"/>
        </w:rPr>
        <w:t>или области конструкции.</w:t>
      </w:r>
    </w:p>
    <w:p w:rsidR="00657E84" w:rsidRDefault="00657E84" w:rsidP="00657E84">
      <w:pPr>
        <w:shd w:val="clear" w:color="auto" w:fill="FFFFFF"/>
        <w:ind w:left="19" w:right="17" w:firstLine="615"/>
        <w:jc w:val="both"/>
        <w:rPr>
          <w:rFonts w:ascii="Times New Roman" w:hAnsi="Times New Roman" w:cs="Times New Roman"/>
          <w:color w:val="000000"/>
          <w:w w:val="108"/>
          <w:sz w:val="28"/>
          <w:szCs w:val="28"/>
        </w:rPr>
      </w:pPr>
      <w:r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Для построения тепловой характеристики задают произвольное зна</w:t>
      </w:r>
      <w:r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чение перегрева ∆</w:t>
      </w:r>
      <w:r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  <w:vertAlign w:val="subscript"/>
          <w:lang w:val="en-US"/>
        </w:rPr>
        <w:t>j</w:t>
      </w:r>
      <w:r w:rsidRPr="00657E84">
        <w:rPr>
          <w:rFonts w:ascii="Times New Roman" w:hAnsi="Times New Roman" w:cs="Times New Roman"/>
          <w:i/>
          <w:iCs/>
          <w:color w:val="000000"/>
          <w:spacing w:val="-1"/>
          <w:w w:val="108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, как и в мето</w:t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8"/>
          <w:w w:val="108"/>
          <w:sz w:val="28"/>
          <w:szCs w:val="28"/>
        </w:rPr>
        <w:t>де последовательных приближе</w:t>
      </w:r>
      <w:r>
        <w:rPr>
          <w:rFonts w:ascii="Times New Roman" w:hAnsi="Times New Roman" w:cs="Times New Roman"/>
          <w:color w:val="000000"/>
          <w:spacing w:val="8"/>
          <w:w w:val="108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>ний; находят эквивалентную теп</w:t>
      </w:r>
      <w:r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10"/>
          <w:w w:val="108"/>
          <w:sz w:val="28"/>
          <w:szCs w:val="28"/>
        </w:rPr>
        <w:t xml:space="preserve">ловую проводимость между </w:t>
      </w:r>
      <w:r>
        <w:rPr>
          <w:rFonts w:ascii="Times New Roman" w:hAnsi="Times New Roman" w:cs="Times New Roman"/>
          <w:color w:val="000000"/>
          <w:spacing w:val="10"/>
          <w:w w:val="108"/>
          <w:sz w:val="28"/>
          <w:szCs w:val="28"/>
          <w:lang w:val="en-US"/>
        </w:rPr>
        <w:t>j</w:t>
      </w:r>
      <w:r>
        <w:rPr>
          <w:rFonts w:ascii="Times New Roman" w:hAnsi="Times New Roman" w:cs="Times New Roman"/>
          <w:color w:val="000000"/>
          <w:spacing w:val="10"/>
          <w:w w:val="108"/>
          <w:sz w:val="28"/>
          <w:szCs w:val="28"/>
        </w:rPr>
        <w:t xml:space="preserve">~й </w:t>
      </w:r>
      <w:r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точкой и окружающей средой </w:t>
      </w:r>
      <w:r>
        <w:rPr>
          <w:rFonts w:ascii="Times New Roman" w:hAnsi="Times New Roman" w:cs="Times New Roman"/>
          <w:i/>
          <w:iCs/>
          <w:color w:val="000000"/>
          <w:spacing w:val="2"/>
          <w:w w:val="108"/>
          <w:sz w:val="28"/>
          <w:szCs w:val="28"/>
        </w:rPr>
        <w:t>σ’</w:t>
      </w:r>
      <w:r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  <w:vertAlign w:val="subscript"/>
        </w:rPr>
        <w:t>∑</w:t>
      </w:r>
      <w:r>
        <w:rPr>
          <w:rFonts w:ascii="Times New Roman" w:hAnsi="Times New Roman" w:cs="Times New Roman"/>
          <w:color w:val="000000"/>
          <w:spacing w:val="2"/>
          <w:w w:val="108"/>
          <w:sz w:val="28"/>
          <w:szCs w:val="28"/>
        </w:rPr>
        <w:t xml:space="preserve">, </w:t>
      </w:r>
      <w:r>
        <w:rPr>
          <w:rFonts w:ascii="Times New Roman" w:hAnsi="Times New Roman" w:cs="Times New Roman"/>
          <w:color w:val="000000"/>
          <w:spacing w:val="17"/>
          <w:w w:val="108"/>
          <w:sz w:val="28"/>
          <w:szCs w:val="28"/>
        </w:rPr>
        <w:t xml:space="preserve">затем — тепловой поток </w:t>
      </w:r>
      <w:proofErr w:type="gramStart"/>
      <w:r>
        <w:rPr>
          <w:rFonts w:ascii="Times New Roman" w:hAnsi="Times New Roman" w:cs="Times New Roman"/>
          <w:i/>
          <w:iCs/>
          <w:color w:val="000000"/>
          <w:spacing w:val="17"/>
          <w:w w:val="108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i/>
          <w:iCs/>
          <w:color w:val="000000"/>
          <w:spacing w:val="17"/>
          <w:w w:val="108"/>
          <w:sz w:val="28"/>
          <w:szCs w:val="28"/>
        </w:rPr>
        <w:t xml:space="preserve">' </w:t>
      </w:r>
      <w:r>
        <w:rPr>
          <w:rFonts w:ascii="Times New Roman" w:hAnsi="Times New Roman" w:cs="Times New Roman"/>
          <w:color w:val="000000"/>
          <w:spacing w:val="17"/>
          <w:w w:val="108"/>
          <w:sz w:val="28"/>
          <w:szCs w:val="28"/>
        </w:rPr>
        <w:t xml:space="preserve">= </w:t>
      </w:r>
      <w:r>
        <w:rPr>
          <w:rFonts w:ascii="Times New Roman" w:hAnsi="Times New Roman" w:cs="Times New Roman"/>
          <w:color w:val="000000"/>
          <w:spacing w:val="-4"/>
          <w:w w:val="108"/>
          <w:sz w:val="28"/>
          <w:szCs w:val="28"/>
        </w:rPr>
        <w:t>σ’</w:t>
      </w:r>
      <w:r>
        <w:rPr>
          <w:rFonts w:ascii="Times New Roman" w:hAnsi="Times New Roman" w:cs="Times New Roman"/>
          <w:color w:val="000000"/>
          <w:spacing w:val="-4"/>
          <w:w w:val="108"/>
          <w:sz w:val="28"/>
          <w:szCs w:val="28"/>
          <w:vertAlign w:val="subscript"/>
        </w:rPr>
        <w:t>∑</w:t>
      </w:r>
      <w:r>
        <w:rPr>
          <w:rFonts w:ascii="Times New Roman" w:hAnsi="Times New Roman" w:cs="Times New Roman"/>
          <w:color w:val="000000"/>
          <w:spacing w:val="-4"/>
          <w:w w:val="108"/>
          <w:sz w:val="28"/>
          <w:szCs w:val="28"/>
        </w:rPr>
        <w:t>∆</w:t>
      </w:r>
      <w:r>
        <w:rPr>
          <w:rFonts w:ascii="Times New Roman" w:hAnsi="Times New Roman" w:cs="Times New Roman"/>
          <w:i/>
          <w:iCs/>
          <w:color w:val="000000"/>
          <w:spacing w:val="-4"/>
          <w:w w:val="108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-4"/>
          <w:w w:val="108"/>
          <w:sz w:val="28"/>
          <w:szCs w:val="28"/>
        </w:rPr>
        <w:t>’</w:t>
      </w:r>
      <w:r>
        <w:rPr>
          <w:rFonts w:ascii="Times New Roman" w:hAnsi="Times New Roman" w:cs="Times New Roman"/>
          <w:color w:val="000000"/>
          <w:spacing w:val="-4"/>
          <w:w w:val="108"/>
          <w:sz w:val="28"/>
          <w:szCs w:val="28"/>
          <w:vertAlign w:val="subscript"/>
          <w:lang w:val="en-US"/>
        </w:rPr>
        <w:t>j</w:t>
      </w:r>
      <w:r>
        <w:rPr>
          <w:rFonts w:ascii="Times New Roman" w:hAnsi="Times New Roman" w:cs="Times New Roman"/>
          <w:color w:val="000000"/>
          <w:spacing w:val="-4"/>
          <w:w w:val="108"/>
          <w:sz w:val="28"/>
          <w:szCs w:val="28"/>
        </w:rPr>
        <w:t>, который способна рассе</w:t>
      </w:r>
      <w:r>
        <w:rPr>
          <w:rFonts w:ascii="Times New Roman" w:hAnsi="Times New Roman" w:cs="Times New Roman"/>
          <w:color w:val="000000"/>
          <w:spacing w:val="-4"/>
          <w:w w:val="108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ять конструкция при данных усло</w:t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 xml:space="preserve">виях теплообмена. Значения </w:t>
      </w:r>
      <w:r>
        <w:rPr>
          <w:rFonts w:ascii="Times New Roman" w:hAnsi="Times New Roman" w:cs="Times New Roman"/>
          <w:i/>
          <w:iCs/>
          <w:color w:val="000000"/>
          <w:spacing w:val="3"/>
          <w:w w:val="108"/>
          <w:sz w:val="28"/>
          <w:szCs w:val="28"/>
        </w:rPr>
        <w:t>∆</w:t>
      </w:r>
      <w:r>
        <w:rPr>
          <w:rFonts w:ascii="Times New Roman" w:hAnsi="Times New Roman" w:cs="Times New Roman"/>
          <w:i/>
          <w:iCs/>
          <w:color w:val="000000"/>
          <w:spacing w:val="3"/>
          <w:w w:val="108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>'</w:t>
      </w:r>
      <w:r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  <w:vertAlign w:val="subscript"/>
          <w:lang w:val="en-US"/>
        </w:rPr>
        <w:t>j</w:t>
      </w:r>
      <w:r w:rsidRPr="00657E84"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 xml:space="preserve">и </w:t>
      </w:r>
      <w:proofErr w:type="gramStart"/>
      <w:r>
        <w:rPr>
          <w:rFonts w:ascii="Times New Roman" w:hAnsi="Times New Roman" w:cs="Times New Roman"/>
          <w:i/>
          <w:iCs/>
          <w:color w:val="000000"/>
          <w:spacing w:val="3"/>
          <w:w w:val="108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i/>
          <w:iCs/>
          <w:color w:val="000000"/>
          <w:spacing w:val="3"/>
          <w:w w:val="108"/>
          <w:sz w:val="28"/>
          <w:szCs w:val="28"/>
        </w:rPr>
        <w:t xml:space="preserve">' </w:t>
      </w:r>
      <w:r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 xml:space="preserve">являются координатами одной </w:t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точки, лежащей на тепловой харак</w:t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4"/>
          <w:w w:val="108"/>
          <w:sz w:val="28"/>
          <w:szCs w:val="28"/>
        </w:rPr>
        <w:t xml:space="preserve">теристике, второй точкой служит </w:t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t>начало координат. Таким образом, тепловая характеристика представ</w:t>
      </w:r>
      <w:r>
        <w:rPr>
          <w:rFonts w:ascii="Times New Roman" w:hAnsi="Times New Roman" w:cs="Times New Roman"/>
          <w:color w:val="000000"/>
          <w:spacing w:val="-1"/>
          <w:w w:val="108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t>ляет собой прямую, проходящую через начало координат и точку с ко</w:t>
      </w:r>
      <w:r>
        <w:rPr>
          <w:rFonts w:ascii="Times New Roman" w:hAnsi="Times New Roman" w:cs="Times New Roman"/>
          <w:color w:val="000000"/>
          <w:spacing w:val="-2"/>
          <w:w w:val="108"/>
          <w:sz w:val="28"/>
          <w:szCs w:val="28"/>
        </w:rPr>
        <w:softHyphen/>
      </w:r>
      <w:r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 xml:space="preserve">ординатами </w:t>
      </w:r>
      <w:r>
        <w:rPr>
          <w:rFonts w:ascii="Times New Roman" w:hAnsi="Times New Roman" w:cs="Times New Roman"/>
          <w:i/>
          <w:iCs/>
          <w:color w:val="000000"/>
          <w:spacing w:val="3"/>
          <w:w w:val="108"/>
          <w:sz w:val="28"/>
          <w:szCs w:val="28"/>
        </w:rPr>
        <w:t>∆</w:t>
      </w:r>
      <w:r>
        <w:rPr>
          <w:rFonts w:ascii="Times New Roman" w:hAnsi="Times New Roman" w:cs="Times New Roman"/>
          <w:i/>
          <w:iCs/>
          <w:color w:val="000000"/>
          <w:spacing w:val="3"/>
          <w:w w:val="108"/>
          <w:sz w:val="28"/>
          <w:szCs w:val="28"/>
          <w:lang w:val="en-US"/>
        </w:rPr>
        <w:t>t</w:t>
      </w:r>
      <w:r>
        <w:rPr>
          <w:rFonts w:ascii="Times New Roman" w:hAnsi="Times New Roman" w:cs="Times New Roman"/>
          <w:i/>
          <w:iCs/>
          <w:color w:val="000000"/>
          <w:spacing w:val="3"/>
          <w:w w:val="108"/>
          <w:sz w:val="28"/>
          <w:szCs w:val="28"/>
          <w:vertAlign w:val="subscript"/>
          <w:lang w:val="en-US"/>
        </w:rPr>
        <w:t>j</w:t>
      </w:r>
      <w:r w:rsidRPr="00657E84">
        <w:rPr>
          <w:rFonts w:ascii="Times New Roman" w:hAnsi="Times New Roman" w:cs="Times New Roman"/>
          <w:i/>
          <w:iCs/>
          <w:color w:val="000000"/>
          <w:spacing w:val="3"/>
          <w:w w:val="108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 xml:space="preserve">и </w:t>
      </w:r>
      <w:proofErr w:type="gramStart"/>
      <w:r>
        <w:rPr>
          <w:rFonts w:ascii="Times New Roman" w:hAnsi="Times New Roman" w:cs="Times New Roman"/>
          <w:i/>
          <w:iCs/>
          <w:color w:val="000000"/>
          <w:spacing w:val="3"/>
          <w:w w:val="108"/>
          <w:sz w:val="28"/>
          <w:szCs w:val="28"/>
        </w:rPr>
        <w:t>Р</w:t>
      </w:r>
      <w:proofErr w:type="gramEnd"/>
      <w:r>
        <w:rPr>
          <w:rFonts w:ascii="Times New Roman" w:hAnsi="Times New Roman" w:cs="Times New Roman"/>
          <w:i/>
          <w:iCs/>
          <w:color w:val="000000"/>
          <w:spacing w:val="3"/>
          <w:w w:val="108"/>
          <w:sz w:val="28"/>
          <w:szCs w:val="28"/>
        </w:rPr>
        <w:t xml:space="preserve">' </w:t>
      </w:r>
      <w:r>
        <w:rPr>
          <w:rFonts w:ascii="Times New Roman" w:hAnsi="Times New Roman" w:cs="Times New Roman"/>
          <w:color w:val="000000"/>
          <w:spacing w:val="3"/>
          <w:w w:val="108"/>
          <w:sz w:val="28"/>
          <w:szCs w:val="28"/>
        </w:rPr>
        <w:t xml:space="preserve">. По тепловой характеристике может </w:t>
      </w:r>
      <w:r>
        <w:rPr>
          <w:rFonts w:ascii="Times New Roman" w:hAnsi="Times New Roman" w:cs="Times New Roman"/>
          <w:color w:val="000000"/>
          <w:w w:val="108"/>
          <w:sz w:val="28"/>
          <w:szCs w:val="28"/>
        </w:rPr>
        <w:t xml:space="preserve">быть найден перегрев и температура </w:t>
      </w:r>
      <w:r>
        <w:rPr>
          <w:rFonts w:ascii="Times New Roman" w:hAnsi="Times New Roman" w:cs="Times New Roman"/>
          <w:color w:val="000000"/>
          <w:w w:val="108"/>
          <w:sz w:val="28"/>
          <w:szCs w:val="28"/>
          <w:lang w:val="en-US"/>
        </w:rPr>
        <w:t>j</w:t>
      </w:r>
      <w:r>
        <w:rPr>
          <w:rFonts w:ascii="Times New Roman" w:hAnsi="Times New Roman" w:cs="Times New Roman"/>
          <w:color w:val="000000"/>
          <w:w w:val="108"/>
          <w:sz w:val="28"/>
          <w:szCs w:val="28"/>
        </w:rPr>
        <w:t>-й точки или области конструк</w:t>
      </w:r>
      <w:r>
        <w:rPr>
          <w:rFonts w:ascii="Times New Roman" w:hAnsi="Times New Roman" w:cs="Times New Roman"/>
          <w:color w:val="000000"/>
          <w:w w:val="108"/>
          <w:sz w:val="28"/>
          <w:szCs w:val="28"/>
        </w:rPr>
        <w:softHyphen/>
        <w:t>ции при любом заданном значении теплового потока.</w:t>
      </w:r>
    </w:p>
    <w:p w:rsidR="00657E84" w:rsidRDefault="00657E84" w:rsidP="00657E84">
      <w:pPr>
        <w:pStyle w:val="a4"/>
        <w:spacing w:line="240" w:lineRule="auto"/>
      </w:pPr>
      <w:proofErr w:type="gramStart"/>
      <w:r>
        <w:lastRenderedPageBreak/>
        <w:t>При коэффициентном методе реальная конструкция заменяется тепловой моделью при условии равенства их объемов (</w:t>
      </w:r>
      <w:r>
        <w:rPr>
          <w:i/>
          <w:lang w:val="en-US"/>
        </w:rPr>
        <w:t>V</w:t>
      </w:r>
      <w:r>
        <w:rPr>
          <w:i/>
          <w:vertAlign w:val="subscript"/>
        </w:rPr>
        <w:t>КОНСТР</w:t>
      </w:r>
      <w:r>
        <w:rPr>
          <w:vertAlign w:val="subscript"/>
        </w:rPr>
        <w:t>.</w:t>
      </w:r>
      <w:proofErr w:type="gramEnd"/>
      <w:r>
        <w:t>=</w:t>
      </w:r>
      <w:proofErr w:type="gramStart"/>
      <w:r>
        <w:rPr>
          <w:i/>
          <w:lang w:val="en-US"/>
        </w:rPr>
        <w:t>V</w:t>
      </w:r>
      <w:r>
        <w:rPr>
          <w:i/>
          <w:vertAlign w:val="subscript"/>
        </w:rPr>
        <w:t>МОД.</w:t>
      </w:r>
      <w:r>
        <w:t>).</w:t>
      </w:r>
      <w:proofErr w:type="gramEnd"/>
      <w:r>
        <w:t xml:space="preserve"> Модель в плане имеет форму квадрата с площадью, равной площади конструкции в плане (рисунок 1). Поэтому высота модели равна высоте конструкции Н. Часть объема модели, где сосредоточены тепловыделяющие элементы, называется нагретой зоной (НЗ). В зависимости от ориентации печатных плат НЗ может быть горизонтальной или вертикальной.</w:t>
      </w:r>
    </w:p>
    <w:p w:rsidR="00657E84" w:rsidRDefault="00657E84" w:rsidP="00657E84">
      <w:pPr>
        <w:pStyle w:val="a4"/>
        <w:spacing w:line="240" w:lineRule="auto"/>
      </w:pPr>
    </w:p>
    <w:p w:rsidR="00657E84" w:rsidRDefault="00657E84" w:rsidP="00657E84">
      <w:pPr>
        <w:pStyle w:val="a4"/>
        <w:spacing w:line="240" w:lineRule="auto"/>
      </w:pPr>
      <w:r>
        <w:pict>
          <v:group id="_x0000_s1026" style="position:absolute;left:0;text-align:left;margin-left:19.35pt;margin-top:8.6pt;width:342pt;height:162pt;z-index:251658240" coordorigin="1521,8824" coordsize="6840,3240">
            <v:group id="_x0000_s1027" style="position:absolute;left:1521;top:8824;width:6840;height:3240" coordorigin="1521,8824" coordsize="6840,3240">
              <v:rect id="_x0000_s1028" style="position:absolute;left:2061;top:10150;width:1800;height:900" strokeweight="1.5pt"/>
              <v:rect id="_x0000_s1029" style="position:absolute;left:6021;top:9184;width:1440;height:540" strokeweight="1.5pt"/>
              <v:rect id="_x0000_s1030" style="position:absolute;left:6021;top:10084;width:1440;height:1260" fillcolor="gray" strokeweight="1.5pt"/>
              <v:rect id="_x0000_s1031" style="position:absolute;left:6021;top:9364;width:1440;height:180" fillcolor="gray"/>
              <v:rect id="_x0000_s1032" style="position:absolute;left:2061;top:9250;width:1800;height:540" strokeweight="1.5pt"/>
              <v:line id="_x0000_s1033" style="position:absolute;flip:x" from="1521,9184" to="2061,9184"/>
              <v:line id="_x0000_s1034" style="position:absolute;flip:x" from="1521,9790" to="2061,9790"/>
              <v:line id="_x0000_s1035" style="position:absolute;flip:x" from="1521,10150" to="2061,10150"/>
              <v:line id="_x0000_s1036" style="position:absolute;flip:x" from="1521,11050" to="2061,11050"/>
              <v:line id="_x0000_s1037" style="position:absolute" from="2061,11050" to="2061,11590"/>
              <v:line id="_x0000_s1038" style="position:absolute" from="3861,11050" to="3861,11590"/>
              <v:line id="_x0000_s1039" style="position:absolute" from="1701,9184" to="1701,9724">
                <v:stroke startarrow="block" endarrow="block"/>
              </v:line>
              <v:line id="_x0000_s1040" style="position:absolute" from="1701,10084" to="1701,10984">
                <v:stroke startarrow="block" endarrow="block"/>
              </v:line>
              <v:line id="_x0000_s1041" style="position:absolute" from="2061,11524" to="3861,11524">
                <v:stroke startarrow="block" endarrow="block"/>
              </v:line>
              <v:line id="_x0000_s1042" style="position:absolute" from="5121,9184" to="6021,9184"/>
              <v:line id="_x0000_s1043" style="position:absolute" from="7461,9364" to="8181,9364"/>
              <v:line id="_x0000_s1044" style="position:absolute" from="5121,9364" to="6021,9364"/>
              <v:line id="_x0000_s1045" style="position:absolute" from="7461,9544" to="8181,9544"/>
              <v:line id="_x0000_s1046" style="position:absolute" from="7461,10084" to="8361,10084"/>
              <v:line id="_x0000_s1047" style="position:absolute" from="7461,11344" to="8361,11344"/>
              <v:line id="_x0000_s1048" style="position:absolute" from="6021,11344" to="6021,12064"/>
              <v:line id="_x0000_s1049" style="position:absolute" from="7461,11344" to="7461,12064"/>
              <v:line id="_x0000_s1050" style="position:absolute" from="8001,10084" to="8001,11344">
                <v:stroke startarrow="block" endarrow="block"/>
              </v:line>
              <v:line id="_x0000_s1051" style="position:absolute" from="6021,11884" to="7461,11884">
                <v:stroke startarrow="block" endarrow="block"/>
              </v:line>
              <v:line id="_x0000_s1052" style="position:absolute" from="5301,8824" to="5301,9184">
                <v:stroke endarrow="block"/>
              </v:line>
              <v:line id="_x0000_s1053" style="position:absolute;flip:y" from="5301,9364" to="5301,9724">
                <v:stroke endarrow="block"/>
              </v:line>
              <v:line id="_x0000_s1054" style="position:absolute" from="8001,8824" to="8001,9364">
                <v:stroke endarrow="block"/>
              </v:line>
              <v:line id="_x0000_s1055" style="position:absolute;flip:y" from="8001,9544" to="8001,9904">
                <v:stroke endarrow="block"/>
              </v:line>
            </v:group>
            <v:line id="_x0000_s1056" style="position:absolute;flip:x" from="5481,9544" to="6561,10084"/>
          </v:group>
        </w:pict>
      </w:r>
      <w:r>
        <w:t>Реальная конструкция                Тепловая модель</w:t>
      </w:r>
    </w:p>
    <w:p w:rsidR="00657E84" w:rsidRDefault="00657E84" w:rsidP="00657E84">
      <w:pPr>
        <w:pStyle w:val="a4"/>
        <w:spacing w:line="240" w:lineRule="auto"/>
        <w:rPr>
          <w:i/>
          <w:vertAlign w:val="subscript"/>
        </w:rPr>
      </w:pPr>
      <w:r>
        <w:t xml:space="preserve">                                    </w:t>
      </w:r>
      <w:r>
        <w:rPr>
          <w:i/>
        </w:rPr>
        <w:t xml:space="preserve"> </w:t>
      </w:r>
      <w:r>
        <w:rPr>
          <w:i/>
          <w:lang w:val="en-US"/>
        </w:rPr>
        <w:t>h</w:t>
      </w:r>
      <w:r>
        <w:rPr>
          <w:i/>
          <w:vertAlign w:val="subscript"/>
        </w:rPr>
        <w:t>1</w:t>
      </w:r>
    </w:p>
    <w:p w:rsidR="00657E84" w:rsidRDefault="00657E84" w:rsidP="00657E84">
      <w:pPr>
        <w:pStyle w:val="a4"/>
        <w:spacing w:line="240" w:lineRule="auto"/>
        <w:ind w:firstLine="0"/>
        <w:rPr>
          <w:vertAlign w:val="subscript"/>
        </w:rPr>
      </w:pPr>
      <w:r>
        <w:t xml:space="preserve">   </w:t>
      </w:r>
      <w:r>
        <w:rPr>
          <w:i/>
          <w:lang w:val="en-US"/>
        </w:rPr>
        <w:t>H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i/>
          <w:lang w:val="en-US"/>
        </w:rPr>
        <w:t>h</w:t>
      </w:r>
      <w:r>
        <w:rPr>
          <w:i/>
          <w:vertAlign w:val="subscript"/>
        </w:rPr>
        <w:t>НЗ</w:t>
      </w:r>
    </w:p>
    <w:p w:rsidR="00657E84" w:rsidRDefault="00657E84" w:rsidP="00657E84">
      <w:pPr>
        <w:pStyle w:val="a4"/>
        <w:spacing w:line="240" w:lineRule="auto"/>
      </w:pPr>
    </w:p>
    <w:p w:rsidR="00657E84" w:rsidRDefault="00657E84" w:rsidP="00657E84">
      <w:pPr>
        <w:pStyle w:val="a4"/>
        <w:spacing w:line="240" w:lineRule="auto"/>
      </w:pPr>
      <w:r>
        <w:tab/>
      </w:r>
      <w:r>
        <w:tab/>
      </w:r>
      <w:r>
        <w:tab/>
      </w:r>
      <w:r>
        <w:tab/>
        <w:t xml:space="preserve">   НЗ</w:t>
      </w:r>
    </w:p>
    <w:p w:rsidR="00657E84" w:rsidRDefault="00657E84" w:rsidP="00657E84">
      <w:pPr>
        <w:pStyle w:val="a4"/>
        <w:spacing w:line="240" w:lineRule="auto"/>
        <w:ind w:firstLine="0"/>
        <w:rPr>
          <w:i/>
        </w:rPr>
      </w:pPr>
      <w:r>
        <w:t xml:space="preserve">  </w:t>
      </w:r>
      <w:r>
        <w:rPr>
          <w:i/>
          <w:lang w:val="en-US"/>
        </w:rPr>
        <w:t>B</w:t>
      </w:r>
    </w:p>
    <w:p w:rsidR="00657E84" w:rsidRDefault="00657E84" w:rsidP="00657E84">
      <w:pPr>
        <w:pStyle w:val="a4"/>
        <w:spacing w:line="240" w:lineRule="auto"/>
        <w:rPr>
          <w:i/>
          <w:vertAlign w:val="subscript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i/>
          <w:lang w:val="en-US"/>
        </w:rPr>
        <w:t>L</w:t>
      </w:r>
      <w:r>
        <w:rPr>
          <w:i/>
          <w:vertAlign w:val="subscript"/>
        </w:rPr>
        <w:t>ПР</w:t>
      </w:r>
    </w:p>
    <w:p w:rsidR="00657E84" w:rsidRDefault="00657E84" w:rsidP="00657E84">
      <w:pPr>
        <w:pStyle w:val="a4"/>
        <w:spacing w:line="240" w:lineRule="auto"/>
      </w:pPr>
    </w:p>
    <w:p w:rsidR="00657E84" w:rsidRDefault="00657E84" w:rsidP="00657E84">
      <w:pPr>
        <w:pStyle w:val="a4"/>
        <w:spacing w:line="240" w:lineRule="auto"/>
        <w:rPr>
          <w:i/>
        </w:rPr>
      </w:pPr>
      <w:r>
        <w:t xml:space="preserve">          </w:t>
      </w:r>
      <w:r>
        <w:rPr>
          <w:i/>
        </w:rPr>
        <w:t xml:space="preserve"> </w:t>
      </w:r>
      <w:r>
        <w:rPr>
          <w:i/>
          <w:lang w:val="en-US"/>
        </w:rPr>
        <w:t>L</w:t>
      </w:r>
    </w:p>
    <w:p w:rsidR="00657E84" w:rsidRDefault="00657E84" w:rsidP="00657E84">
      <w:pPr>
        <w:pStyle w:val="a4"/>
        <w:spacing w:line="240" w:lineRule="auto"/>
        <w:rPr>
          <w:i/>
          <w:vertAlign w:val="subscript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i/>
        </w:rPr>
        <w:t xml:space="preserve">      </w:t>
      </w:r>
      <w:r>
        <w:rPr>
          <w:i/>
          <w:lang w:val="en-US"/>
        </w:rPr>
        <w:t>L</w:t>
      </w:r>
      <w:r>
        <w:rPr>
          <w:i/>
          <w:vertAlign w:val="subscript"/>
        </w:rPr>
        <w:t>ПР</w:t>
      </w:r>
    </w:p>
    <w:p w:rsidR="00657E84" w:rsidRDefault="00657E84" w:rsidP="00657E84">
      <w:pPr>
        <w:pStyle w:val="a4"/>
        <w:spacing w:line="240" w:lineRule="auto"/>
      </w:pPr>
    </w:p>
    <w:p w:rsidR="00657E84" w:rsidRDefault="00657E84" w:rsidP="00657E84">
      <w:pPr>
        <w:pStyle w:val="a4"/>
        <w:spacing w:line="240" w:lineRule="auto"/>
      </w:pPr>
      <w:r>
        <w:tab/>
      </w:r>
      <w:r>
        <w:tab/>
      </w:r>
      <w:r>
        <w:tab/>
        <w:t>Рисунок 1</w:t>
      </w:r>
    </w:p>
    <w:p w:rsidR="00657E84" w:rsidRDefault="00657E84" w:rsidP="00657E84">
      <w:pPr>
        <w:pStyle w:val="a4"/>
        <w:spacing w:line="240" w:lineRule="auto"/>
      </w:pPr>
    </w:p>
    <w:p w:rsidR="00657E84" w:rsidRDefault="00657E84" w:rsidP="00657E84">
      <w:pPr>
        <w:pStyle w:val="a4"/>
        <w:spacing w:line="240" w:lineRule="auto"/>
      </w:pPr>
      <w:r>
        <w:t>Расчет теплового режима прибора состоит из выбора модели, расчета параметров модели и расчета среднеповерхностных температур корпуса прибора и  нагретой зоны. Для расчета теплового режима определяют следующие параметры модели.</w:t>
      </w:r>
    </w:p>
    <w:p w:rsidR="00657E84" w:rsidRDefault="00657E84" w:rsidP="00657E84">
      <w:pPr>
        <w:pStyle w:val="a4"/>
        <w:spacing w:line="240" w:lineRule="auto"/>
      </w:pPr>
      <w:r>
        <w:t xml:space="preserve">Приведенная длина модели </w:t>
      </w:r>
      <w:r>
        <w:tab/>
      </w:r>
      <w:proofErr w:type="gramStart"/>
      <w:r>
        <w:rPr>
          <w:i/>
          <w:lang w:val="en-US"/>
        </w:rPr>
        <w:t>L</w:t>
      </w:r>
      <w:proofErr w:type="gramEnd"/>
      <w:r>
        <w:rPr>
          <w:i/>
          <w:vertAlign w:val="subscript"/>
        </w:rPr>
        <w:t>ПР</w:t>
      </w:r>
    </w:p>
    <w:p w:rsidR="00657E84" w:rsidRDefault="00657E84" w:rsidP="00657E84">
      <w:pPr>
        <w:pStyle w:val="a4"/>
        <w:spacing w:line="240" w:lineRule="auto"/>
        <w:ind w:firstLine="0"/>
        <w:jc w:val="center"/>
      </w:pPr>
      <w:r>
        <w:rPr>
          <w:i/>
          <w:lang w:val="en-US"/>
        </w:rPr>
        <w:t>L</w:t>
      </w:r>
      <w:r>
        <w:rPr>
          <w:i/>
          <w:vertAlign w:val="subscript"/>
        </w:rPr>
        <w:t>ПР</w:t>
      </w:r>
      <w:r>
        <w:t>=</w:t>
      </w:r>
      <w:r>
        <w:rPr>
          <w:position w:val="-6"/>
        </w:rPr>
        <w:object w:dxaOrig="74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.75pt;height:17.25pt" o:ole="">
            <v:imagedata r:id="rId4" o:title=""/>
          </v:shape>
          <o:OLEObject Type="Embed" ProgID="Equation.3" ShapeID="_x0000_i1025" DrawAspect="Content" ObjectID="_1447753975" r:id="rId5"/>
        </w:object>
      </w:r>
      <w:r>
        <w:t>,</w:t>
      </w:r>
    </w:p>
    <w:p w:rsidR="00657E84" w:rsidRDefault="00657E84" w:rsidP="00657E84">
      <w:pPr>
        <w:pStyle w:val="a4"/>
        <w:spacing w:line="240" w:lineRule="auto"/>
      </w:pPr>
      <w:r>
        <w:t xml:space="preserve">где </w:t>
      </w:r>
      <w:r>
        <w:rPr>
          <w:i/>
          <w:lang w:val="en-US"/>
        </w:rPr>
        <w:t>L</w:t>
      </w:r>
      <w:r w:rsidRPr="00657E84">
        <w:t xml:space="preserve"> </w:t>
      </w:r>
      <w:r>
        <w:t>и</w:t>
      </w:r>
      <w:proofErr w:type="gramStart"/>
      <w:r>
        <w:t xml:space="preserve"> </w:t>
      </w:r>
      <w:r>
        <w:rPr>
          <w:i/>
        </w:rPr>
        <w:t>В</w:t>
      </w:r>
      <w:proofErr w:type="gramEnd"/>
      <w:r>
        <w:t xml:space="preserve"> – длина и глубина корпуса прибора.</w:t>
      </w:r>
    </w:p>
    <w:p w:rsidR="00657E84" w:rsidRDefault="00657E84" w:rsidP="00657E84">
      <w:pPr>
        <w:pStyle w:val="a4"/>
        <w:spacing w:line="240" w:lineRule="auto"/>
      </w:pPr>
      <w:r>
        <w:t xml:space="preserve">Коэффициент заполнения </w:t>
      </w:r>
      <w:proofErr w:type="gramStart"/>
      <w:r>
        <w:rPr>
          <w:i/>
          <w:lang w:val="en-US"/>
        </w:rPr>
        <w:t>k</w:t>
      </w:r>
      <w:proofErr w:type="gramEnd"/>
      <w:r>
        <w:rPr>
          <w:i/>
          <w:vertAlign w:val="subscript"/>
        </w:rPr>
        <w:t>з</w:t>
      </w:r>
    </w:p>
    <w:p w:rsidR="00657E84" w:rsidRDefault="00657E84" w:rsidP="00657E84">
      <w:pPr>
        <w:pStyle w:val="a4"/>
        <w:spacing w:line="240" w:lineRule="auto"/>
        <w:ind w:firstLine="0"/>
        <w:jc w:val="center"/>
      </w:pPr>
      <w:proofErr w:type="gramStart"/>
      <w:r>
        <w:rPr>
          <w:i/>
          <w:lang w:val="en-US"/>
        </w:rPr>
        <w:t>k</w:t>
      </w:r>
      <w:r>
        <w:rPr>
          <w:i/>
          <w:vertAlign w:val="subscript"/>
        </w:rPr>
        <w:t>з</w:t>
      </w:r>
      <w:r>
        <w:t>=</w:t>
      </w:r>
      <w:proofErr w:type="gramEnd"/>
      <w:r>
        <w:rPr>
          <w:i/>
          <w:lang w:val="en-US"/>
        </w:rPr>
        <w:t>V</w:t>
      </w:r>
      <w:r>
        <w:rPr>
          <w:i/>
          <w:vertAlign w:val="subscript"/>
        </w:rPr>
        <w:t>Д</w:t>
      </w:r>
      <w:r>
        <w:rPr>
          <w:i/>
        </w:rPr>
        <w:t>/</w:t>
      </w:r>
      <w:r>
        <w:rPr>
          <w:i/>
          <w:lang w:val="en-US"/>
        </w:rPr>
        <w:t>V</w:t>
      </w:r>
      <w:r>
        <w:rPr>
          <w:i/>
          <w:vertAlign w:val="subscript"/>
        </w:rPr>
        <w:t>К</w:t>
      </w:r>
      <w:r>
        <w:rPr>
          <w:i/>
        </w:rPr>
        <w:t>,</w:t>
      </w:r>
    </w:p>
    <w:p w:rsidR="00657E84" w:rsidRDefault="00657E84" w:rsidP="00657E84">
      <w:pPr>
        <w:pStyle w:val="a4"/>
        <w:spacing w:line="240" w:lineRule="auto"/>
      </w:pPr>
      <w:r>
        <w:t xml:space="preserve">где  </w:t>
      </w:r>
      <w:proofErr w:type="gramStart"/>
      <w:r>
        <w:rPr>
          <w:i/>
          <w:lang w:val="en-US"/>
        </w:rPr>
        <w:t>V</w:t>
      </w:r>
      <w:proofErr w:type="gramEnd"/>
      <w:r>
        <w:rPr>
          <w:i/>
          <w:vertAlign w:val="subscript"/>
        </w:rPr>
        <w:t>Д</w:t>
      </w:r>
      <w:r>
        <w:t xml:space="preserve"> и </w:t>
      </w:r>
      <w:r>
        <w:rPr>
          <w:i/>
          <w:lang w:val="en-US"/>
        </w:rPr>
        <w:t>V</w:t>
      </w:r>
      <w:r>
        <w:rPr>
          <w:i/>
          <w:vertAlign w:val="subscript"/>
        </w:rPr>
        <w:t>К</w:t>
      </w:r>
      <w:r>
        <w:t xml:space="preserve"> – соответственно объем всех деталей  и объем корпуса прибора.</w:t>
      </w:r>
    </w:p>
    <w:p w:rsidR="00657E84" w:rsidRDefault="00657E84" w:rsidP="00657E84">
      <w:pPr>
        <w:pStyle w:val="a4"/>
        <w:spacing w:line="240" w:lineRule="auto"/>
        <w:rPr>
          <w:i/>
          <w:vertAlign w:val="subscript"/>
        </w:rPr>
      </w:pPr>
      <w:r>
        <w:t xml:space="preserve">Высота нагретой зоны </w:t>
      </w:r>
      <w:proofErr w:type="gramStart"/>
      <w:r>
        <w:rPr>
          <w:i/>
          <w:lang w:val="en-US"/>
        </w:rPr>
        <w:t>h</w:t>
      </w:r>
      <w:proofErr w:type="gramEnd"/>
      <w:r>
        <w:rPr>
          <w:i/>
          <w:vertAlign w:val="subscript"/>
        </w:rPr>
        <w:t>НЗ</w:t>
      </w:r>
    </w:p>
    <w:p w:rsidR="00657E84" w:rsidRDefault="00657E84" w:rsidP="00657E84">
      <w:pPr>
        <w:pStyle w:val="a4"/>
        <w:spacing w:line="240" w:lineRule="auto"/>
        <w:ind w:firstLine="0"/>
        <w:jc w:val="center"/>
        <w:rPr>
          <w:i/>
        </w:rPr>
      </w:pPr>
      <w:proofErr w:type="gramStart"/>
      <w:r>
        <w:rPr>
          <w:i/>
          <w:lang w:val="en-US"/>
        </w:rPr>
        <w:t>h</w:t>
      </w:r>
      <w:r>
        <w:rPr>
          <w:i/>
          <w:vertAlign w:val="subscript"/>
        </w:rPr>
        <w:t>НЗ</w:t>
      </w:r>
      <w:proofErr w:type="gramEnd"/>
      <w:r>
        <w:rPr>
          <w:i/>
        </w:rPr>
        <w:t xml:space="preserve">= </w:t>
      </w:r>
      <w:r>
        <w:rPr>
          <w:i/>
          <w:lang w:val="en-US"/>
        </w:rPr>
        <w:t>k</w:t>
      </w:r>
      <w:r>
        <w:rPr>
          <w:i/>
          <w:vertAlign w:val="subscript"/>
        </w:rPr>
        <w:t>з</w:t>
      </w:r>
      <w:r>
        <w:rPr>
          <w:i/>
        </w:rPr>
        <w:t>*Н.</w:t>
      </w:r>
    </w:p>
    <w:p w:rsidR="00657E84" w:rsidRDefault="00657E84" w:rsidP="00657E84">
      <w:pPr>
        <w:pStyle w:val="a4"/>
        <w:spacing w:line="240" w:lineRule="auto"/>
      </w:pPr>
      <w:r>
        <w:t xml:space="preserve">Высота свободной части </w:t>
      </w:r>
      <w:r>
        <w:rPr>
          <w:lang w:val="en-US"/>
        </w:rPr>
        <w:t>h</w:t>
      </w:r>
      <w:r>
        <w:rPr>
          <w:vertAlign w:val="subscript"/>
        </w:rPr>
        <w:t>1</w:t>
      </w:r>
    </w:p>
    <w:p w:rsidR="00657E84" w:rsidRDefault="00657E84" w:rsidP="00657E84">
      <w:pPr>
        <w:pStyle w:val="a4"/>
        <w:spacing w:line="240" w:lineRule="auto"/>
        <w:ind w:firstLine="0"/>
        <w:jc w:val="center"/>
        <w:rPr>
          <w:i/>
        </w:rPr>
      </w:pPr>
      <w:r>
        <w:rPr>
          <w:i/>
          <w:lang w:val="en-US"/>
        </w:rPr>
        <w:t>h</w:t>
      </w:r>
      <w:r>
        <w:rPr>
          <w:i/>
          <w:vertAlign w:val="subscript"/>
        </w:rPr>
        <w:t>1</w:t>
      </w:r>
      <w:r>
        <w:rPr>
          <w:i/>
        </w:rPr>
        <w:t>= (</w:t>
      </w:r>
      <w:r>
        <w:rPr>
          <w:i/>
          <w:lang w:val="en-US"/>
        </w:rPr>
        <w:t>H</w:t>
      </w:r>
      <w:r>
        <w:rPr>
          <w:i/>
        </w:rPr>
        <w:t>-</w:t>
      </w:r>
      <w:r>
        <w:rPr>
          <w:i/>
          <w:lang w:val="en-US"/>
        </w:rPr>
        <w:t>h</w:t>
      </w:r>
      <w:r>
        <w:rPr>
          <w:i/>
          <w:vertAlign w:val="subscript"/>
        </w:rPr>
        <w:t>З</w:t>
      </w:r>
      <w:r>
        <w:rPr>
          <w:i/>
        </w:rPr>
        <w:t>)/2.</w:t>
      </w:r>
    </w:p>
    <w:p w:rsidR="00657E84" w:rsidRDefault="00657E84" w:rsidP="00657E84">
      <w:pPr>
        <w:pStyle w:val="a4"/>
        <w:spacing w:line="240" w:lineRule="auto"/>
        <w:rPr>
          <w:i/>
        </w:rPr>
      </w:pPr>
      <w:r>
        <w:t xml:space="preserve">Габаритный фактор </w:t>
      </w:r>
      <w:proofErr w:type="gramStart"/>
      <w:r>
        <w:rPr>
          <w:i/>
          <w:lang w:val="en-US"/>
        </w:rPr>
        <w:t>k</w:t>
      </w:r>
      <w:proofErr w:type="gramEnd"/>
      <w:r>
        <w:rPr>
          <w:i/>
          <w:vertAlign w:val="subscript"/>
        </w:rPr>
        <w:t>Г</w:t>
      </w:r>
    </w:p>
    <w:p w:rsidR="00657E84" w:rsidRDefault="00657E84" w:rsidP="00657E84">
      <w:pPr>
        <w:pStyle w:val="a4"/>
        <w:spacing w:line="240" w:lineRule="auto"/>
        <w:ind w:firstLine="0"/>
        <w:jc w:val="center"/>
        <w:rPr>
          <w:i/>
        </w:rPr>
      </w:pPr>
      <w:proofErr w:type="gramStart"/>
      <w:r>
        <w:rPr>
          <w:i/>
          <w:lang w:val="en-US"/>
        </w:rPr>
        <w:t>k</w:t>
      </w:r>
      <w:r>
        <w:rPr>
          <w:i/>
          <w:vertAlign w:val="subscript"/>
        </w:rPr>
        <w:t>Г</w:t>
      </w:r>
      <w:proofErr w:type="gramEnd"/>
      <w:r>
        <w:rPr>
          <w:i/>
        </w:rPr>
        <w:t xml:space="preserve">= </w:t>
      </w:r>
      <w:r>
        <w:rPr>
          <w:i/>
          <w:lang w:val="en-US"/>
        </w:rPr>
        <w:t>h</w:t>
      </w:r>
      <w:r>
        <w:rPr>
          <w:i/>
          <w:vertAlign w:val="subscript"/>
        </w:rPr>
        <w:t>1</w:t>
      </w:r>
      <w:r>
        <w:rPr>
          <w:i/>
        </w:rPr>
        <w:t xml:space="preserve">/ </w:t>
      </w:r>
      <w:r>
        <w:rPr>
          <w:i/>
          <w:lang w:val="en-US"/>
        </w:rPr>
        <w:t>L</w:t>
      </w:r>
      <w:r>
        <w:rPr>
          <w:i/>
          <w:vertAlign w:val="subscript"/>
        </w:rPr>
        <w:t>ПР.</w:t>
      </w:r>
    </w:p>
    <w:p w:rsidR="00657E84" w:rsidRDefault="00657E84" w:rsidP="00657E84">
      <w:pPr>
        <w:pStyle w:val="a4"/>
        <w:spacing w:line="240" w:lineRule="auto"/>
      </w:pPr>
      <w:r>
        <w:t xml:space="preserve">Площадь корпуса </w:t>
      </w:r>
      <w:proofErr w:type="gramStart"/>
      <w:r>
        <w:rPr>
          <w:i/>
          <w:lang w:val="en-US"/>
        </w:rPr>
        <w:t>S</w:t>
      </w:r>
      <w:proofErr w:type="gramEnd"/>
      <w:r>
        <w:rPr>
          <w:i/>
          <w:vertAlign w:val="subscript"/>
        </w:rPr>
        <w:t>К</w:t>
      </w:r>
    </w:p>
    <w:p w:rsidR="00657E84" w:rsidRDefault="00657E84" w:rsidP="00657E84">
      <w:pPr>
        <w:pStyle w:val="a4"/>
        <w:spacing w:line="240" w:lineRule="auto"/>
        <w:ind w:firstLine="0"/>
        <w:jc w:val="center"/>
        <w:rPr>
          <w:i/>
        </w:rPr>
      </w:pPr>
      <w:r>
        <w:rPr>
          <w:i/>
          <w:lang w:val="en-US"/>
        </w:rPr>
        <w:t>S</w:t>
      </w:r>
      <w:r>
        <w:rPr>
          <w:i/>
          <w:vertAlign w:val="subscript"/>
        </w:rPr>
        <w:t>К</w:t>
      </w:r>
      <w:r>
        <w:t>=</w:t>
      </w:r>
      <w:r>
        <w:rPr>
          <w:i/>
        </w:rPr>
        <w:t>2*(</w:t>
      </w:r>
      <w:r>
        <w:rPr>
          <w:i/>
          <w:lang w:val="en-US"/>
        </w:rPr>
        <w:t>L</w:t>
      </w:r>
      <w:r>
        <w:rPr>
          <w:i/>
        </w:rPr>
        <w:t>*</w:t>
      </w:r>
      <w:r>
        <w:rPr>
          <w:i/>
          <w:lang w:val="en-US"/>
        </w:rPr>
        <w:t>H</w:t>
      </w:r>
      <w:r>
        <w:rPr>
          <w:i/>
        </w:rPr>
        <w:t>+</w:t>
      </w:r>
      <w:r>
        <w:rPr>
          <w:i/>
          <w:lang w:val="en-US"/>
        </w:rPr>
        <w:t>L</w:t>
      </w:r>
      <w:r>
        <w:rPr>
          <w:i/>
        </w:rPr>
        <w:t>*</w:t>
      </w:r>
      <w:r>
        <w:rPr>
          <w:i/>
          <w:lang w:val="en-US"/>
        </w:rPr>
        <w:t>B</w:t>
      </w:r>
      <w:r>
        <w:rPr>
          <w:i/>
        </w:rPr>
        <w:t>+</w:t>
      </w:r>
      <w:r>
        <w:rPr>
          <w:i/>
          <w:lang w:val="en-US"/>
        </w:rPr>
        <w:t>B</w:t>
      </w:r>
      <w:r>
        <w:rPr>
          <w:i/>
        </w:rPr>
        <w:t>*</w:t>
      </w:r>
      <w:r>
        <w:rPr>
          <w:i/>
          <w:lang w:val="en-US"/>
        </w:rPr>
        <w:t>H</w:t>
      </w:r>
      <w:r>
        <w:rPr>
          <w:i/>
        </w:rPr>
        <w:t>).</w:t>
      </w:r>
    </w:p>
    <w:p w:rsidR="00657E84" w:rsidRDefault="00657E84" w:rsidP="00657E84">
      <w:pPr>
        <w:pStyle w:val="a4"/>
        <w:spacing w:line="240" w:lineRule="auto"/>
      </w:pPr>
      <w:r>
        <w:t>Площадь нагретой зоны</w:t>
      </w:r>
      <w:r>
        <w:rPr>
          <w:i/>
        </w:rPr>
        <w:t xml:space="preserve"> </w:t>
      </w:r>
      <w:proofErr w:type="gramStart"/>
      <w:r>
        <w:rPr>
          <w:i/>
          <w:lang w:val="en-US"/>
        </w:rPr>
        <w:t>S</w:t>
      </w:r>
      <w:proofErr w:type="gramEnd"/>
      <w:r>
        <w:rPr>
          <w:i/>
          <w:vertAlign w:val="subscript"/>
        </w:rPr>
        <w:t>НЗ</w:t>
      </w:r>
    </w:p>
    <w:p w:rsidR="00657E84" w:rsidRDefault="00657E84" w:rsidP="00657E84">
      <w:pPr>
        <w:pStyle w:val="a4"/>
        <w:spacing w:line="240" w:lineRule="auto"/>
        <w:ind w:firstLine="0"/>
        <w:jc w:val="center"/>
      </w:pPr>
      <w:r>
        <w:rPr>
          <w:i/>
          <w:lang w:val="en-US"/>
        </w:rPr>
        <w:t>S</w:t>
      </w:r>
      <w:r>
        <w:rPr>
          <w:i/>
          <w:vertAlign w:val="subscript"/>
        </w:rPr>
        <w:t>НЗ</w:t>
      </w:r>
      <w:r>
        <w:t>=</w:t>
      </w:r>
      <w:r>
        <w:rPr>
          <w:i/>
        </w:rPr>
        <w:t xml:space="preserve">2* </w:t>
      </w:r>
      <w:r>
        <w:rPr>
          <w:i/>
          <w:lang w:val="en-US"/>
        </w:rPr>
        <w:t>L</w:t>
      </w:r>
      <w:r>
        <w:rPr>
          <w:i/>
          <w:vertAlign w:val="subscript"/>
        </w:rPr>
        <w:t>ПР</w:t>
      </w:r>
      <w:r>
        <w:rPr>
          <w:i/>
        </w:rPr>
        <w:t xml:space="preserve"> *</w:t>
      </w:r>
      <w:proofErr w:type="gramStart"/>
      <w:r>
        <w:rPr>
          <w:i/>
        </w:rPr>
        <w:t xml:space="preserve">( </w:t>
      </w:r>
      <w:r>
        <w:rPr>
          <w:i/>
          <w:lang w:val="en-US"/>
        </w:rPr>
        <w:t>L</w:t>
      </w:r>
      <w:r>
        <w:rPr>
          <w:i/>
          <w:vertAlign w:val="subscript"/>
        </w:rPr>
        <w:t>ПР</w:t>
      </w:r>
      <w:proofErr w:type="gramEnd"/>
      <w:r>
        <w:rPr>
          <w:i/>
        </w:rPr>
        <w:t xml:space="preserve"> +2 </w:t>
      </w:r>
      <w:r>
        <w:rPr>
          <w:i/>
          <w:lang w:val="en-US"/>
        </w:rPr>
        <w:t>h</w:t>
      </w:r>
      <w:r>
        <w:rPr>
          <w:i/>
          <w:vertAlign w:val="subscript"/>
        </w:rPr>
        <w:t>НЗ</w:t>
      </w:r>
      <w:r>
        <w:rPr>
          <w:i/>
        </w:rPr>
        <w:t xml:space="preserve"> ).</w:t>
      </w:r>
    </w:p>
    <w:p w:rsidR="00657E84" w:rsidRDefault="00657E84" w:rsidP="00657E84">
      <w:pPr>
        <w:pStyle w:val="a4"/>
        <w:spacing w:line="240" w:lineRule="auto"/>
      </w:pPr>
      <w:r>
        <w:t xml:space="preserve">Удельная мощность рассеивания для корпуса </w:t>
      </w:r>
      <w:r>
        <w:rPr>
          <w:i/>
        </w:rPr>
        <w:t>Р</w:t>
      </w:r>
      <w:r>
        <w:rPr>
          <w:i/>
          <w:vertAlign w:val="subscript"/>
        </w:rPr>
        <w:t>УД</w:t>
      </w:r>
      <w:proofErr w:type="gramStart"/>
      <w:r>
        <w:rPr>
          <w:i/>
          <w:vertAlign w:val="subscript"/>
        </w:rPr>
        <w:t>.К</w:t>
      </w:r>
      <w:proofErr w:type="gramEnd"/>
    </w:p>
    <w:p w:rsidR="00657E84" w:rsidRDefault="00657E84" w:rsidP="00657E84">
      <w:pPr>
        <w:pStyle w:val="a4"/>
        <w:spacing w:line="240" w:lineRule="auto"/>
        <w:ind w:firstLine="0"/>
        <w:jc w:val="center"/>
      </w:pPr>
      <w:r>
        <w:rPr>
          <w:i/>
        </w:rPr>
        <w:t>Р</w:t>
      </w:r>
      <w:r>
        <w:rPr>
          <w:i/>
          <w:vertAlign w:val="subscript"/>
        </w:rPr>
        <w:t>УД</w:t>
      </w:r>
      <w:proofErr w:type="gramStart"/>
      <w:r>
        <w:rPr>
          <w:i/>
          <w:vertAlign w:val="subscript"/>
        </w:rPr>
        <w:t>.К</w:t>
      </w:r>
      <w:proofErr w:type="gramEnd"/>
      <w:r>
        <w:rPr>
          <w:i/>
        </w:rPr>
        <w:t>=Р</w:t>
      </w:r>
      <w:r>
        <w:rPr>
          <w:i/>
          <w:vertAlign w:val="subscript"/>
        </w:rPr>
        <w:t>РАС</w:t>
      </w:r>
      <w:r>
        <w:rPr>
          <w:i/>
        </w:rPr>
        <w:t xml:space="preserve"> / </w:t>
      </w:r>
      <w:r>
        <w:rPr>
          <w:i/>
          <w:lang w:val="en-US"/>
        </w:rPr>
        <w:t>S</w:t>
      </w:r>
      <w:r>
        <w:rPr>
          <w:i/>
          <w:vertAlign w:val="subscript"/>
        </w:rPr>
        <w:t>К</w:t>
      </w:r>
      <w:r>
        <w:rPr>
          <w:i/>
        </w:rPr>
        <w:t xml:space="preserve"> </w:t>
      </w:r>
      <w:r>
        <w:t>,</w:t>
      </w:r>
    </w:p>
    <w:p w:rsidR="00657E84" w:rsidRDefault="00657E84" w:rsidP="00657E84">
      <w:pPr>
        <w:pStyle w:val="a4"/>
        <w:spacing w:line="240" w:lineRule="auto"/>
      </w:pPr>
      <w:r>
        <w:t xml:space="preserve">где </w:t>
      </w:r>
      <w:r>
        <w:rPr>
          <w:i/>
        </w:rPr>
        <w:t>Р</w:t>
      </w:r>
      <w:r>
        <w:rPr>
          <w:i/>
          <w:vertAlign w:val="subscript"/>
        </w:rPr>
        <w:t>РАС</w:t>
      </w:r>
      <w:r>
        <w:t xml:space="preserve"> – мощность рассеивания прибора.</w:t>
      </w:r>
    </w:p>
    <w:p w:rsidR="00657E84" w:rsidRDefault="00657E84" w:rsidP="00657E84">
      <w:pPr>
        <w:pStyle w:val="a4"/>
        <w:spacing w:line="240" w:lineRule="auto"/>
      </w:pPr>
      <w:r>
        <w:lastRenderedPageBreak/>
        <w:t xml:space="preserve">Удельная мощность рассеивания для нагретой зоны </w:t>
      </w:r>
      <w:r>
        <w:rPr>
          <w:i/>
        </w:rPr>
        <w:t>Р</w:t>
      </w:r>
      <w:r>
        <w:rPr>
          <w:i/>
          <w:vertAlign w:val="subscript"/>
        </w:rPr>
        <w:t>УД</w:t>
      </w:r>
      <w:proofErr w:type="gramStart"/>
      <w:r>
        <w:rPr>
          <w:i/>
          <w:vertAlign w:val="subscript"/>
        </w:rPr>
        <w:t>.Н</w:t>
      </w:r>
      <w:proofErr w:type="gramEnd"/>
      <w:r>
        <w:rPr>
          <w:i/>
          <w:vertAlign w:val="subscript"/>
        </w:rPr>
        <w:t>З</w:t>
      </w:r>
    </w:p>
    <w:p w:rsidR="00657E84" w:rsidRDefault="00657E84" w:rsidP="00657E84">
      <w:pPr>
        <w:pStyle w:val="a4"/>
        <w:spacing w:line="240" w:lineRule="auto"/>
        <w:ind w:firstLine="0"/>
        <w:jc w:val="center"/>
        <w:rPr>
          <w:i/>
        </w:rPr>
      </w:pPr>
      <w:r>
        <w:rPr>
          <w:i/>
        </w:rPr>
        <w:t>Р</w:t>
      </w:r>
      <w:r>
        <w:rPr>
          <w:i/>
          <w:vertAlign w:val="subscript"/>
        </w:rPr>
        <w:t>УД</w:t>
      </w:r>
      <w:proofErr w:type="gramStart"/>
      <w:r>
        <w:rPr>
          <w:i/>
          <w:vertAlign w:val="subscript"/>
        </w:rPr>
        <w:t>.Н</w:t>
      </w:r>
      <w:proofErr w:type="gramEnd"/>
      <w:r>
        <w:rPr>
          <w:i/>
          <w:vertAlign w:val="subscript"/>
        </w:rPr>
        <w:t>З</w:t>
      </w:r>
      <w:r>
        <w:rPr>
          <w:i/>
        </w:rPr>
        <w:t xml:space="preserve"> =Р</w:t>
      </w:r>
      <w:r>
        <w:rPr>
          <w:i/>
          <w:vertAlign w:val="subscript"/>
        </w:rPr>
        <w:t>РАС</w:t>
      </w:r>
      <w:r>
        <w:rPr>
          <w:i/>
        </w:rPr>
        <w:t xml:space="preserve"> / </w:t>
      </w:r>
      <w:r>
        <w:rPr>
          <w:i/>
          <w:lang w:val="en-US"/>
        </w:rPr>
        <w:t>S</w:t>
      </w:r>
      <w:r>
        <w:rPr>
          <w:i/>
          <w:vertAlign w:val="subscript"/>
        </w:rPr>
        <w:t>НЗ</w:t>
      </w:r>
      <w:r>
        <w:rPr>
          <w:i/>
        </w:rPr>
        <w:t>.</w:t>
      </w:r>
    </w:p>
    <w:p w:rsidR="00657E84" w:rsidRDefault="00657E84" w:rsidP="00657E84">
      <w:pPr>
        <w:pStyle w:val="a4"/>
        <w:spacing w:line="240" w:lineRule="auto"/>
      </w:pPr>
      <w:r>
        <w:t xml:space="preserve">Среднеповерхностная температура корпуса </w:t>
      </w:r>
      <w:r>
        <w:rPr>
          <w:i/>
        </w:rPr>
        <w:t>t</w:t>
      </w:r>
      <w:r>
        <w:rPr>
          <w:i/>
          <w:vertAlign w:val="subscript"/>
        </w:rPr>
        <w:t>k</w:t>
      </w:r>
      <w:r>
        <w:rPr>
          <w:i/>
        </w:rPr>
        <w:t>,</w:t>
      </w:r>
      <w:r>
        <w:rPr>
          <w:vertAlign w:val="superscript"/>
        </w:rPr>
        <w:t>о</w:t>
      </w:r>
      <w:r>
        <w:t>С, определяется по формуле</w:t>
      </w:r>
    </w:p>
    <w:p w:rsidR="00657E84" w:rsidRDefault="00657E84" w:rsidP="00657E84">
      <w:pPr>
        <w:pStyle w:val="a4"/>
        <w:spacing w:line="240" w:lineRule="auto"/>
        <w:jc w:val="right"/>
      </w:pPr>
      <w:r>
        <w:rPr>
          <w:i/>
        </w:rPr>
        <w:t>t</w:t>
      </w:r>
      <w:r>
        <w:rPr>
          <w:i/>
          <w:vertAlign w:val="subscript"/>
        </w:rPr>
        <w:t>k</w:t>
      </w:r>
      <w:r>
        <w:rPr>
          <w:i/>
        </w:rPr>
        <w:t>=</w:t>
      </w:r>
      <w:r>
        <w:rPr>
          <w:i/>
          <w:position w:val="-4"/>
        </w:rPr>
        <w:object w:dxaOrig="260" w:dyaOrig="280">
          <v:shape id="_x0000_i1026" type="#_x0000_t75" style="width:12.75pt;height:14.25pt" o:ole="" fillcolor="window">
            <v:imagedata r:id="rId6" o:title=""/>
          </v:shape>
          <o:OLEObject Type="Embed" ProgID="Equation.3" ShapeID="_x0000_i1026" DrawAspect="Content" ObjectID="_1447753976" r:id="rId7"/>
        </w:object>
      </w:r>
      <w:r>
        <w:rPr>
          <w:i/>
        </w:rPr>
        <w:t>t</w:t>
      </w:r>
      <w:r>
        <w:rPr>
          <w:i/>
          <w:vertAlign w:val="subscript"/>
        </w:rPr>
        <w:t>k</w:t>
      </w:r>
      <w:r>
        <w:rPr>
          <w:i/>
        </w:rPr>
        <w:t>+</w:t>
      </w:r>
      <w:proofErr w:type="gramStart"/>
      <w:r>
        <w:rPr>
          <w:i/>
        </w:rPr>
        <w:t>t</w:t>
      </w:r>
      <w:proofErr w:type="gramEnd"/>
      <w:r>
        <w:rPr>
          <w:i/>
          <w:vertAlign w:val="subscript"/>
        </w:rPr>
        <w:t>ос</w:t>
      </w:r>
      <w:r>
        <w:rPr>
          <w:i/>
        </w:rPr>
        <w:t>,</w:t>
      </w:r>
      <w:r>
        <w:rPr>
          <w:i/>
        </w:rPr>
        <w:tab/>
      </w:r>
      <w:r>
        <w:tab/>
      </w:r>
      <w:r>
        <w:tab/>
      </w:r>
      <w:r>
        <w:tab/>
      </w:r>
      <w:r>
        <w:tab/>
      </w:r>
      <w:r>
        <w:tab/>
      </w:r>
    </w:p>
    <w:p w:rsidR="00657E84" w:rsidRDefault="00657E84" w:rsidP="00657E84">
      <w:pPr>
        <w:pStyle w:val="a4"/>
        <w:spacing w:line="240" w:lineRule="auto"/>
        <w:ind w:firstLine="0"/>
        <w:jc w:val="left"/>
      </w:pPr>
      <w:r>
        <w:t xml:space="preserve">где </w:t>
      </w:r>
      <w:r>
        <w:rPr>
          <w:i/>
          <w:position w:val="-4"/>
        </w:rPr>
        <w:object w:dxaOrig="260" w:dyaOrig="280">
          <v:shape id="_x0000_i1027" type="#_x0000_t75" style="width:12.75pt;height:14.25pt" o:ole="" fillcolor="window">
            <v:imagedata r:id="rId6" o:title=""/>
          </v:shape>
          <o:OLEObject Type="Embed" ProgID="Equation.3" ShapeID="_x0000_i1027" DrawAspect="Content" ObjectID="_1447753977" r:id="rId8"/>
        </w:object>
      </w:r>
      <w:r>
        <w:rPr>
          <w:i/>
        </w:rPr>
        <w:t>t</w:t>
      </w:r>
      <w:r>
        <w:rPr>
          <w:i/>
          <w:vertAlign w:val="subscript"/>
        </w:rPr>
        <w:t>k</w:t>
      </w:r>
      <w:r>
        <w:t xml:space="preserve"> – перегрев корпуса, </w:t>
      </w:r>
      <w:r>
        <w:rPr>
          <w:vertAlign w:val="superscript"/>
        </w:rPr>
        <w:t>о</w:t>
      </w:r>
      <w:r>
        <w:t>С;</w:t>
      </w:r>
    </w:p>
    <w:p w:rsidR="00657E84" w:rsidRDefault="00657E84" w:rsidP="00657E84">
      <w:pPr>
        <w:pStyle w:val="a4"/>
        <w:spacing w:line="240" w:lineRule="auto"/>
        <w:ind w:firstLine="720"/>
        <w:jc w:val="left"/>
      </w:pPr>
      <w:r>
        <w:rPr>
          <w:i/>
        </w:rPr>
        <w:t>t</w:t>
      </w:r>
      <w:r>
        <w:rPr>
          <w:i/>
          <w:vertAlign w:val="subscript"/>
        </w:rPr>
        <w:t>о</w:t>
      </w:r>
      <w:proofErr w:type="gramStart"/>
      <w:r>
        <w:rPr>
          <w:i/>
          <w:vertAlign w:val="subscript"/>
        </w:rPr>
        <w:t>с</w:t>
      </w:r>
      <w:r>
        <w:t>-</w:t>
      </w:r>
      <w:proofErr w:type="gramEnd"/>
      <w:r>
        <w:t xml:space="preserve">  температура окружающей среды, </w:t>
      </w:r>
      <w:r>
        <w:rPr>
          <w:vertAlign w:val="superscript"/>
        </w:rPr>
        <w:t>о</w:t>
      </w:r>
      <w:r>
        <w:t>С.</w:t>
      </w:r>
    </w:p>
    <w:p w:rsidR="00657E84" w:rsidRDefault="00657E84" w:rsidP="00657E84">
      <w:pPr>
        <w:pStyle w:val="a4"/>
        <w:spacing w:line="240" w:lineRule="auto"/>
        <w:ind w:firstLine="720"/>
        <w:jc w:val="left"/>
      </w:pPr>
      <w:r>
        <w:t xml:space="preserve">Перегрев корпуса </w:t>
      </w:r>
      <w:r>
        <w:rPr>
          <w:i/>
          <w:position w:val="-4"/>
        </w:rPr>
        <w:object w:dxaOrig="260" w:dyaOrig="280">
          <v:shape id="_x0000_i1028" type="#_x0000_t75" style="width:12.75pt;height:14.25pt" o:ole="" fillcolor="window">
            <v:imagedata r:id="rId6" o:title=""/>
          </v:shape>
          <o:OLEObject Type="Embed" ProgID="Equation.3" ShapeID="_x0000_i1028" DrawAspect="Content" ObjectID="_1447753978" r:id="rId9"/>
        </w:object>
      </w:r>
      <w:r>
        <w:rPr>
          <w:i/>
        </w:rPr>
        <w:t>t</w:t>
      </w:r>
      <w:r>
        <w:rPr>
          <w:i/>
          <w:vertAlign w:val="subscript"/>
        </w:rPr>
        <w:t>k</w:t>
      </w:r>
      <w:r>
        <w:rPr>
          <w:i/>
        </w:rPr>
        <w:t>,</w:t>
      </w:r>
      <w:r>
        <w:rPr>
          <w:vertAlign w:val="superscript"/>
        </w:rPr>
        <w:t xml:space="preserve"> о</w:t>
      </w:r>
      <w:r>
        <w:t>С, рассчитывается по формуле</w:t>
      </w:r>
    </w:p>
    <w:p w:rsidR="00657E84" w:rsidRDefault="00657E84" w:rsidP="00657E84">
      <w:pPr>
        <w:pStyle w:val="a4"/>
        <w:spacing w:line="240" w:lineRule="auto"/>
        <w:ind w:firstLine="720"/>
        <w:jc w:val="center"/>
        <w:rPr>
          <w:i/>
        </w:rPr>
      </w:pPr>
      <w:r>
        <w:rPr>
          <w:i/>
          <w:position w:val="-4"/>
        </w:rPr>
        <w:object w:dxaOrig="260" w:dyaOrig="280">
          <v:shape id="_x0000_i1029" type="#_x0000_t75" style="width:12.75pt;height:14.25pt" o:ole="" fillcolor="window">
            <v:imagedata r:id="rId6" o:title=""/>
          </v:shape>
          <o:OLEObject Type="Embed" ProgID="Equation.3" ShapeID="_x0000_i1029" DrawAspect="Content" ObjectID="_1447753979" r:id="rId10"/>
        </w:object>
      </w:r>
      <w:r>
        <w:rPr>
          <w:i/>
        </w:rPr>
        <w:t>t</w:t>
      </w:r>
      <w:r>
        <w:rPr>
          <w:i/>
          <w:vertAlign w:val="subscript"/>
        </w:rPr>
        <w:t>k</w:t>
      </w:r>
      <w:r>
        <w:rPr>
          <w:i/>
        </w:rPr>
        <w:t>=</w:t>
      </w:r>
      <w:r>
        <w:rPr>
          <w:i/>
          <w:position w:val="-4"/>
        </w:rPr>
        <w:object w:dxaOrig="260" w:dyaOrig="280">
          <v:shape id="_x0000_i1030" type="#_x0000_t75" style="width:12.75pt;height:14.25pt" o:ole="" fillcolor="window">
            <v:imagedata r:id="rId6" o:title=""/>
          </v:shape>
          <o:OLEObject Type="Embed" ProgID="Equation.3" ShapeID="_x0000_i1030" DrawAspect="Content" ObjectID="_1447753980" r:id="rId11"/>
        </w:object>
      </w:r>
      <w:r>
        <w:rPr>
          <w:i/>
        </w:rPr>
        <w:t>t</w:t>
      </w:r>
      <w:r>
        <w:rPr>
          <w:i/>
          <w:vertAlign w:val="subscript"/>
        </w:rPr>
        <w:t>k</w:t>
      </w:r>
      <w:proofErr w:type="gramStart"/>
      <w:r>
        <w:rPr>
          <w:i/>
          <w:vertAlign w:val="subscript"/>
        </w:rPr>
        <w:t>б</w:t>
      </w:r>
      <w:proofErr w:type="gramEnd"/>
      <w:r>
        <w:rPr>
          <w:i/>
        </w:rPr>
        <w:t>*k</w:t>
      </w:r>
      <w:r>
        <w:rPr>
          <w:i/>
          <w:vertAlign w:val="subscript"/>
        </w:rPr>
        <w:t>s</w:t>
      </w:r>
      <w:r>
        <w:rPr>
          <w:i/>
        </w:rPr>
        <w:t>*k</w:t>
      </w:r>
      <w:r>
        <w:rPr>
          <w:i/>
          <w:vertAlign w:val="subscript"/>
        </w:rPr>
        <w:t>t</w:t>
      </w:r>
      <w:r>
        <w:rPr>
          <w:i/>
        </w:rPr>
        <w:t>*k</w:t>
      </w:r>
      <w:r>
        <w:rPr>
          <w:i/>
          <w:position w:val="-6"/>
          <w:vertAlign w:val="subscript"/>
        </w:rPr>
        <w:object w:dxaOrig="220" w:dyaOrig="240">
          <v:shape id="_x0000_i1031" type="#_x0000_t75" style="width:11.25pt;height:12pt" o:ole="" fillcolor="window">
            <v:imagedata r:id="rId12" o:title=""/>
          </v:shape>
          <o:OLEObject Type="Embed" ProgID="Equation.3" ShapeID="_x0000_i1031" DrawAspect="Content" ObjectID="_1447753981" r:id="rId13"/>
        </w:object>
      </w:r>
      <w:r>
        <w:rPr>
          <w:i/>
          <w:vertAlign w:val="subscript"/>
        </w:rPr>
        <w:t>n</w:t>
      </w:r>
      <w:r>
        <w:rPr>
          <w:i/>
        </w:rPr>
        <w:t>*k</w:t>
      </w:r>
      <w:r>
        <w:rPr>
          <w:i/>
          <w:vertAlign w:val="subscript"/>
        </w:rPr>
        <w:t>H</w:t>
      </w:r>
      <w:r>
        <w:rPr>
          <w:i/>
        </w:rPr>
        <w:t>,</w:t>
      </w:r>
    </w:p>
    <w:p w:rsidR="00657E84" w:rsidRDefault="00657E84" w:rsidP="00657E84">
      <w:pPr>
        <w:pStyle w:val="a4"/>
        <w:spacing w:line="240" w:lineRule="auto"/>
        <w:ind w:firstLine="0"/>
      </w:pPr>
      <w:r>
        <w:t xml:space="preserve">где </w:t>
      </w:r>
      <w:r>
        <w:rPr>
          <w:i/>
          <w:position w:val="-4"/>
        </w:rPr>
        <w:object w:dxaOrig="260" w:dyaOrig="280">
          <v:shape id="_x0000_i1032" type="#_x0000_t75" style="width:12.75pt;height:14.25pt" o:ole="" fillcolor="window">
            <v:imagedata r:id="rId6" o:title=""/>
          </v:shape>
          <o:OLEObject Type="Embed" ProgID="Equation.3" ShapeID="_x0000_i1032" DrawAspect="Content" ObjectID="_1447753982" r:id="rId14"/>
        </w:object>
      </w:r>
      <w:r>
        <w:rPr>
          <w:i/>
        </w:rPr>
        <w:t>t</w:t>
      </w:r>
      <w:r>
        <w:rPr>
          <w:i/>
          <w:vertAlign w:val="subscript"/>
        </w:rPr>
        <w:t>k</w:t>
      </w:r>
      <w:proofErr w:type="gramStart"/>
      <w:r>
        <w:rPr>
          <w:i/>
          <w:vertAlign w:val="subscript"/>
        </w:rPr>
        <w:t>б</w:t>
      </w:r>
      <w:proofErr w:type="gramEnd"/>
      <w:r>
        <w:t xml:space="preserve"> – базовый перегрев корпуса типовой конструкции при нормальных условиях, </w:t>
      </w:r>
      <w:r>
        <w:rPr>
          <w:vertAlign w:val="superscript"/>
        </w:rPr>
        <w:t>о</w:t>
      </w:r>
      <w:r>
        <w:t>С;</w:t>
      </w:r>
    </w:p>
    <w:p w:rsidR="00657E84" w:rsidRDefault="00657E84" w:rsidP="00657E84">
      <w:pPr>
        <w:pStyle w:val="a4"/>
        <w:spacing w:line="240" w:lineRule="auto"/>
        <w:ind w:firstLine="720"/>
      </w:pPr>
      <w:r>
        <w:rPr>
          <w:i/>
        </w:rPr>
        <w:t>k</w:t>
      </w:r>
      <w:r>
        <w:rPr>
          <w:i/>
          <w:vertAlign w:val="subscript"/>
        </w:rPr>
        <w:t>s</w:t>
      </w:r>
      <w:r>
        <w:rPr>
          <w:i/>
        </w:rPr>
        <w:t>, k</w:t>
      </w:r>
      <w:r>
        <w:rPr>
          <w:i/>
          <w:vertAlign w:val="subscript"/>
        </w:rPr>
        <w:t>t</w:t>
      </w:r>
      <w:r>
        <w:rPr>
          <w:i/>
        </w:rPr>
        <w:t>, k</w:t>
      </w:r>
      <w:r>
        <w:rPr>
          <w:i/>
          <w:position w:val="-6"/>
          <w:vertAlign w:val="subscript"/>
        </w:rPr>
        <w:object w:dxaOrig="220" w:dyaOrig="240">
          <v:shape id="_x0000_i1033" type="#_x0000_t75" style="width:11.25pt;height:12pt" o:ole="" fillcolor="window">
            <v:imagedata r:id="rId12" o:title=""/>
          </v:shape>
          <o:OLEObject Type="Embed" ProgID="Equation.3" ShapeID="_x0000_i1033" DrawAspect="Content" ObjectID="_1447753983" r:id="rId15"/>
        </w:object>
      </w:r>
      <w:r>
        <w:rPr>
          <w:i/>
          <w:vertAlign w:val="subscript"/>
        </w:rPr>
        <w:t>n</w:t>
      </w:r>
      <w:r>
        <w:rPr>
          <w:i/>
        </w:rPr>
        <w:t>, k</w:t>
      </w:r>
      <w:r>
        <w:rPr>
          <w:i/>
          <w:vertAlign w:val="subscript"/>
        </w:rPr>
        <w:t>H</w:t>
      </w:r>
      <w:r>
        <w:t xml:space="preserve"> – коэффициенты, учитывающие отличие данной конструкции </w:t>
      </w:r>
      <w:proofErr w:type="gramStart"/>
      <w:r>
        <w:t>от</w:t>
      </w:r>
      <w:proofErr w:type="gramEnd"/>
      <w:r>
        <w:t xml:space="preserve"> типовой.</w:t>
      </w:r>
    </w:p>
    <w:p w:rsidR="00657E84" w:rsidRDefault="00657E84" w:rsidP="00657E84">
      <w:pPr>
        <w:pStyle w:val="a4"/>
        <w:spacing w:line="240" w:lineRule="auto"/>
        <w:ind w:firstLine="720"/>
      </w:pPr>
      <w:r>
        <w:t xml:space="preserve">Среднеповерхностная температура нагретой зоны </w:t>
      </w:r>
      <w:proofErr w:type="gramStart"/>
      <w:r>
        <w:rPr>
          <w:i/>
        </w:rPr>
        <w:t>t</w:t>
      </w:r>
      <w:proofErr w:type="gramEnd"/>
      <w:r>
        <w:rPr>
          <w:i/>
          <w:vertAlign w:val="subscript"/>
        </w:rPr>
        <w:t>з</w:t>
      </w:r>
      <w:r>
        <w:t>,</w:t>
      </w:r>
      <w:r>
        <w:rPr>
          <w:vertAlign w:val="superscript"/>
        </w:rPr>
        <w:t xml:space="preserve"> о</w:t>
      </w:r>
      <w:r>
        <w:t>С, вычисляется по формуле</w:t>
      </w:r>
    </w:p>
    <w:p w:rsidR="00657E84" w:rsidRDefault="00657E84" w:rsidP="00657E84">
      <w:pPr>
        <w:pStyle w:val="a4"/>
        <w:spacing w:line="240" w:lineRule="auto"/>
        <w:ind w:firstLine="720"/>
        <w:jc w:val="right"/>
      </w:pPr>
      <w:proofErr w:type="gramStart"/>
      <w:r>
        <w:rPr>
          <w:i/>
        </w:rPr>
        <w:t>t</w:t>
      </w:r>
      <w:proofErr w:type="gramEnd"/>
      <w:r>
        <w:rPr>
          <w:i/>
          <w:vertAlign w:val="subscript"/>
        </w:rPr>
        <w:t>з</w:t>
      </w:r>
      <w:r>
        <w:rPr>
          <w:i/>
        </w:rPr>
        <w:t>=</w:t>
      </w:r>
      <w:r>
        <w:rPr>
          <w:i/>
          <w:position w:val="-4"/>
        </w:rPr>
        <w:object w:dxaOrig="260" w:dyaOrig="280">
          <v:shape id="_x0000_i1034" type="#_x0000_t75" style="width:12.75pt;height:14.25pt" o:ole="" fillcolor="window">
            <v:imagedata r:id="rId6" o:title=""/>
          </v:shape>
          <o:OLEObject Type="Embed" ProgID="Equation.3" ShapeID="_x0000_i1034" DrawAspect="Content" ObjectID="_1447753984" r:id="rId16"/>
        </w:object>
      </w:r>
      <w:r>
        <w:rPr>
          <w:i/>
        </w:rPr>
        <w:t>t</w:t>
      </w:r>
      <w:r>
        <w:rPr>
          <w:i/>
          <w:vertAlign w:val="subscript"/>
        </w:rPr>
        <w:t>з</w:t>
      </w:r>
      <w:r>
        <w:rPr>
          <w:i/>
        </w:rPr>
        <w:t>+</w:t>
      </w:r>
      <w:r>
        <w:rPr>
          <w:i/>
          <w:position w:val="-4"/>
        </w:rPr>
        <w:object w:dxaOrig="260" w:dyaOrig="280">
          <v:shape id="_x0000_i1035" type="#_x0000_t75" style="width:12.75pt;height:14.25pt" o:ole="" fillcolor="window">
            <v:imagedata r:id="rId6" o:title=""/>
          </v:shape>
          <o:OLEObject Type="Embed" ProgID="Equation.3" ShapeID="_x0000_i1035" DrawAspect="Content" ObjectID="_1447753985" r:id="rId17"/>
        </w:object>
      </w:r>
      <w:r>
        <w:rPr>
          <w:i/>
        </w:rPr>
        <w:t>t</w:t>
      </w:r>
      <w:r>
        <w:rPr>
          <w:i/>
          <w:vertAlign w:val="subscript"/>
        </w:rPr>
        <w:t>k</w:t>
      </w:r>
      <w:r>
        <w:t>,</w:t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657E84" w:rsidRDefault="00657E84" w:rsidP="00657E84">
      <w:pPr>
        <w:pStyle w:val="a4"/>
        <w:spacing w:line="240" w:lineRule="auto"/>
        <w:ind w:firstLine="0"/>
        <w:jc w:val="left"/>
        <w:rPr>
          <w:i/>
        </w:rPr>
      </w:pPr>
      <w:r>
        <w:t xml:space="preserve">где </w:t>
      </w:r>
      <w:r>
        <w:rPr>
          <w:position w:val="-4"/>
        </w:rPr>
        <w:object w:dxaOrig="260" w:dyaOrig="280">
          <v:shape id="_x0000_i1036" type="#_x0000_t75" style="width:12.75pt;height:14.25pt" o:ole="" fillcolor="window">
            <v:imagedata r:id="rId6" o:title=""/>
          </v:shape>
          <o:OLEObject Type="Embed" ProgID="Equation.3" ShapeID="_x0000_i1036" DrawAspect="Content" ObjectID="_1447753986" r:id="rId18"/>
        </w:object>
      </w:r>
      <w:proofErr w:type="gramStart"/>
      <w:r>
        <w:t>t</w:t>
      </w:r>
      <w:proofErr w:type="gramEnd"/>
      <w:r>
        <w:rPr>
          <w:vertAlign w:val="subscript"/>
        </w:rPr>
        <w:t>з</w:t>
      </w:r>
      <w:r>
        <w:t xml:space="preserve"> – перегрев нагретой зоны относительно корпуса, </w:t>
      </w:r>
      <w:r>
        <w:rPr>
          <w:vertAlign w:val="superscript"/>
        </w:rPr>
        <w:t>о</w:t>
      </w:r>
      <w:r>
        <w:t>С, определяется из выражения</w:t>
      </w:r>
    </w:p>
    <w:p w:rsidR="00657E84" w:rsidRDefault="00657E84" w:rsidP="00657E84">
      <w:pPr>
        <w:pStyle w:val="a4"/>
        <w:spacing w:line="240" w:lineRule="auto"/>
        <w:ind w:firstLine="0"/>
        <w:jc w:val="right"/>
      </w:pPr>
      <w:r>
        <w:rPr>
          <w:i/>
          <w:position w:val="-4"/>
        </w:rPr>
        <w:object w:dxaOrig="260" w:dyaOrig="280">
          <v:shape id="_x0000_i1037" type="#_x0000_t75" style="width:12.75pt;height:14.25pt" o:ole="" fillcolor="window">
            <v:imagedata r:id="rId6" o:title=""/>
          </v:shape>
          <o:OLEObject Type="Embed" ProgID="Equation.3" ShapeID="_x0000_i1037" DrawAspect="Content" ObjectID="_1447753987" r:id="rId19"/>
        </w:object>
      </w:r>
      <w:proofErr w:type="gramStart"/>
      <w:r>
        <w:rPr>
          <w:i/>
        </w:rPr>
        <w:t>t</w:t>
      </w:r>
      <w:proofErr w:type="gramEnd"/>
      <w:r>
        <w:rPr>
          <w:i/>
          <w:vertAlign w:val="subscript"/>
        </w:rPr>
        <w:t>з</w:t>
      </w:r>
      <w:r>
        <w:rPr>
          <w:i/>
        </w:rPr>
        <w:t>=</w:t>
      </w:r>
      <w:r>
        <w:rPr>
          <w:i/>
          <w:position w:val="-4"/>
        </w:rPr>
        <w:object w:dxaOrig="260" w:dyaOrig="280">
          <v:shape id="_x0000_i1038" type="#_x0000_t75" style="width:12.75pt;height:14.25pt" o:ole="" fillcolor="window">
            <v:imagedata r:id="rId6" o:title=""/>
          </v:shape>
          <o:OLEObject Type="Embed" ProgID="Equation.3" ShapeID="_x0000_i1038" DrawAspect="Content" ObjectID="_1447753988" r:id="rId20"/>
        </w:object>
      </w:r>
      <w:r>
        <w:rPr>
          <w:i/>
        </w:rPr>
        <w:t>t</w:t>
      </w:r>
      <w:r>
        <w:rPr>
          <w:i/>
          <w:vertAlign w:val="subscript"/>
        </w:rPr>
        <w:t>зб</w:t>
      </w:r>
      <w:r>
        <w:rPr>
          <w:i/>
        </w:rPr>
        <w:t>*k</w:t>
      </w:r>
      <w:r>
        <w:rPr>
          <w:i/>
          <w:vertAlign w:val="subscript"/>
        </w:rPr>
        <w:t>l</w:t>
      </w:r>
      <w:r>
        <w:rPr>
          <w:i/>
        </w:rPr>
        <w:t>*k</w:t>
      </w:r>
      <w:r>
        <w:rPr>
          <w:i/>
          <w:vertAlign w:val="subscript"/>
        </w:rPr>
        <w:t>з</w:t>
      </w:r>
      <w:r>
        <w:rPr>
          <w:i/>
        </w:rPr>
        <w:t>*k</w:t>
      </w:r>
      <w:r>
        <w:rPr>
          <w:i/>
          <w:vertAlign w:val="subscript"/>
        </w:rPr>
        <w:t>h</w:t>
      </w:r>
      <w:r>
        <w:rPr>
          <w:i/>
        </w:rPr>
        <w:t>*k</w:t>
      </w:r>
      <w:r>
        <w:rPr>
          <w:i/>
          <w:vertAlign w:val="subscript"/>
        </w:rPr>
        <w:t>г</w:t>
      </w:r>
      <w:r>
        <w:rPr>
          <w:i/>
        </w:rPr>
        <w:t>* k</w:t>
      </w:r>
      <w:r>
        <w:rPr>
          <w:i/>
          <w:position w:val="-6"/>
          <w:vertAlign w:val="subscript"/>
        </w:rPr>
        <w:object w:dxaOrig="220" w:dyaOrig="240">
          <v:shape id="_x0000_i1039" type="#_x0000_t75" style="width:11.25pt;height:12pt" o:ole="" fillcolor="window">
            <v:imagedata r:id="rId12" o:title=""/>
          </v:shape>
          <o:OLEObject Type="Embed" ProgID="Equation.3" ShapeID="_x0000_i1039" DrawAspect="Content" ObjectID="_1447753989" r:id="rId21"/>
        </w:object>
      </w:r>
      <w:r>
        <w:rPr>
          <w:i/>
          <w:vertAlign w:val="subscript"/>
        </w:rPr>
        <w:t>n</w:t>
      </w:r>
      <w:r>
        <w:rPr>
          <w:i/>
        </w:rPr>
        <w:t>*k</w:t>
      </w:r>
      <w:r>
        <w:rPr>
          <w:i/>
          <w:vertAlign w:val="subscript"/>
        </w:rPr>
        <w:t>tк</w:t>
      </w:r>
      <w:r>
        <w:rPr>
          <w:i/>
        </w:rPr>
        <w:t>*k</w:t>
      </w:r>
      <w:r>
        <w:rPr>
          <w:i/>
          <w:vertAlign w:val="subscript"/>
        </w:rPr>
        <w:t>Н</w:t>
      </w:r>
      <w:r>
        <w:rPr>
          <w:i/>
        </w:rPr>
        <w:t>,</w:t>
      </w:r>
      <w:r>
        <w:tab/>
      </w:r>
      <w:r>
        <w:tab/>
      </w:r>
      <w:r>
        <w:tab/>
      </w:r>
      <w:r>
        <w:tab/>
      </w:r>
    </w:p>
    <w:p w:rsidR="00657E84" w:rsidRDefault="00657E84" w:rsidP="00657E84">
      <w:pPr>
        <w:pStyle w:val="a4"/>
        <w:spacing w:line="240" w:lineRule="auto"/>
        <w:ind w:firstLine="0"/>
      </w:pPr>
      <w:r>
        <w:t xml:space="preserve">где </w:t>
      </w:r>
      <w:r>
        <w:rPr>
          <w:i/>
          <w:position w:val="-4"/>
        </w:rPr>
        <w:object w:dxaOrig="260" w:dyaOrig="280">
          <v:shape id="_x0000_i1040" type="#_x0000_t75" style="width:12.75pt;height:14.25pt" o:ole="" fillcolor="window">
            <v:imagedata r:id="rId6" o:title=""/>
          </v:shape>
          <o:OLEObject Type="Embed" ProgID="Equation.3" ShapeID="_x0000_i1040" DrawAspect="Content" ObjectID="_1447753990" r:id="rId22"/>
        </w:object>
      </w:r>
      <w:proofErr w:type="gramStart"/>
      <w:r>
        <w:rPr>
          <w:i/>
        </w:rPr>
        <w:t>t</w:t>
      </w:r>
      <w:proofErr w:type="gramEnd"/>
      <w:r>
        <w:rPr>
          <w:i/>
          <w:vertAlign w:val="subscript"/>
        </w:rPr>
        <w:t>зб</w:t>
      </w:r>
      <w:r>
        <w:t xml:space="preserve"> – базовый перегрев нагретой зоны типовой конструкции при нормальных условиях,</w:t>
      </w:r>
      <w:r>
        <w:rPr>
          <w:vertAlign w:val="superscript"/>
        </w:rPr>
        <w:t xml:space="preserve"> о</w:t>
      </w:r>
      <w:r>
        <w:t>С;</w:t>
      </w:r>
    </w:p>
    <w:p w:rsidR="00657E84" w:rsidRDefault="00657E84" w:rsidP="00657E84">
      <w:pPr>
        <w:pStyle w:val="a4"/>
        <w:spacing w:line="240" w:lineRule="auto"/>
        <w:ind w:firstLine="0"/>
      </w:pPr>
      <w:r>
        <w:tab/>
      </w:r>
      <w:r>
        <w:rPr>
          <w:i/>
        </w:rPr>
        <w:t>k</w:t>
      </w:r>
      <w:r>
        <w:rPr>
          <w:i/>
          <w:vertAlign w:val="subscript"/>
        </w:rPr>
        <w:t>l</w:t>
      </w:r>
      <w:r>
        <w:rPr>
          <w:i/>
        </w:rPr>
        <w:t xml:space="preserve">, </w:t>
      </w:r>
      <w:proofErr w:type="gramStart"/>
      <w:r>
        <w:rPr>
          <w:i/>
        </w:rPr>
        <w:t>k</w:t>
      </w:r>
      <w:proofErr w:type="gramEnd"/>
      <w:r>
        <w:rPr>
          <w:i/>
          <w:vertAlign w:val="subscript"/>
        </w:rPr>
        <w:t>з</w:t>
      </w:r>
      <w:r>
        <w:rPr>
          <w:i/>
        </w:rPr>
        <w:t>, k</w:t>
      </w:r>
      <w:r>
        <w:rPr>
          <w:i/>
          <w:vertAlign w:val="subscript"/>
        </w:rPr>
        <w:t>h</w:t>
      </w:r>
      <w:r>
        <w:rPr>
          <w:i/>
        </w:rPr>
        <w:t>, k</w:t>
      </w:r>
      <w:r>
        <w:rPr>
          <w:i/>
          <w:vertAlign w:val="subscript"/>
        </w:rPr>
        <w:t>г</w:t>
      </w:r>
      <w:r>
        <w:rPr>
          <w:i/>
        </w:rPr>
        <w:t>, k</w:t>
      </w:r>
      <w:r>
        <w:rPr>
          <w:i/>
          <w:position w:val="-6"/>
          <w:vertAlign w:val="subscript"/>
        </w:rPr>
        <w:object w:dxaOrig="220" w:dyaOrig="240">
          <v:shape id="_x0000_i1041" type="#_x0000_t75" style="width:11.25pt;height:12pt" o:ole="" fillcolor="window">
            <v:imagedata r:id="rId12" o:title=""/>
          </v:shape>
          <o:OLEObject Type="Embed" ProgID="Equation.3" ShapeID="_x0000_i1041" DrawAspect="Content" ObjectID="_1447753991" r:id="rId23"/>
        </w:object>
      </w:r>
      <w:r>
        <w:rPr>
          <w:i/>
          <w:vertAlign w:val="subscript"/>
        </w:rPr>
        <w:t>n</w:t>
      </w:r>
      <w:r>
        <w:rPr>
          <w:i/>
        </w:rPr>
        <w:t>, k</w:t>
      </w:r>
      <w:r>
        <w:rPr>
          <w:i/>
          <w:vertAlign w:val="subscript"/>
        </w:rPr>
        <w:t>tк</w:t>
      </w:r>
      <w:r>
        <w:rPr>
          <w:i/>
        </w:rPr>
        <w:t>, k</w:t>
      </w:r>
      <w:r>
        <w:rPr>
          <w:i/>
          <w:vertAlign w:val="subscript"/>
        </w:rPr>
        <w:t>Н</w:t>
      </w:r>
      <w:r>
        <w:t xml:space="preserve"> - коэффициенты, учитывающие отличие данной конструкции от типовой.</w:t>
      </w:r>
    </w:p>
    <w:p w:rsidR="00657E84" w:rsidRDefault="00657E84" w:rsidP="00657E84">
      <w:pPr>
        <w:pStyle w:val="a4"/>
        <w:spacing w:line="240" w:lineRule="auto"/>
        <w:ind w:firstLine="720"/>
      </w:pPr>
      <w:r>
        <w:t xml:space="preserve">Графики для определения базового перегрева типовой конструкции и коэффициентов, учитывающих отличие реальной конструкции </w:t>
      </w:r>
      <w:proofErr w:type="gramStart"/>
      <w:r>
        <w:t>от</w:t>
      </w:r>
      <w:proofErr w:type="gramEnd"/>
      <w:r>
        <w:t xml:space="preserve"> типовой, приведены в справочниках.</w:t>
      </w:r>
    </w:p>
    <w:p w:rsidR="00657E84" w:rsidRDefault="00657E84" w:rsidP="00657E84">
      <w:pPr>
        <w:pStyle w:val="a4"/>
        <w:spacing w:line="240" w:lineRule="auto"/>
        <w:ind w:firstLine="0"/>
      </w:pPr>
    </w:p>
    <w:p w:rsidR="0051152B" w:rsidRPr="00657E84" w:rsidRDefault="0051152B" w:rsidP="00657E84"/>
    <w:sectPr w:rsidR="0051152B" w:rsidRPr="00657E84" w:rsidSect="00AE17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>
    <w:useFELayout/>
  </w:compat>
  <w:rsids>
    <w:rsidRoot w:val="0004451C"/>
    <w:rsid w:val="0004451C"/>
    <w:rsid w:val="0051152B"/>
    <w:rsid w:val="00657E84"/>
    <w:rsid w:val="00AE17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17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qFormat/>
    <w:rsid w:val="0004451C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4">
    <w:name w:val="Body Text"/>
    <w:basedOn w:val="a"/>
    <w:link w:val="a5"/>
    <w:semiHidden/>
    <w:unhideWhenUsed/>
    <w:rsid w:val="00657E84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5">
    <w:name w:val="Основной текст Знак"/>
    <w:basedOn w:val="a0"/>
    <w:link w:val="a4"/>
    <w:semiHidden/>
    <w:rsid w:val="00657E84"/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7049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oleObject" Target="embeddings/oleObject7.bin"/><Relationship Id="rId18" Type="http://schemas.openxmlformats.org/officeDocument/2006/relationships/oleObject" Target="embeddings/oleObject12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15.bin"/><Relationship Id="rId7" Type="http://schemas.openxmlformats.org/officeDocument/2006/relationships/oleObject" Target="embeddings/oleObject2.bin"/><Relationship Id="rId12" Type="http://schemas.openxmlformats.org/officeDocument/2006/relationships/image" Target="media/image3.wmf"/><Relationship Id="rId17" Type="http://schemas.openxmlformats.org/officeDocument/2006/relationships/oleObject" Target="embeddings/oleObject11.bin"/><Relationship Id="rId25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oleObject" Target="embeddings/oleObject10.bin"/><Relationship Id="rId20" Type="http://schemas.openxmlformats.org/officeDocument/2006/relationships/oleObject" Target="embeddings/oleObject14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oleObject" Target="embeddings/oleObject6.bin"/><Relationship Id="rId24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9.bin"/><Relationship Id="rId23" Type="http://schemas.openxmlformats.org/officeDocument/2006/relationships/oleObject" Target="embeddings/oleObject17.bin"/><Relationship Id="rId10" Type="http://schemas.openxmlformats.org/officeDocument/2006/relationships/oleObject" Target="embeddings/oleObject5.bin"/><Relationship Id="rId19" Type="http://schemas.openxmlformats.org/officeDocument/2006/relationships/oleObject" Target="embeddings/oleObject13.bin"/><Relationship Id="rId4" Type="http://schemas.openxmlformats.org/officeDocument/2006/relationships/image" Target="media/image1.wmf"/><Relationship Id="rId9" Type="http://schemas.openxmlformats.org/officeDocument/2006/relationships/oleObject" Target="embeddings/oleObject4.bin"/><Relationship Id="rId14" Type="http://schemas.openxmlformats.org/officeDocument/2006/relationships/oleObject" Target="embeddings/oleObject8.bin"/><Relationship Id="rId22" Type="http://schemas.openxmlformats.org/officeDocument/2006/relationships/oleObject" Target="embeddings/oleObject1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991</Words>
  <Characters>5654</Characters>
  <Application>Microsoft Office Word</Application>
  <DocSecurity>0</DocSecurity>
  <Lines>47</Lines>
  <Paragraphs>13</Paragraphs>
  <ScaleCrop>false</ScaleCrop>
  <Company/>
  <LinksUpToDate>false</LinksUpToDate>
  <CharactersWithSpaces>6632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Ludmila</dc:creator>
  <cp:keywords/>
  <dc:description/>
  <cp:lastModifiedBy>Ludmila</cp:lastModifiedBy>
  <cp:revision>3</cp:revision>
  <dcterms:created xsi:type="dcterms:W3CDTF">2013-12-05T06:35:00Z</dcterms:created>
  <dcterms:modified xsi:type="dcterms:W3CDTF">2013-12-05T07:06:00Z</dcterms:modified>
</cp:coreProperties>
</file>