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1A0" w:rsidRDefault="001F41A0" w:rsidP="001F41A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ИССЛЕДОВАНИЕ ТЕПЛООБМЕНА В КОНСТРУКЦИЯХ</w:t>
      </w:r>
    </w:p>
    <w:p w:rsidR="001F41A0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D3651E" w:rsidRDefault="001F41A0" w:rsidP="001F41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Pr="00D3651E">
        <w:rPr>
          <w:rFonts w:ascii="Times New Roman" w:hAnsi="Times New Roman" w:cs="Times New Roman"/>
          <w:b/>
          <w:sz w:val="28"/>
          <w:szCs w:val="28"/>
        </w:rPr>
        <w:t>Общие сведения о теплообмене в приборах</w:t>
      </w:r>
    </w:p>
    <w:p w:rsidR="001F41A0" w:rsidRDefault="001F41A0" w:rsidP="001F41A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1F41A0" w:rsidRPr="00D3651E" w:rsidRDefault="001F41A0" w:rsidP="001F41A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3651E">
        <w:rPr>
          <w:rFonts w:ascii="Times New Roman" w:hAnsi="Times New Roman" w:cs="Times New Roman"/>
          <w:sz w:val="28"/>
          <w:szCs w:val="28"/>
        </w:rPr>
        <w:t>Конструкции радиоэлектронных средств (РЭС), как преобразователи электрической энергии, в большинстве случае обладают низкими коэффициентами полезного действия. Поэтому в процессе работы РЭС большая часть подводимой электрической энергии преобразуется в тепло, которое расходуется на нагревание узлов и деталей и частично рассеивается в окружающее пространство. Общий баланс энергии в РЭС можно выразить уравне</w:t>
      </w:r>
      <w:r w:rsidRPr="00D3651E">
        <w:rPr>
          <w:rFonts w:ascii="Times New Roman" w:hAnsi="Times New Roman" w:cs="Times New Roman"/>
          <w:sz w:val="28"/>
          <w:szCs w:val="28"/>
        </w:rPr>
        <w:softHyphen/>
        <w:t>нием</w:t>
      </w:r>
    </w:p>
    <w:p w:rsidR="001F41A0" w:rsidRPr="00D3651E" w:rsidRDefault="001F41A0" w:rsidP="001F41A0">
      <w:pPr>
        <w:jc w:val="center"/>
        <w:rPr>
          <w:rFonts w:ascii="Times New Roman" w:hAnsi="Times New Roman" w:cs="Times New Roman"/>
          <w:sz w:val="28"/>
          <w:szCs w:val="28"/>
        </w:rPr>
      </w:pPr>
      <w:r w:rsidRPr="00D3651E">
        <w:rPr>
          <w:rFonts w:ascii="Times New Roman" w:hAnsi="Times New Roman" w:cs="Times New Roman"/>
          <w:sz w:val="28"/>
          <w:szCs w:val="28"/>
        </w:rPr>
        <w:t>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D3651E">
        <w:rPr>
          <w:rFonts w:ascii="Times New Roman" w:hAnsi="Times New Roman" w:cs="Times New Roman"/>
          <w:sz w:val="28"/>
          <w:szCs w:val="28"/>
        </w:rPr>
        <w:t xml:space="preserve"> = Е</w:t>
      </w:r>
      <w:proofErr w:type="gramStart"/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D3651E">
        <w:rPr>
          <w:rFonts w:ascii="Times New Roman" w:hAnsi="Times New Roman" w:cs="Times New Roman"/>
          <w:sz w:val="28"/>
          <w:szCs w:val="28"/>
        </w:rPr>
        <w:t xml:space="preserve"> + 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3651E">
        <w:rPr>
          <w:rFonts w:ascii="Times New Roman" w:hAnsi="Times New Roman" w:cs="Times New Roman"/>
          <w:sz w:val="28"/>
          <w:szCs w:val="28"/>
        </w:rPr>
        <w:t xml:space="preserve"> + 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3651E">
        <w:rPr>
          <w:rFonts w:ascii="Times New Roman" w:hAnsi="Times New Roman" w:cs="Times New Roman"/>
          <w:sz w:val="28"/>
          <w:szCs w:val="28"/>
        </w:rPr>
        <w:t>,</w:t>
      </w:r>
    </w:p>
    <w:p w:rsidR="001F41A0" w:rsidRPr="00D3651E" w:rsidRDefault="001F41A0" w:rsidP="001F41A0">
      <w:pPr>
        <w:rPr>
          <w:rFonts w:ascii="Times New Roman" w:hAnsi="Times New Roman" w:cs="Times New Roman"/>
          <w:sz w:val="28"/>
          <w:szCs w:val="28"/>
        </w:rPr>
      </w:pPr>
      <w:r w:rsidRPr="00D3651E">
        <w:rPr>
          <w:rFonts w:ascii="Times New Roman" w:hAnsi="Times New Roman" w:cs="Times New Roman"/>
          <w:sz w:val="28"/>
          <w:szCs w:val="28"/>
        </w:rPr>
        <w:t>где Е</w:t>
      </w:r>
      <w:r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D3651E">
        <w:rPr>
          <w:rFonts w:ascii="Times New Roman" w:hAnsi="Times New Roman" w:cs="Times New Roman"/>
          <w:sz w:val="28"/>
          <w:szCs w:val="28"/>
        </w:rPr>
        <w:t xml:space="preserve"> — энергия, отбираемая устройством от источников питания; </w:t>
      </w:r>
      <w:r w:rsidRPr="00D3651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3651E">
        <w:rPr>
          <w:rFonts w:ascii="Times New Roman" w:hAnsi="Times New Roman" w:cs="Times New Roman"/>
          <w:sz w:val="28"/>
          <w:szCs w:val="28"/>
        </w:rPr>
        <w:t>Е</w:t>
      </w:r>
      <w:proofErr w:type="gramStart"/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D3651E">
        <w:rPr>
          <w:rFonts w:ascii="Times New Roman" w:hAnsi="Times New Roman" w:cs="Times New Roman"/>
          <w:sz w:val="28"/>
          <w:szCs w:val="28"/>
        </w:rPr>
        <w:t xml:space="preserve">— полезная энергия;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</w:t>
      </w:r>
      <w:r w:rsidRPr="00D3651E">
        <w:rPr>
          <w:rFonts w:ascii="Times New Roman" w:hAnsi="Times New Roman" w:cs="Times New Roman"/>
          <w:sz w:val="28"/>
          <w:szCs w:val="28"/>
        </w:rPr>
        <w:t>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3651E">
        <w:rPr>
          <w:rFonts w:ascii="Times New Roman" w:hAnsi="Times New Roman" w:cs="Times New Roman"/>
          <w:sz w:val="28"/>
          <w:szCs w:val="28"/>
        </w:rPr>
        <w:t xml:space="preserve"> — энергия, рассеиваемая в окружающее про</w:t>
      </w:r>
      <w:r w:rsidRPr="00D3651E">
        <w:rPr>
          <w:rFonts w:ascii="Times New Roman" w:hAnsi="Times New Roman" w:cs="Times New Roman"/>
          <w:sz w:val="28"/>
          <w:szCs w:val="28"/>
        </w:rPr>
        <w:softHyphen/>
        <w:t>странство;</w:t>
      </w:r>
      <w:r>
        <w:rPr>
          <w:rFonts w:ascii="Times New Roman" w:hAnsi="Times New Roman" w:cs="Times New Roman"/>
          <w:sz w:val="28"/>
          <w:szCs w:val="28"/>
        </w:rPr>
        <w:br/>
        <w:t xml:space="preserve">       </w:t>
      </w:r>
      <w:r w:rsidRPr="00D3651E">
        <w:rPr>
          <w:rFonts w:ascii="Times New Roman" w:hAnsi="Times New Roman" w:cs="Times New Roman"/>
          <w:sz w:val="28"/>
          <w:szCs w:val="28"/>
        </w:rPr>
        <w:t>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3651E">
        <w:rPr>
          <w:rFonts w:ascii="Times New Roman" w:hAnsi="Times New Roman" w:cs="Times New Roman"/>
          <w:sz w:val="28"/>
          <w:szCs w:val="28"/>
        </w:rPr>
        <w:t xml:space="preserve"> — тепловая энергия, вызывающая нагревание деталей и узлов.</w:t>
      </w:r>
    </w:p>
    <w:p w:rsidR="001F41A0" w:rsidRPr="0066779F" w:rsidRDefault="001F41A0" w:rsidP="001F41A0">
      <w:pPr>
        <w:shd w:val="clear" w:color="auto" w:fill="FFFFFF"/>
        <w:spacing w:before="5"/>
        <w:ind w:left="17" w:right="7" w:firstLine="346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Известно, что повышение температуры способствует росту интен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>сивности отказов радиоэлементов и вызывает ускоренное старение кон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струкционных материалов. По этой причине при разработке конструк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ций РЭС стремятся обеспечить хороший теплообмен аппарата с окру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 xml:space="preserve">жающей средой, т.е. в пределах возможного снизить величину </w:t>
      </w:r>
      <w:r w:rsidRPr="00D3651E">
        <w:rPr>
          <w:rFonts w:ascii="Times New Roman" w:hAnsi="Times New Roman" w:cs="Times New Roman"/>
          <w:iCs/>
          <w:color w:val="212121"/>
          <w:spacing w:val="-3"/>
          <w:sz w:val="28"/>
          <w:szCs w:val="28"/>
        </w:rPr>
        <w:t xml:space="preserve">Е </w:t>
      </w:r>
      <w:r w:rsidRPr="00D3651E">
        <w:rPr>
          <w:rFonts w:ascii="Times New Roman" w:hAnsi="Times New Roman" w:cs="Times New Roman"/>
          <w:iCs/>
          <w:color w:val="212121"/>
          <w:spacing w:val="-3"/>
          <w:sz w:val="28"/>
          <w:szCs w:val="28"/>
          <w:vertAlign w:val="subscript"/>
        </w:rPr>
        <w:t>3</w:t>
      </w:r>
      <w:r w:rsidRPr="00D3651E">
        <w:rPr>
          <w:rFonts w:ascii="Times New Roman" w:hAnsi="Times New Roman" w:cs="Times New Roman"/>
          <w:iCs/>
          <w:color w:val="212121"/>
          <w:spacing w:val="-3"/>
          <w:sz w:val="28"/>
          <w:szCs w:val="28"/>
        </w:rPr>
        <w:t xml:space="preserve"> </w:t>
      </w:r>
      <w:r w:rsidRPr="00D3651E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или </w:t>
      </w:r>
      <w:r w:rsidRPr="00D3651E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улучшить отношение </w:t>
      </w:r>
      <w:r w:rsidRPr="00D3651E">
        <w:rPr>
          <w:rFonts w:ascii="Times New Roman" w:hAnsi="Times New Roman" w:cs="Times New Roman"/>
          <w:iCs/>
          <w:color w:val="212121"/>
          <w:spacing w:val="-1"/>
          <w:sz w:val="28"/>
          <w:szCs w:val="28"/>
        </w:rPr>
        <w:t>Е</w:t>
      </w:r>
      <w:r w:rsidRPr="00D3651E">
        <w:rPr>
          <w:rFonts w:ascii="Times New Roman" w:hAnsi="Times New Roman" w:cs="Times New Roman"/>
          <w:iCs/>
          <w:color w:val="212121"/>
          <w:spacing w:val="-1"/>
          <w:sz w:val="28"/>
          <w:szCs w:val="28"/>
          <w:vertAlign w:val="subscript"/>
        </w:rPr>
        <w:t>2</w:t>
      </w:r>
      <w:proofErr w:type="gramStart"/>
      <w:r>
        <w:rPr>
          <w:rFonts w:ascii="Times New Roman" w:hAnsi="Times New Roman" w:cs="Times New Roman"/>
          <w:iCs/>
          <w:color w:val="212121"/>
          <w:spacing w:val="-1"/>
          <w:sz w:val="28"/>
          <w:szCs w:val="28"/>
        </w:rPr>
        <w:t>/</w:t>
      </w:r>
      <w:r w:rsidRPr="00D3651E">
        <w:rPr>
          <w:rFonts w:ascii="Times New Roman" w:hAnsi="Times New Roman" w:cs="Times New Roman"/>
          <w:iCs/>
          <w:color w:val="212121"/>
          <w:spacing w:val="-1"/>
          <w:sz w:val="28"/>
          <w:szCs w:val="28"/>
        </w:rPr>
        <w:t>Е</w:t>
      </w:r>
      <w:proofErr w:type="gramEnd"/>
      <w:r w:rsidRPr="00D3651E">
        <w:rPr>
          <w:rFonts w:ascii="Times New Roman" w:hAnsi="Times New Roman" w:cs="Times New Roman"/>
          <w:iCs/>
          <w:color w:val="212121"/>
          <w:spacing w:val="-1"/>
          <w:sz w:val="28"/>
          <w:szCs w:val="28"/>
        </w:rPr>
        <w:t xml:space="preserve"> </w:t>
      </w:r>
      <w:r w:rsidRPr="00D3651E">
        <w:rPr>
          <w:rFonts w:ascii="Times New Roman" w:hAnsi="Times New Roman" w:cs="Times New Roman"/>
          <w:color w:val="212121"/>
          <w:spacing w:val="-1"/>
          <w:sz w:val="28"/>
          <w:szCs w:val="28"/>
          <w:vertAlign w:val="subscript"/>
        </w:rPr>
        <w:t>3</w:t>
      </w:r>
      <w:r w:rsidRPr="00D3651E">
        <w:rPr>
          <w:rFonts w:ascii="Times New Roman" w:hAnsi="Times New Roman" w:cs="Times New Roman"/>
          <w:color w:val="212121"/>
          <w:spacing w:val="-1"/>
          <w:sz w:val="28"/>
          <w:szCs w:val="28"/>
        </w:rPr>
        <w:t>.</w:t>
      </w:r>
    </w:p>
    <w:p w:rsidR="001F41A0" w:rsidRDefault="001F41A0" w:rsidP="001F41A0">
      <w:pPr>
        <w:shd w:val="clear" w:color="auto" w:fill="FFFFFF"/>
        <w:spacing w:before="36"/>
        <w:ind w:left="10" w:right="12" w:firstLine="353"/>
        <w:jc w:val="both"/>
        <w:rPr>
          <w:rFonts w:ascii="Times New Roman" w:hAnsi="Times New Roman" w:cs="Times New Roman"/>
          <w:color w:val="212121"/>
          <w:spacing w:val="-5"/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Миниатюризация РЭС способствует значительному снижению по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требления энергии от источников питания. Однако уменьшение габари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тов </w:t>
      </w:r>
      <w:proofErr w:type="gramStart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РЭС</w:t>
      </w:r>
      <w:proofErr w:type="gramEnd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в конечном счете ведет к росту отношения выделяемой тепло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вой энергии к энергии, рассеиваемой в окружающее пространство. </w:t>
      </w:r>
      <w:proofErr w:type="gramStart"/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По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этому проблема обеспечения тепловых режимов в современных РЭС не 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утрачивает своей актуальности.</w:t>
      </w:r>
      <w:proofErr w:type="gramEnd"/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 Напротив, допустимый нагрев элемен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>тов конструкции становится одним из основных ограничивающих фак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softHyphen/>
        <w:t>торов на пути дальнейшего улучшения массогабаритных характеристик РЭС.</w:t>
      </w:r>
    </w:p>
    <w:p w:rsidR="001F41A0" w:rsidRDefault="001F41A0" w:rsidP="001F41A0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305" w:after="0" w:line="240" w:lineRule="auto"/>
        <w:jc w:val="center"/>
        <w:rPr>
          <w:rFonts w:ascii="Times New Roman" w:hAnsi="Times New Roman" w:cs="Times New Roman"/>
          <w:b/>
          <w:bCs/>
          <w:color w:val="212121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color w:val="212121"/>
          <w:spacing w:val="-1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b/>
          <w:color w:val="212121"/>
          <w:spacing w:val="-1"/>
          <w:sz w:val="28"/>
          <w:szCs w:val="28"/>
        </w:rPr>
        <w:t xml:space="preserve">Основы теории теплообмена в </w:t>
      </w:r>
      <w:r w:rsidRPr="000F27F5">
        <w:rPr>
          <w:rFonts w:ascii="Times New Roman" w:hAnsi="Times New Roman" w:cs="Times New Roman"/>
          <w:b/>
          <w:bCs/>
          <w:color w:val="212121"/>
          <w:spacing w:val="-1"/>
          <w:sz w:val="28"/>
          <w:szCs w:val="28"/>
        </w:rPr>
        <w:t>РЭС</w:t>
      </w:r>
    </w:p>
    <w:p w:rsidR="001F41A0" w:rsidRDefault="001F41A0" w:rsidP="001F41A0">
      <w:pPr>
        <w:shd w:val="clear" w:color="auto" w:fill="FFFFFF"/>
        <w:spacing w:before="84"/>
        <w:ind w:left="5" w:right="26" w:firstLine="715"/>
        <w:jc w:val="both"/>
        <w:rPr>
          <w:rFonts w:ascii="Times New Roman" w:hAnsi="Times New Roman" w:cs="Times New Roman"/>
          <w:color w:val="212121"/>
          <w:spacing w:val="-5"/>
          <w:sz w:val="28"/>
          <w:szCs w:val="28"/>
        </w:rPr>
      </w:pPr>
    </w:p>
    <w:p w:rsidR="001F41A0" w:rsidRPr="0066779F" w:rsidRDefault="001F41A0" w:rsidP="001F41A0">
      <w:pPr>
        <w:shd w:val="clear" w:color="auto" w:fill="FFFFFF"/>
        <w:spacing w:before="84"/>
        <w:ind w:left="5" w:right="26" w:firstLine="715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lastRenderedPageBreak/>
        <w:t xml:space="preserve">Под </w:t>
      </w:r>
      <w:r w:rsidRPr="006D3D43">
        <w:rPr>
          <w:rFonts w:ascii="Times New Roman" w:hAnsi="Times New Roman" w:cs="Times New Roman"/>
          <w:i/>
          <w:color w:val="212121"/>
          <w:spacing w:val="-5"/>
          <w:sz w:val="28"/>
          <w:szCs w:val="28"/>
        </w:rPr>
        <w:t>тепловым режимом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 РЭС понимают пространственно-временное </w:t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распределение температуры в пределах конструкции. Количественно 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тепловой режим РЭС принято характеризовать температурным полем и 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перегревом.</w:t>
      </w:r>
    </w:p>
    <w:p w:rsidR="001F41A0" w:rsidRPr="0066779F" w:rsidRDefault="001F41A0" w:rsidP="001F41A0">
      <w:pPr>
        <w:shd w:val="clear" w:color="auto" w:fill="FFFFFF"/>
        <w:spacing w:before="5"/>
        <w:ind w:left="5" w:right="26" w:firstLine="715"/>
        <w:jc w:val="both"/>
        <w:rPr>
          <w:sz w:val="28"/>
          <w:szCs w:val="28"/>
        </w:rPr>
      </w:pPr>
      <w:r w:rsidRPr="006D3D43">
        <w:rPr>
          <w:rFonts w:ascii="Times New Roman" w:hAnsi="Times New Roman" w:cs="Times New Roman"/>
          <w:i/>
          <w:color w:val="212121"/>
          <w:spacing w:val="-5"/>
          <w:sz w:val="28"/>
          <w:szCs w:val="28"/>
        </w:rPr>
        <w:t>Температурным полем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 называют совокупность численных значений температуры в различных точках конструкции в определенный момент </w:t>
      </w:r>
      <w:r w:rsidRPr="0066779F">
        <w:rPr>
          <w:rFonts w:ascii="Times New Roman" w:hAnsi="Times New Roman" w:cs="Times New Roman"/>
          <w:color w:val="212121"/>
          <w:spacing w:val="-6"/>
          <w:sz w:val="28"/>
          <w:szCs w:val="28"/>
        </w:rPr>
        <w:t>времени.</w:t>
      </w:r>
    </w:p>
    <w:p w:rsidR="001F41A0" w:rsidRPr="0066779F" w:rsidRDefault="001F41A0" w:rsidP="001F41A0">
      <w:pPr>
        <w:shd w:val="clear" w:color="auto" w:fill="FFFFFF"/>
        <w:spacing w:before="10"/>
        <w:ind w:right="29" w:firstLine="72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Температурное поле называется </w:t>
      </w:r>
      <w:r w:rsidRPr="006D3D43">
        <w:rPr>
          <w:rFonts w:ascii="Times New Roman" w:hAnsi="Times New Roman" w:cs="Times New Roman"/>
          <w:i/>
          <w:color w:val="212121"/>
          <w:spacing w:val="-2"/>
          <w:sz w:val="28"/>
          <w:szCs w:val="28"/>
        </w:rPr>
        <w:t>стационарным</w:t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, если температуры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во 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всех точках конструкции постоянны во времени. Если температуры </w:t>
      </w:r>
      <w:r w:rsidRPr="0066779F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во </w:t>
      </w:r>
      <w:r w:rsidRPr="0066779F">
        <w:rPr>
          <w:rFonts w:ascii="Times New Roman" w:hAnsi="Times New Roman" w:cs="Times New Roman"/>
          <w:color w:val="212121"/>
          <w:spacing w:val="-6"/>
          <w:sz w:val="28"/>
          <w:szCs w:val="28"/>
        </w:rPr>
        <w:t xml:space="preserve">всех точках системы в любой момент времени равны между собой, то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поле 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называется равномерным. Стационарное температурное поле ха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рактеризует стационарный тепловой режим.</w:t>
      </w:r>
    </w:p>
    <w:p w:rsidR="001F41A0" w:rsidRPr="000F27F5" w:rsidRDefault="001F41A0" w:rsidP="001F41A0">
      <w:pPr>
        <w:shd w:val="clear" w:color="auto" w:fill="FFFFFF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Тепловой режим РЭА считается </w:t>
      </w:r>
      <w:r w:rsidRPr="006D3D43">
        <w:rPr>
          <w:rFonts w:ascii="Times New Roman" w:hAnsi="Times New Roman" w:cs="Times New Roman"/>
          <w:i/>
          <w:color w:val="000000"/>
          <w:sz w:val="28"/>
          <w:szCs w:val="28"/>
        </w:rPr>
        <w:t>нормальным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, если выполняются следующие условия:</w:t>
      </w:r>
    </w:p>
    <w:p w:rsidR="001F41A0" w:rsidRPr="000F27F5" w:rsidRDefault="001F41A0" w:rsidP="001F41A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температуры всех деталей и узлов конструкции при заданных усло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виях эксплуатации не превышают предельно допустимых температур, указанных в ТУ на детали и узлы,</w:t>
      </w:r>
    </w:p>
    <w:p w:rsidR="001F41A0" w:rsidRPr="000F27F5" w:rsidRDefault="001F41A0" w:rsidP="001F41A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температуры всех деталей и узлов конструкции таковы, что обеспе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чивается работа радиоустройства с заданной точностью и надежно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стью.</w:t>
      </w:r>
    </w:p>
    <w:p w:rsidR="001F41A0" w:rsidRPr="000F27F5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3D43">
        <w:rPr>
          <w:rFonts w:ascii="Times New Roman" w:hAnsi="Times New Roman" w:cs="Times New Roman"/>
          <w:i/>
          <w:color w:val="000000"/>
          <w:sz w:val="28"/>
          <w:szCs w:val="28"/>
        </w:rPr>
        <w:t>Перегревом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принято называть разность между температурой неко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торой точки (области) конструкции радиоустройства и температурой окружающей среды.</w:t>
      </w:r>
    </w:p>
    <w:p w:rsidR="001F41A0" w:rsidRPr="000F27F5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Конструкции РЭС представляют собой систему тел с источниками и стоками тепловой энергии, сложным образом распределенных во вре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мени и пространстве. Как правило, эти тела имеют различные теплофизические параметры и четко ограниченные границы и называются нео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днородными телами. В отличие от неоднородных тел тела с одинаковы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ми теплофизическими параметрами называют однородными. </w:t>
      </w:r>
      <w:proofErr w:type="gram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>Послед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ние</w:t>
      </w:r>
      <w:proofErr w:type="gramEnd"/>
      <w:r w:rsidRPr="000F27F5">
        <w:rPr>
          <w:rFonts w:ascii="Times New Roman" w:hAnsi="Times New Roman" w:cs="Times New Roman"/>
          <w:color w:val="000000"/>
          <w:sz w:val="28"/>
          <w:szCs w:val="28"/>
        </w:rPr>
        <w:t>, в свою очередь, подразделяются на изотропные и анизотропные.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Изотропными называют тела, физические параметры которых во всех точках тела одинаковы.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Анизотропными называют тела, теплофизические параметры которых различны по направлениям осей координат.</w:t>
      </w:r>
    </w:p>
    <w:p w:rsidR="001F41A0" w:rsidRPr="000F27F5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Между телами (элементами), составляющими конструкцию, проис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ходит теплообмен, т.е. перенос тепловой энергии из одной части конст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рукции в другую или в окружающую среду. Тепло передается от нагре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тых тел к телам с более низкой температурой.</w:t>
      </w:r>
    </w:p>
    <w:p w:rsidR="001F41A0" w:rsidRPr="000F27F5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lastRenderedPageBreak/>
        <w:t>Часть конструкции РЭС, в которой сосредоточены источники теп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ловой энергии, называется </w:t>
      </w:r>
      <w:r w:rsidRPr="006D3D43">
        <w:rPr>
          <w:rFonts w:ascii="Times New Roman" w:hAnsi="Times New Roman" w:cs="Times New Roman"/>
          <w:i/>
          <w:color w:val="000000"/>
          <w:sz w:val="28"/>
          <w:szCs w:val="28"/>
        </w:rPr>
        <w:t>нагретой зоной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(шасси с расположенными на нем элементами, блоки функциональных узлов и др.)</w:t>
      </w:r>
    </w:p>
    <w:p w:rsidR="001F41A0" w:rsidRPr="000F27F5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В конструкциях (в общем случае в однородных и неоднородных те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лах) можно выделить поверхности, в любой точке которых температу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ры одинаковы или условно одинаковы. Такие поверхности принято на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зывать </w:t>
      </w:r>
      <w:r w:rsidRPr="006D3D43">
        <w:rPr>
          <w:rFonts w:ascii="Times New Roman" w:hAnsi="Times New Roman" w:cs="Times New Roman"/>
          <w:i/>
          <w:color w:val="000000"/>
          <w:sz w:val="28"/>
          <w:szCs w:val="28"/>
        </w:rPr>
        <w:t>изотермическими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F41A0" w:rsidRPr="000F27F5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Теплообмен между нагретыми телами и окружающей средой, т.е. между конструкциями и средой, количественно характеризуется </w:t>
      </w:r>
      <w:proofErr w:type="spell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>теплоиым</w:t>
      </w:r>
      <w:proofErr w:type="spellEnd"/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потоком и его плотностью.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Тепловым потоком называется количество тепла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Q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, передаваемое от тела с более высокой температурой к телу с более низкой темпера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турой (в общем случае к среде) в единицу времени, т.е.</w:t>
      </w:r>
    </w:p>
    <w:p w:rsidR="001F41A0" w:rsidRPr="000F27F5" w:rsidRDefault="001F41A0" w:rsidP="001F41A0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Q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/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τ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</w:p>
    <w:p w:rsidR="001F41A0" w:rsidRPr="000F27F5" w:rsidRDefault="001F41A0" w:rsidP="001F41A0">
      <w:pPr>
        <w:shd w:val="clear" w:color="auto" w:fill="FFFFFF"/>
        <w:spacing w:before="82"/>
        <w:ind w:right="2" w:firstLine="720"/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Тепловой поток, отнесенный к площади изотермической поверхно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ти, называют плотностью теплового потока</w:t>
      </w:r>
    </w:p>
    <w:p w:rsidR="001F41A0" w:rsidRDefault="001F41A0" w:rsidP="001F41A0">
      <w:pPr>
        <w:shd w:val="clear" w:color="auto" w:fill="FFFFFF"/>
        <w:spacing w:before="82"/>
        <w:ind w:right="1920" w:firstLine="284"/>
        <w:jc w:val="center"/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q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 xml:space="preserve">= 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Q</w:t>
      </w:r>
      <w:proofErr w:type="gramStart"/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/(</w:t>
      </w:r>
      <w:proofErr w:type="gramEnd"/>
      <w:r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τ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)=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P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/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,</w:t>
      </w:r>
    </w:p>
    <w:p w:rsidR="001F41A0" w:rsidRPr="0066779F" w:rsidRDefault="001F41A0" w:rsidP="001F41A0">
      <w:pPr>
        <w:shd w:val="clear" w:color="auto" w:fill="FFFFFF"/>
        <w:spacing w:before="82"/>
        <w:ind w:right="1920" w:firstLine="284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2"/>
          <w:w w:val="109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212121"/>
          <w:spacing w:val="2"/>
          <w:w w:val="109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color w:val="212121"/>
          <w:spacing w:val="2"/>
          <w:w w:val="109"/>
          <w:sz w:val="28"/>
          <w:szCs w:val="28"/>
        </w:rPr>
        <w:t>—площадь изотермической поверхности.</w:t>
      </w:r>
    </w:p>
    <w:p w:rsidR="001F41A0" w:rsidRPr="0066779F" w:rsidRDefault="001F41A0" w:rsidP="001F41A0">
      <w:pPr>
        <w:shd w:val="clear" w:color="auto" w:fill="FFFFFF"/>
        <w:ind w:firstLine="47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2"/>
          <w:w w:val="109"/>
          <w:sz w:val="28"/>
          <w:szCs w:val="28"/>
        </w:rPr>
        <w:t xml:space="preserve">В общем случае теплообмен осуществляется с помощью трех видов </w:t>
      </w:r>
      <w:r w:rsidRPr="0066779F">
        <w:rPr>
          <w:rFonts w:ascii="Times New Roman" w:hAnsi="Times New Roman" w:cs="Times New Roman"/>
          <w:color w:val="212121"/>
          <w:w w:val="109"/>
          <w:sz w:val="28"/>
          <w:szCs w:val="28"/>
        </w:rPr>
        <w:t>передачи тепла: теплопроводностью, конвекцией и излучением.</w:t>
      </w:r>
    </w:p>
    <w:p w:rsidR="001F41A0" w:rsidRDefault="001F41A0" w:rsidP="001F41A0">
      <w:pPr>
        <w:shd w:val="clear" w:color="auto" w:fill="FFFFFF"/>
        <w:spacing w:before="36"/>
        <w:ind w:right="12"/>
        <w:jc w:val="center"/>
        <w:rPr>
          <w:rFonts w:ascii="Times New Roman" w:hAnsi="Times New Roman" w:cs="Times New Roman"/>
          <w:b/>
          <w:color w:val="212121"/>
          <w:w w:val="109"/>
          <w:sz w:val="28"/>
          <w:szCs w:val="28"/>
        </w:rPr>
      </w:pPr>
    </w:p>
    <w:p w:rsidR="001F41A0" w:rsidRPr="0066779F" w:rsidRDefault="001F41A0" w:rsidP="001F41A0">
      <w:pPr>
        <w:shd w:val="clear" w:color="auto" w:fill="FFFFFF"/>
        <w:spacing w:before="36"/>
        <w:ind w:right="12"/>
        <w:jc w:val="center"/>
        <w:rPr>
          <w:sz w:val="28"/>
          <w:szCs w:val="28"/>
        </w:rPr>
      </w:pPr>
      <w:r>
        <w:rPr>
          <w:rFonts w:ascii="Times New Roman" w:hAnsi="Times New Roman" w:cs="Times New Roman"/>
          <w:b/>
          <w:color w:val="212121"/>
          <w:w w:val="109"/>
          <w:sz w:val="28"/>
          <w:szCs w:val="28"/>
        </w:rPr>
        <w:t xml:space="preserve">1.3 </w:t>
      </w:r>
      <w:r w:rsidRPr="006D3D43">
        <w:rPr>
          <w:rFonts w:ascii="Times New Roman" w:hAnsi="Times New Roman" w:cs="Times New Roman"/>
          <w:b/>
          <w:color w:val="212121"/>
          <w:w w:val="109"/>
          <w:sz w:val="28"/>
          <w:szCs w:val="28"/>
        </w:rPr>
        <w:t>Передача тепла теплопроводностью</w:t>
      </w:r>
    </w:p>
    <w:p w:rsidR="001F41A0" w:rsidRPr="000F27F5" w:rsidRDefault="001F41A0" w:rsidP="001F41A0">
      <w:pPr>
        <w:shd w:val="clear" w:color="auto" w:fill="FFFFFF"/>
        <w:ind w:firstLine="4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Теплопроводностью (</w:t>
      </w:r>
      <w:proofErr w:type="spell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>кондукцией</w:t>
      </w:r>
      <w:proofErr w:type="spellEnd"/>
      <w:r w:rsidRPr="000F27F5">
        <w:rPr>
          <w:rFonts w:ascii="Times New Roman" w:hAnsi="Times New Roman" w:cs="Times New Roman"/>
          <w:color w:val="000000"/>
          <w:sz w:val="28"/>
          <w:szCs w:val="28"/>
        </w:rPr>
        <w:t>) называют перенос тепловой энергии при соприкосновении частиц вещества или отдельных тел, имеющих разные температуры.</w:t>
      </w:r>
    </w:p>
    <w:p w:rsidR="001F41A0" w:rsidRPr="000F27F5" w:rsidRDefault="001F41A0" w:rsidP="001F41A0">
      <w:pPr>
        <w:shd w:val="clear" w:color="auto" w:fill="FFFFFF"/>
        <w:ind w:firstLine="478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Процесс передачи тепловой энергии теплопроводностью обычно связывают с твердыми телами, но при определенных условиях он на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блюдается также в жидкостях и газах.</w:t>
      </w:r>
    </w:p>
    <w:p w:rsidR="001F41A0" w:rsidRDefault="001F41A0" w:rsidP="001F41A0">
      <w:pPr>
        <w:shd w:val="clear" w:color="auto" w:fill="FFFFFF"/>
        <w:ind w:firstLine="4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При математическом описании про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цесса теплопередачи принято считать, что теплообмен происходит между изо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термическими поверхностями, причем изотермическая поверхность с большей температурой отдает тепло изотермиче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ским поверхностям с меньшей темпера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турой.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Если температурное поле изменяется только в одном направлении, то полный тепловой поток </w:t>
      </w:r>
      <w:proofErr w:type="gramStart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</w:t>
      </w:r>
      <w:proofErr w:type="gramEnd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передавае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мый от изотермической поверхности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1   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к изотермической поверхности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,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на основании закона Фурье может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быть записан в виде </w:t>
      </w:r>
    </w:p>
    <w:p w:rsidR="001F41A0" w:rsidRDefault="001F41A0" w:rsidP="001F41A0">
      <w:pPr>
        <w:shd w:val="clear" w:color="auto" w:fill="FFFFFF"/>
        <w:ind w:firstLine="4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F41A0" w:rsidRDefault="001F41A0" w:rsidP="001F41A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59D">
        <w:rPr>
          <w:rFonts w:ascii="Times New Roman" w:hAnsi="Times New Roman" w:cs="Times New Roman"/>
          <w:sz w:val="28"/>
          <w:szCs w:val="28"/>
        </w:rPr>
        <w:t>Р</w:t>
      </w:r>
      <w:r w:rsidRPr="000D459D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0D459D">
        <w:rPr>
          <w:rFonts w:ascii="Times New Roman" w:hAnsi="Times New Roman" w:cs="Times New Roman"/>
          <w:sz w:val="28"/>
          <w:szCs w:val="28"/>
        </w:rPr>
        <w:t xml:space="preserve"> = λ*</w:t>
      </w:r>
      <w:r w:rsidRPr="000D459D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5C3DE7">
        <w:rPr>
          <w:rFonts w:ascii="Times New Roman" w:hAnsi="Times New Roman" w:cs="Times New Roman"/>
          <w:sz w:val="28"/>
          <w:szCs w:val="28"/>
        </w:rPr>
        <w:t>*</w:t>
      </w:r>
      <w:r w:rsidRPr="000D459D">
        <w:rPr>
          <w:rFonts w:ascii="Times New Roman" w:hAnsi="Times New Roman" w:cs="Times New Roman"/>
          <w:sz w:val="28"/>
          <w:szCs w:val="28"/>
        </w:rPr>
        <w:t xml:space="preserve"> Δ</w:t>
      </w:r>
      <w:r w:rsidRPr="000D459D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D459D">
        <w:rPr>
          <w:rFonts w:ascii="Times New Roman" w:hAnsi="Times New Roman" w:cs="Times New Roman"/>
          <w:sz w:val="28"/>
          <w:szCs w:val="28"/>
        </w:rPr>
        <w:t>/</w:t>
      </w:r>
      <w:r w:rsidRPr="005C3DE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D459D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i/>
          <w:sz w:val="28"/>
          <w:szCs w:val="28"/>
        </w:rPr>
        <w:t>,</w:t>
      </w:r>
    </w:p>
    <w:p w:rsidR="001F41A0" w:rsidRPr="000D459D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5C3DE7" w:rsidRDefault="001F41A0" w:rsidP="001F41A0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z w:val="28"/>
          <w:szCs w:val="28"/>
        </w:rPr>
        <w:t>λ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— коэффициент теплопроводности материала;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    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— площадь средней изотермической поверхности 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0,5(</w:t>
      </w:r>
      <w:r w:rsidRPr="000F27F5"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+ </w:t>
      </w:r>
      <w:r w:rsidRPr="000F27F5"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);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   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— тем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пературы изотермических поверхностей </w:t>
      </w:r>
      <w:r w:rsidRPr="000F27F5"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;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br/>
        <w:t xml:space="preserve">            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расстоя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ние между изотермическими поверхностями. </w:t>
      </w:r>
    </w:p>
    <w:p w:rsidR="001F41A0" w:rsidRPr="000F27F5" w:rsidRDefault="001F41A0" w:rsidP="001F41A0">
      <w:pPr>
        <w:shd w:val="clear" w:color="auto" w:fill="FFFFFF"/>
        <w:ind w:firstLine="720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Произведя замену </w:t>
      </w:r>
      <w:r w:rsidRPr="000D459D">
        <w:rPr>
          <w:rFonts w:ascii="Times New Roman" w:hAnsi="Times New Roman" w:cs="Times New Roman"/>
          <w:sz w:val="28"/>
          <w:szCs w:val="28"/>
        </w:rPr>
        <w:t>λ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/</w:t>
      </w:r>
      <w:r w:rsidRPr="005C3DE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0D459D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proofErr w:type="gramEnd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а </w:t>
      </w:r>
      <w:r w:rsidRPr="000F27F5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т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, из (5.1) получим:</w:t>
      </w:r>
    </w:p>
    <w:p w:rsidR="001F41A0" w:rsidRPr="005C3DE7" w:rsidRDefault="001F41A0" w:rsidP="001F41A0">
      <w:pPr>
        <w:shd w:val="clear" w:color="auto" w:fill="FFFFFF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1F41A0" w:rsidRPr="006D3D43" w:rsidRDefault="001F41A0" w:rsidP="001F41A0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proofErr w:type="spellStart"/>
      <w:proofErr w:type="gramStart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a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proofErr w:type="spellEnd"/>
      <w:r w:rsidRPr="006D3D43">
        <w:rPr>
          <w:rFonts w:ascii="Times New Roman" w:hAnsi="Times New Roman" w:cs="Times New Roman"/>
          <w:i/>
          <w:iCs/>
          <w:color w:val="000000"/>
          <w:sz w:val="28"/>
          <w:szCs w:val="28"/>
        </w:rPr>
        <w:t>(</w:t>
      </w:r>
      <w:proofErr w:type="gramEnd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6D3D43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-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),</w:t>
      </w:r>
    </w:p>
    <w:p w:rsidR="001F41A0" w:rsidRPr="006D3D43" w:rsidRDefault="001F41A0" w:rsidP="001F41A0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1F41A0" w:rsidRDefault="001F41A0" w:rsidP="001F41A0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 w:rsidRPr="000F27F5">
        <w:rPr>
          <w:rFonts w:ascii="Times New Roman" w:hAnsi="Times New Roman" w:cs="Times New Roman"/>
          <w:i/>
          <w:color w:val="000000"/>
          <w:sz w:val="28"/>
          <w:szCs w:val="28"/>
        </w:rPr>
        <w:t>а</w:t>
      </w:r>
      <w:proofErr w:type="gram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Т</w:t>
      </w:r>
      <w:proofErr w:type="gramEnd"/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 теплопередачи </w:t>
      </w:r>
      <w:proofErr w:type="spell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>кондукций</w:t>
      </w:r>
      <w:proofErr w:type="spellEnd"/>
      <w:r w:rsidRPr="000F27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F41A0" w:rsidRDefault="001F41A0" w:rsidP="001F41A0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1F41A0" w:rsidRPr="00E45887" w:rsidRDefault="001F41A0" w:rsidP="001F41A0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D3D43">
        <w:rPr>
          <w:rFonts w:ascii="Times New Roman" w:hAnsi="Times New Roman" w:cs="Times New Roman"/>
          <w:b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Pr="006D3D4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Передача тепла конвекцией</w:t>
      </w:r>
    </w:p>
    <w:p w:rsidR="001F41A0" w:rsidRPr="000F27F5" w:rsidRDefault="001F41A0" w:rsidP="001F41A0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1F41A0" w:rsidRPr="003B7321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1.4.1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Процесс теплообмена между поверхностью твердого тела с темпе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ратурой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 некоторой газообразной или жидкой средой с температу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рой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perscript"/>
        </w:rPr>
        <w:t>=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обусловленный естественным или принудительным переме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>шиванием среды около поверхности, носит название конвективного теплообмена.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Полный тепловой поток, отдаваемый изотермической поверхностью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среде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за</w:t>
      </w:r>
      <w:r w:rsidRPr="003B7321">
        <w:rPr>
          <w:rFonts w:ascii="Times New Roman" w:hAnsi="Times New Roman" w:cs="Times New Roman"/>
          <w:smallCap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счет конвекции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, определяется в соответствии с законом Ньютона следую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>щим образом</w:t>
      </w:r>
    </w:p>
    <w:p w:rsidR="001F41A0" w:rsidRPr="005C3DE7" w:rsidRDefault="001F41A0" w:rsidP="001F41A0">
      <w:pPr>
        <w:shd w:val="clear" w:color="auto" w:fill="FFFFFF"/>
        <w:ind w:firstLine="28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K</w:t>
      </w:r>
      <w:r w:rsidRPr="005C3DE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proofErr w:type="gramStart"/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к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5C3DE7">
        <w:rPr>
          <w:rFonts w:ascii="Times New Roman" w:hAnsi="Times New Roman" w:cs="Times New Roman"/>
          <w:i/>
          <w:iCs/>
          <w:color w:val="000000"/>
          <w:sz w:val="28"/>
          <w:szCs w:val="28"/>
        </w:rPr>
        <w:t>(</w:t>
      </w:r>
      <w:proofErr w:type="spellStart"/>
      <w:proofErr w:type="gramEnd"/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l</w:t>
      </w:r>
      <w:proofErr w:type="spellEnd"/>
      <w:r w:rsidRPr="005C3DE7">
        <w:rPr>
          <w:rFonts w:ascii="Times New Roman" w:hAnsi="Times New Roman" w:cs="Times New Roman"/>
          <w:i/>
          <w:iCs/>
          <w:color w:val="000000"/>
          <w:sz w:val="28"/>
          <w:szCs w:val="28"/>
        </w:rPr>
        <w:t>-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5C3DE7">
        <w:rPr>
          <w:rFonts w:ascii="Times New Roman" w:hAnsi="Times New Roman" w:cs="Times New Roman"/>
          <w:i/>
          <w:iCs/>
          <w:color w:val="000000"/>
          <w:sz w:val="28"/>
          <w:szCs w:val="28"/>
        </w:rPr>
        <w:t>),</w:t>
      </w:r>
    </w:p>
    <w:p w:rsidR="001F41A0" w:rsidRPr="003B7321" w:rsidRDefault="001F41A0" w:rsidP="001F41A0">
      <w:pPr>
        <w:shd w:val="clear" w:color="auto" w:fill="FFFFFF"/>
        <w:jc w:val="both"/>
        <w:rPr>
          <w:rFonts w:hAnsi="Times New Roman"/>
          <w:color w:val="000000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z w:val="28"/>
          <w:szCs w:val="28"/>
        </w:rPr>
        <w:t>α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 конвекти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ного теплообмена.</w:t>
      </w:r>
      <w:r w:rsidRPr="003B7321">
        <w:rPr>
          <w:rFonts w:hAnsi="Times New Roman"/>
          <w:color w:val="000000"/>
          <w:sz w:val="28"/>
          <w:szCs w:val="28"/>
        </w:rPr>
        <w:t xml:space="preserve">   </w:t>
      </w:r>
    </w:p>
    <w:p w:rsidR="001F41A0" w:rsidRPr="003B7321" w:rsidRDefault="001F41A0" w:rsidP="001F41A0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Коэффициент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α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</w:rPr>
        <w:t>представляет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собой тепловой поток с единицы поверхности твердого тела в окружающую среду при разности температур между телом и средой в один градус.</w:t>
      </w:r>
    </w:p>
    <w:p w:rsidR="001F41A0" w:rsidRDefault="001F41A0" w:rsidP="001F41A0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lastRenderedPageBreak/>
        <w:t>В общем случае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α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температур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 ряда физиче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>ских констант среды</w:t>
      </w:r>
    </w:p>
    <w:p w:rsidR="001F41A0" w:rsidRDefault="001F41A0" w:rsidP="001F41A0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α</w:t>
      </w:r>
      <w:proofErr w:type="spell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=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f</w:t>
      </w:r>
      <w:r w:rsidRPr="005C3DE7">
        <w:rPr>
          <w:rFonts w:ascii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, β, λ, С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ν,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g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ρ , Ф</w:t>
      </w:r>
      <w:r w:rsidRPr="005C3DE7">
        <w:rPr>
          <w:rFonts w:ascii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1F41A0" w:rsidRPr="003B7321" w:rsidRDefault="001F41A0" w:rsidP="001F41A0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z w:val="28"/>
          <w:szCs w:val="28"/>
        </w:rPr>
        <w:t>β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 объемного расширени</w:t>
      </w:r>
      <w:r>
        <w:rPr>
          <w:rFonts w:ascii="Times New Roman" w:hAnsi="Times New Roman" w:cs="Times New Roman"/>
          <w:color w:val="000000"/>
          <w:sz w:val="28"/>
          <w:szCs w:val="28"/>
        </w:rPr>
        <w:t>я среды (жидкости или га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за), К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-1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λ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— коэффициент теплопроводности, или просто теплопро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водность среды, Вт/(м </w:t>
      </w:r>
      <w:r>
        <w:rPr>
          <w:rFonts w:ascii="Times New Roman" w:hAnsi="Times New Roman" w:cs="Times New Roman"/>
          <w:color w:val="000000"/>
          <w:sz w:val="28"/>
          <w:szCs w:val="28"/>
        </w:rPr>
        <w:t>·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К);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p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— удельная теплоемкость среды при оп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ределенном давлении,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Дж/(кг • К);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ν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 кинематической вязкости среды, м /с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g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— ускорение силы тяжести, м /с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</w:t>
      </w:r>
      <w:r w:rsidRPr="003B732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Times New Roman" w:hAnsi="Times New Roman" w:cs="Times New Roman"/>
          <w:color w:val="000000"/>
          <w:sz w:val="28"/>
          <w:szCs w:val="28"/>
        </w:rPr>
        <w:t>λ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/С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р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B7321">
        <w:rPr>
          <w:rFonts w:ascii="Times New Roman" w:hAnsi="Times New Roman" w:cs="Times New Roman"/>
          <w:color w:val="000000"/>
          <w:sz w:val="28"/>
          <w:szCs w:val="28"/>
        </w:rPr>
        <w:t>температуропроводность</w:t>
      </w:r>
      <w:proofErr w:type="spell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среды, м 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/с;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ρ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— плотность среды, кг/м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Ф — совокупность параметров, характеризующих форму и поверхность тел.</w:t>
      </w:r>
    </w:p>
    <w:p w:rsidR="001F41A0" w:rsidRPr="00B66438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Зависимость физических констант среды от температур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>бесконечное разнообразие форм поверхности нагретых тел исключают возможность получения табличных значений конвективных коэффици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softHyphen/>
        <w:t>ентов теплопередачи как теоретическими, так и экспериментальными методами.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Поэтому для определения </w:t>
      </w:r>
      <w:r>
        <w:rPr>
          <w:rFonts w:ascii="Times New Roman" w:hAnsi="Times New Roman" w:cs="Times New Roman"/>
          <w:color w:val="000000"/>
          <w:sz w:val="28"/>
          <w:szCs w:val="28"/>
        </w:rPr>
        <w:t>α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используются </w:t>
      </w:r>
      <w:proofErr w:type="gramStart"/>
      <w:r w:rsidRPr="003B7321">
        <w:rPr>
          <w:rFonts w:ascii="Times New Roman" w:hAnsi="Times New Roman" w:cs="Times New Roman"/>
          <w:color w:val="000000"/>
          <w:sz w:val="28"/>
          <w:szCs w:val="28"/>
        </w:rPr>
        <w:t>основные</w:t>
      </w:r>
      <w:proofErr w:type="gramEnd"/>
      <w:r w:rsidRPr="003B7321">
        <w:rPr>
          <w:rFonts w:ascii="Times New Roman" w:hAnsi="Times New Roman" w:cs="Times New Roman"/>
          <w:color w:val="000000"/>
          <w:sz w:val="28"/>
          <w:szCs w:val="28"/>
        </w:rPr>
        <w:t xml:space="preserve"> положения теории подобия. Согласно этой теории сложные процессы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характеризуются не отдельными частными параметрами, а обобщенными, представ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>ляющими собой безразмерные комплексы размерных физических вели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>чин. Если значения обобщенных параметров находятся в определенном диапазоне величин, то процессы (явления) считаются подобными. В те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>ории теплообмена используются четыре обобщенных параметра (кри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терия), каждый из которых выражается через определенное количество физических параметров среды. Знание критериев позволяет без особых затруднений найти </w:t>
      </w:r>
      <w:r>
        <w:rPr>
          <w:rFonts w:ascii="Times New Roman" w:hAnsi="Times New Roman" w:cs="Times New Roman"/>
          <w:color w:val="000000"/>
          <w:sz w:val="28"/>
          <w:szCs w:val="28"/>
        </w:rPr>
        <w:t>α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gramStart"/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1F41A0" w:rsidRDefault="001F41A0" w:rsidP="001F41A0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6438">
        <w:rPr>
          <w:rFonts w:ascii="Times New Roman" w:hAnsi="Times New Roman" w:cs="Times New Roman"/>
          <w:color w:val="000000"/>
          <w:sz w:val="28"/>
          <w:szCs w:val="28"/>
        </w:rPr>
        <w:t>Для определения конвективного коэффициента теплопередачи в условиях естественной конвекции достаточно определить:</w:t>
      </w:r>
    </w:p>
    <w:p w:rsidR="001F41A0" w:rsidRPr="00D61FB6" w:rsidRDefault="001F41A0" w:rsidP="001F41A0">
      <w:pPr>
        <w:shd w:val="clear" w:color="auto" w:fill="FFFFFF"/>
        <w:ind w:right="24" w:firstLine="284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61FB6">
        <w:rPr>
          <w:rFonts w:ascii="Times New Roman" w:hAnsi="Times New Roman" w:cs="Times New Roman"/>
          <w:color w:val="000000"/>
          <w:sz w:val="28"/>
          <w:szCs w:val="28"/>
        </w:rPr>
        <w:t xml:space="preserve">     -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E45887">
        <w:rPr>
          <w:rFonts w:ascii="Times New Roman" w:hAnsi="Times New Roman" w:cs="Times New Roman"/>
          <w:b/>
          <w:color w:val="000000"/>
          <w:sz w:val="28"/>
          <w:szCs w:val="28"/>
        </w:rPr>
        <w:t>критерий Нуссельта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Nu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>=</w:t>
      </w:r>
      <w:proofErr w:type="spellEnd"/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α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к</w:t>
      </w:r>
      <w:r w:rsidRPr="005C3DE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L</w:t>
      </w:r>
      <w:r w:rsidRPr="005C3DE7">
        <w:rPr>
          <w:rFonts w:ascii="Times New Roman" w:hAnsi="Times New Roman" w:cs="Times New Roman"/>
          <w:b/>
          <w:color w:val="000000"/>
          <w:sz w:val="28"/>
          <w:szCs w:val="28"/>
        </w:rPr>
        <w:t>/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λ</w:t>
      </w:r>
      <w:r w:rsidRPr="00D61FB6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1F41A0" w:rsidRDefault="001F41A0" w:rsidP="001F41A0">
      <w:pPr>
        <w:shd w:val="clear" w:color="auto" w:fill="FFFFFF"/>
        <w:spacing w:before="276"/>
        <w:ind w:firstLine="284"/>
        <w:jc w:val="both"/>
        <w:rPr>
          <w:rFonts w:ascii="Times New Roman" w:hAnsi="Times New Roman" w:cs="Times New Roman"/>
          <w:color w:val="000000"/>
          <w:spacing w:val="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000000"/>
          <w:spacing w:val="9"/>
          <w:sz w:val="28"/>
          <w:szCs w:val="28"/>
          <w:lang w:val="en-US"/>
        </w:rPr>
        <w:t>L</w:t>
      </w:r>
      <w:r w:rsidRPr="0066779F">
        <w:rPr>
          <w:rFonts w:ascii="Times New Roman" w:hAnsi="Times New Roman" w:cs="Times New Roman"/>
          <w:i/>
          <w:iCs/>
          <w:color w:val="000000"/>
          <w:spacing w:val="9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9"/>
          <w:sz w:val="28"/>
          <w:szCs w:val="28"/>
        </w:rPr>
        <w:t>— определяющий геометрический размер тела (внутренний диа</w:t>
      </w:r>
      <w:r w:rsidRPr="0066779F">
        <w:rPr>
          <w:rFonts w:ascii="Times New Roman" w:hAnsi="Times New Roman" w:cs="Times New Roman"/>
          <w:color w:val="000000"/>
          <w:spacing w:val="9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метр трубы, высота цилиндра или вертикальной стенки, наименьшая </w:t>
      </w:r>
      <w:r w:rsidRPr="0066779F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сторона горизонтально расположенной поверхности и т.п.); </w:t>
      </w:r>
    </w:p>
    <w:p w:rsidR="001F41A0" w:rsidRDefault="001F41A0" w:rsidP="001F41A0">
      <w:pPr>
        <w:shd w:val="clear" w:color="auto" w:fill="FFFFFF"/>
        <w:spacing w:before="276"/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   - </w:t>
      </w:r>
      <w:r w:rsidRPr="00E45887"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 xml:space="preserve">критерий </w:t>
      </w:r>
      <w:proofErr w:type="spellStart"/>
      <w:r w:rsidRPr="00E45887"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>Грасгофа</w:t>
      </w:r>
      <w:proofErr w:type="spellEnd"/>
      <w:r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>Gr</w:t>
      </w:r>
      <w:r w:rsidRPr="00D61FB6"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>=</w:t>
      </w:r>
      <w:proofErr w:type="spellEnd"/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β</w:t>
      </w:r>
      <w:r w:rsidRPr="005C3DE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</w:t>
      </w:r>
      <w:r w:rsidRPr="00D61FB6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>g</w:t>
      </w:r>
      <w:r w:rsidRPr="005C3DE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L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>(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1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- 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2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>,)/ ν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F41A0" w:rsidRDefault="001F41A0" w:rsidP="001F41A0">
      <w:pPr>
        <w:shd w:val="clear" w:color="auto" w:fill="FFFFFF"/>
        <w:spacing w:before="319"/>
        <w:ind w:left="305" w:firstLine="284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D61FB6">
        <w:rPr>
          <w:rFonts w:ascii="Times New Roman" w:hAnsi="Times New Roman" w:cs="Times New Roman"/>
          <w:color w:val="000000"/>
          <w:spacing w:val="10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b/>
          <w:color w:val="000000"/>
          <w:spacing w:val="10"/>
          <w:sz w:val="28"/>
          <w:szCs w:val="28"/>
        </w:rPr>
        <w:t xml:space="preserve"> </w:t>
      </w:r>
      <w:r w:rsidRPr="00E45887"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>критерий Прандтля</w:t>
      </w:r>
      <w:r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>Pr=</w:t>
      </w:r>
      <w:proofErr w:type="spellEnd"/>
      <w:r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 xml:space="preserve"> </w:t>
      </w:r>
      <w:r w:rsidRPr="00D61FB6">
        <w:rPr>
          <w:rFonts w:ascii="Times New Roman" w:hAnsi="Times New Roman" w:cs="Times New Roman"/>
          <w:b/>
          <w:color w:val="000000"/>
          <w:sz w:val="28"/>
          <w:szCs w:val="28"/>
        </w:rPr>
        <w:t>ν/</w:t>
      </w:r>
      <w:r w:rsidRPr="00D61FB6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а</w:t>
      </w:r>
      <w:r w:rsidRPr="005C3DE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.</w:t>
      </w:r>
    </w:p>
    <w:p w:rsidR="001F41A0" w:rsidRDefault="001F41A0" w:rsidP="001F41A0">
      <w:pPr>
        <w:shd w:val="clear" w:color="auto" w:fill="FFFFFF"/>
        <w:ind w:firstLine="58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идно, что коэффициент </w:t>
      </w:r>
      <w:proofErr w:type="spellStart"/>
      <w:r w:rsidRPr="00B66438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spellEnd"/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 выражается через критерий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Нуссельта. В зависимости от условий конвективного теплообмена </w:t>
      </w:r>
      <w:proofErr w:type="spellStart"/>
      <w:r w:rsidRPr="00B66438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664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spellEnd"/>
      <w:r w:rsidRPr="00B664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определяется одним из рассматриваемых далее способов.</w:t>
      </w:r>
    </w:p>
    <w:p w:rsidR="001F41A0" w:rsidRDefault="001F41A0" w:rsidP="001F41A0">
      <w:pPr>
        <w:ind w:firstLine="58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1.4.2 </w:t>
      </w:r>
      <w:r w:rsidRPr="00CB6F0B">
        <w:rPr>
          <w:rFonts w:ascii="Times New Roman" w:hAnsi="Times New Roman" w:cs="Times New Roman"/>
          <w:sz w:val="28"/>
          <w:szCs w:val="28"/>
        </w:rPr>
        <w:t>Определение α</w:t>
      </w:r>
      <w:proofErr w:type="gramStart"/>
      <w:r w:rsidRPr="00CB6F0B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proofErr w:type="gramEnd"/>
      <w:r w:rsidRPr="00CB6F0B">
        <w:rPr>
          <w:rFonts w:ascii="Times New Roman" w:hAnsi="Times New Roman" w:cs="Times New Roman"/>
          <w:sz w:val="28"/>
          <w:szCs w:val="28"/>
        </w:rPr>
        <w:t xml:space="preserve"> при естественной конвекции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6F0B">
        <w:rPr>
          <w:rFonts w:ascii="Times New Roman" w:hAnsi="Times New Roman" w:cs="Times New Roman"/>
          <w:sz w:val="28"/>
          <w:szCs w:val="28"/>
        </w:rPr>
        <w:t>в неограниченном пространстве.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6F0B">
        <w:rPr>
          <w:rFonts w:ascii="Times New Roman" w:hAnsi="Times New Roman" w:cs="Times New Roman"/>
          <w:sz w:val="28"/>
          <w:szCs w:val="28"/>
        </w:rPr>
        <w:t>Данный с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CB6F0B">
        <w:rPr>
          <w:rFonts w:ascii="Times New Roman" w:hAnsi="Times New Roman" w:cs="Times New Roman"/>
          <w:sz w:val="28"/>
          <w:szCs w:val="28"/>
        </w:rPr>
        <w:t>учай характерен для теплопередачи от корпу</w:t>
      </w:r>
      <w:r w:rsidRPr="00CB6F0B">
        <w:rPr>
          <w:rFonts w:ascii="Times New Roman" w:hAnsi="Times New Roman" w:cs="Times New Roman"/>
          <w:sz w:val="28"/>
          <w:szCs w:val="28"/>
        </w:rPr>
        <w:softHyphen/>
        <w:t xml:space="preserve">са блока или устройства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B6F0B">
        <w:rPr>
          <w:rFonts w:ascii="Times New Roman" w:hAnsi="Times New Roman" w:cs="Times New Roman"/>
          <w:sz w:val="28"/>
          <w:szCs w:val="28"/>
        </w:rPr>
        <w:t xml:space="preserve"> окружающую среду. Критерий Нуссельта вы</w:t>
      </w:r>
      <w:r w:rsidRPr="00CB6F0B">
        <w:rPr>
          <w:rFonts w:ascii="Times New Roman" w:hAnsi="Times New Roman" w:cs="Times New Roman"/>
          <w:sz w:val="28"/>
          <w:szCs w:val="28"/>
        </w:rPr>
        <w:softHyphen/>
        <w:t>числяется с помощью соотношения</w:t>
      </w:r>
    </w:p>
    <w:p w:rsidR="001F41A0" w:rsidRDefault="001F41A0" w:rsidP="001F41A0">
      <w:pPr>
        <w:ind w:firstLine="58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Nu</w:t>
      </w:r>
      <w:r w:rsidRPr="005C3DE7">
        <w:rPr>
          <w:rFonts w:ascii="Times New Roman" w:hAnsi="Times New Roman" w:cs="Times New Roman"/>
          <w:sz w:val="28"/>
          <w:szCs w:val="28"/>
        </w:rPr>
        <w:t>=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C3DE7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Gr</w:t>
      </w:r>
      <w:proofErr w:type="spellEnd"/>
      <w:r w:rsidRPr="005C3D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5C3DE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br/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 w:rsidRPr="00B6643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 и </w:t>
      </w:r>
      <w:r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n</w:t>
      </w:r>
      <w:r w:rsidRPr="00B6643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— показатели теплообмена, которые приведены в табл</w:t>
      </w:r>
      <w:r w:rsidRPr="005C3DE7">
        <w:rPr>
          <w:rFonts w:ascii="Times New Roman" w:hAnsi="Times New Roman" w:cs="Times New Roman"/>
          <w:color w:val="000000"/>
          <w:sz w:val="28"/>
          <w:szCs w:val="28"/>
        </w:rPr>
        <w:t xml:space="preserve">ице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1F41A0" w:rsidRDefault="001F41A0" w:rsidP="001F41A0">
      <w:pPr>
        <w:ind w:firstLine="589"/>
        <w:rPr>
          <w:rFonts w:ascii="Times New Roman" w:hAnsi="Times New Roman" w:cs="Times New Roman"/>
          <w:color w:val="000000"/>
          <w:sz w:val="28"/>
          <w:szCs w:val="28"/>
        </w:rPr>
      </w:pPr>
    </w:p>
    <w:p w:rsidR="001F41A0" w:rsidRPr="00B66438" w:rsidRDefault="001F41A0" w:rsidP="001F41A0">
      <w:pPr>
        <w:ind w:firstLine="58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Таблица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Режимы и показатели теплообмена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41"/>
        <w:gridCol w:w="902"/>
        <w:gridCol w:w="578"/>
        <w:gridCol w:w="4267"/>
      </w:tblGrid>
      <w:tr w:rsidR="001F41A0" w:rsidRPr="00B66438" w:rsidTr="00613903">
        <w:trPr>
          <w:trHeight w:val="384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(</w:t>
            </w:r>
            <w:proofErr w:type="spellStart"/>
            <w:r w:rsidRPr="00B66438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GrPr</w:t>
            </w:r>
            <w:proofErr w:type="spellEnd"/>
            <w:r w:rsidRPr="00B66438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)</w:t>
            </w:r>
            <w:r w:rsidRPr="008F2AC0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vertAlign w:val="subscript"/>
              </w:rPr>
              <w:t>ср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66438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 движения газа (жидкости)</w:t>
            </w:r>
          </w:p>
        </w:tc>
      </w:tr>
      <w:tr w:rsidR="001F41A0" w:rsidRPr="00B66438" w:rsidTr="00613903">
        <w:trPr>
          <w:trHeight w:val="326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10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Пленочный поток</w:t>
            </w:r>
          </w:p>
        </w:tc>
      </w:tr>
      <w:tr w:rsidR="001F41A0" w:rsidRPr="00B66438" w:rsidTr="00613903">
        <w:trPr>
          <w:trHeight w:val="326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...5·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1,18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1/8</w:t>
            </w:r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Ламинарный</w:t>
            </w:r>
          </w:p>
        </w:tc>
      </w:tr>
      <w:tr w:rsidR="001F41A0" w:rsidRPr="00B66438" w:rsidTr="00613903">
        <w:trPr>
          <w:trHeight w:val="317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2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...2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0,54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1/4</w:t>
            </w:r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Переходный</w:t>
            </w:r>
          </w:p>
        </w:tc>
      </w:tr>
      <w:tr w:rsidR="001F41A0" w:rsidRPr="00B66438" w:rsidTr="00613903">
        <w:trPr>
          <w:trHeight w:val="394"/>
        </w:trPr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свыше  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0,136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1/3</w:t>
            </w:r>
          </w:p>
        </w:tc>
        <w:tc>
          <w:tcPr>
            <w:tcW w:w="4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1A0" w:rsidRPr="00B66438" w:rsidRDefault="001F41A0" w:rsidP="0061390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4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Вихревой (турбулентный)</w:t>
            </w:r>
          </w:p>
        </w:tc>
      </w:tr>
    </w:tbl>
    <w:p w:rsidR="001F41A0" w:rsidRDefault="001F41A0" w:rsidP="001F41A0">
      <w:pPr>
        <w:shd w:val="clear" w:color="auto" w:fill="FFFFFF"/>
        <w:ind w:firstLine="58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6438">
        <w:rPr>
          <w:rFonts w:ascii="Times New Roman" w:hAnsi="Times New Roman" w:cs="Times New Roman"/>
          <w:color w:val="000000"/>
          <w:sz w:val="28"/>
          <w:szCs w:val="28"/>
        </w:rPr>
        <w:t xml:space="preserve">Показатель степени </w:t>
      </w:r>
      <w:proofErr w:type="spellStart"/>
      <w:proofErr w:type="gramStart"/>
      <w:r w:rsidRPr="00B6643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</w:t>
      </w:r>
      <w:proofErr w:type="spellEnd"/>
      <w:proofErr w:type="gramEnd"/>
      <w:r w:rsidRPr="00B6643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t>характеризует режим движения газа (жидко</w:t>
      </w:r>
      <w:r w:rsidRPr="00B66438">
        <w:rPr>
          <w:rFonts w:ascii="Times New Roman" w:hAnsi="Times New Roman" w:cs="Times New Roman"/>
          <w:color w:val="000000"/>
          <w:sz w:val="28"/>
          <w:szCs w:val="28"/>
        </w:rPr>
        <w:softHyphen/>
        <w:t>сти).</w:t>
      </w:r>
    </w:p>
    <w:p w:rsidR="001F41A0" w:rsidRPr="0066779F" w:rsidRDefault="001F41A0" w:rsidP="001F41A0">
      <w:pPr>
        <w:shd w:val="clear" w:color="auto" w:fill="FFFFFF"/>
        <w:ind w:right="38" w:firstLine="589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С увеличением </w:t>
      </w:r>
      <w:proofErr w:type="spellStart"/>
      <w:proofErr w:type="gramStart"/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</w:t>
      </w:r>
      <w:proofErr w:type="spellEnd"/>
      <w:proofErr w:type="gramEnd"/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поток становится менее направленным и более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интенсивным и передача тепла увеличивается. Интенсивность теплопе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редачи в значительной мере зависит от температуры поверхности тела, физических свой</w:t>
      </w:r>
      <w:proofErr w:type="gramStart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ств ср</w:t>
      </w:r>
      <w:proofErr w:type="gram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еды и в меньшей степени — от объема и формы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тела</w:t>
      </w:r>
      <w:r w:rsidRPr="0066779F">
        <w:rPr>
          <w:rFonts w:ascii="Times New Roman" w:hAnsi="Times New Roman" w:cs="Times New Roman"/>
          <w:color w:val="000000"/>
          <w:spacing w:val="-3"/>
          <w:w w:val="76"/>
          <w:sz w:val="28"/>
          <w:szCs w:val="28"/>
        </w:rPr>
        <w:t>.</w:t>
      </w:r>
    </w:p>
    <w:p w:rsidR="001F41A0" w:rsidRPr="0066779F" w:rsidRDefault="001F41A0" w:rsidP="001F41A0">
      <w:pPr>
        <w:shd w:val="clear" w:color="auto" w:fill="FFFFFF"/>
        <w:ind w:firstLine="59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Таким обр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а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зом, для определения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α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при естественной конвекции в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неограниченном пространстве необходимо:</w:t>
      </w:r>
    </w:p>
    <w:p w:rsidR="001F41A0" w:rsidRPr="008F2AC0" w:rsidRDefault="001F41A0" w:rsidP="001F41A0">
      <w:pPr>
        <w:jc w:val="both"/>
        <w:rPr>
          <w:rFonts w:ascii="Times New Roman" w:hAnsi="Times New Roman" w:cs="Times New Roman"/>
          <w:sz w:val="28"/>
          <w:szCs w:val="28"/>
        </w:rPr>
      </w:pPr>
      <w:r w:rsidRPr="008F2AC0">
        <w:rPr>
          <w:rFonts w:ascii="Times New Roman" w:hAnsi="Times New Roman" w:cs="Times New Roman"/>
          <w:sz w:val="28"/>
          <w:szCs w:val="28"/>
        </w:rPr>
        <w:t xml:space="preserve"> - в справочниках взять значения физических констант среды для средней температуры;</w:t>
      </w:r>
    </w:p>
    <w:p w:rsidR="001F41A0" w:rsidRDefault="001F41A0" w:rsidP="001F41A0">
      <w:pPr>
        <w:jc w:val="both"/>
        <w:rPr>
          <w:rFonts w:ascii="Times New Roman" w:hAnsi="Times New Roman" w:cs="Times New Roman"/>
          <w:sz w:val="28"/>
          <w:szCs w:val="28"/>
        </w:rPr>
      </w:pPr>
      <w:r w:rsidRPr="008F2AC0">
        <w:rPr>
          <w:rFonts w:ascii="Times New Roman" w:hAnsi="Times New Roman" w:cs="Times New Roman"/>
          <w:sz w:val="28"/>
          <w:szCs w:val="28"/>
        </w:rPr>
        <w:t xml:space="preserve"> - рассчитать критерий </w:t>
      </w:r>
      <w:proofErr w:type="spellStart"/>
      <w:r w:rsidRPr="008F2AC0">
        <w:rPr>
          <w:rFonts w:ascii="Times New Roman" w:hAnsi="Times New Roman" w:cs="Times New Roman"/>
          <w:sz w:val="28"/>
          <w:szCs w:val="28"/>
        </w:rPr>
        <w:t>Gr</w:t>
      </w:r>
      <w:proofErr w:type="spellEnd"/>
      <w:r w:rsidRPr="008F2AC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F2AC0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Pr="008F2AC0">
        <w:rPr>
          <w:rFonts w:ascii="Times New Roman" w:hAnsi="Times New Roman" w:cs="Times New Roman"/>
          <w:sz w:val="28"/>
          <w:szCs w:val="28"/>
        </w:rPr>
        <w:t>r</w:t>
      </w:r>
      <w:proofErr w:type="spellEnd"/>
      <w:proofErr w:type="gramEnd"/>
      <w:r w:rsidRPr="008F2AC0">
        <w:rPr>
          <w:rFonts w:ascii="Times New Roman" w:hAnsi="Times New Roman" w:cs="Times New Roman"/>
          <w:sz w:val="28"/>
          <w:szCs w:val="28"/>
        </w:rPr>
        <w:t xml:space="preserve"> и найти их произведение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F41A0" w:rsidRDefault="001F41A0" w:rsidP="001F41A0">
      <w:pPr>
        <w:shd w:val="clear" w:color="auto" w:fill="FFFFFF"/>
        <w:ind w:left="24" w:right="19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-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из табл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ицы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1 определить показатели теплообмена, по формул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ам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критерий 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Nu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и коэффициент </w:t>
      </w:r>
      <w:proofErr w:type="spellStart"/>
      <w:r w:rsidRPr="0066779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66779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proofErr w:type="spellEnd"/>
      <w:proofErr w:type="gramStart"/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1F41A0" w:rsidRDefault="001F41A0" w:rsidP="001F41A0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1.4.3 </w:t>
      </w:r>
      <w:proofErr w:type="gramStart"/>
      <w:r w:rsidRPr="008F2AC0">
        <w:rPr>
          <w:rFonts w:ascii="Times New Roman" w:hAnsi="Times New Roman" w:cs="Times New Roman"/>
          <w:color w:val="000000"/>
          <w:sz w:val="28"/>
          <w:szCs w:val="28"/>
        </w:rPr>
        <w:t>Определение</w:t>
      </w:r>
      <w:proofErr w:type="gramEnd"/>
      <w:r w:rsidRPr="008F2AC0">
        <w:rPr>
          <w:rFonts w:ascii="Times New Roman" w:hAnsi="Times New Roman" w:cs="Times New Roman"/>
          <w:color w:val="000000"/>
          <w:sz w:val="28"/>
          <w:szCs w:val="28"/>
        </w:rPr>
        <w:t xml:space="preserve"> а </w:t>
      </w:r>
      <w:r w:rsidRPr="008F2AC0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</w:t>
      </w:r>
      <w:r w:rsidRPr="008F2AC0">
        <w:rPr>
          <w:rFonts w:ascii="Times New Roman" w:hAnsi="Times New Roman" w:cs="Times New Roman"/>
          <w:color w:val="000000"/>
          <w:sz w:val="28"/>
          <w:szCs w:val="28"/>
        </w:rPr>
        <w:t xml:space="preserve"> при естественной конвекции в ограниченном про</w:t>
      </w:r>
      <w:r w:rsidRPr="008F2AC0">
        <w:rPr>
          <w:rFonts w:ascii="Times New Roman" w:hAnsi="Times New Roman" w:cs="Times New Roman"/>
          <w:color w:val="000000"/>
          <w:sz w:val="28"/>
          <w:szCs w:val="28"/>
        </w:rPr>
        <w:softHyphen/>
        <w:t>странстве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Данный случай отражает процесс теплообмена между внут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ренними, размещенными в корпусе, элементами конструкции РЭС за счет естественного движения газа (жидкости) в каналах теплообмена. Такими каналами являются, воздушные прослойки между кожухом и на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гретой зоной, зазоры между функциональными ячейками и т.п.</w:t>
      </w:r>
    </w:p>
    <w:p w:rsidR="001F41A0" w:rsidRPr="00442AD2" w:rsidRDefault="001F41A0" w:rsidP="001F41A0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2AD2">
        <w:rPr>
          <w:rFonts w:ascii="Times New Roman" w:hAnsi="Times New Roman" w:cs="Times New Roman"/>
          <w:color w:val="000000"/>
          <w:sz w:val="28"/>
          <w:szCs w:val="28"/>
        </w:rPr>
        <w:t>Процесс конвективного теплообмена в ограниченном пространстве более сложен, так как происходит одновременное нагревание газа (жидкости), холодной стенки и охлаждение нагретой. При этом эф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фективность конвекции зависит от разности температур нагретой и хо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лодной стенок канала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Δ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и расстояния между стенками. Так, напри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мер, в воздушных прослойках толщиной более </w:t>
      </w:r>
      <w:smartTag w:uri="urn:schemas-microsoft-com:office:smarttags" w:element="metricconverter">
        <w:smartTagPr>
          <w:attr w:name="ProductID" w:val="10 мм"/>
        </w:smartTagPr>
        <w:r w:rsidRPr="00442AD2">
          <w:rPr>
            <w:rFonts w:ascii="Times New Roman" w:hAnsi="Times New Roman" w:cs="Times New Roman"/>
            <w:color w:val="000000"/>
            <w:sz w:val="28"/>
            <w:szCs w:val="28"/>
          </w:rPr>
          <w:t>10 мм</w:t>
        </w:r>
      </w:smartTag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конвекция насту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пает при перегреве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Δ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= 0,3°С. В прослойках до </w:t>
      </w:r>
      <w:smartTag w:uri="urn:schemas-microsoft-com:office:smarttags" w:element="metricconverter">
        <w:smartTagPr>
          <w:attr w:name="ProductID" w:val="10 мм"/>
        </w:smartTagPr>
        <w:r w:rsidRPr="00442AD2">
          <w:rPr>
            <w:rFonts w:ascii="Times New Roman" w:hAnsi="Times New Roman" w:cs="Times New Roman"/>
            <w:color w:val="000000"/>
            <w:sz w:val="28"/>
            <w:szCs w:val="28"/>
          </w:rPr>
          <w:t>10 мм</w:t>
        </w:r>
      </w:smartTag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конвективное движение воздуха наблюдается, если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Δ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&gt;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5° С</w:t>
      </w:r>
      <w:proofErr w:type="gramStart"/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В прослойках с толщи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ной менее </w:t>
      </w:r>
      <w:smartTag w:uri="urn:schemas-microsoft-com:office:smarttags" w:element="metricconverter">
        <w:smartTagPr>
          <w:attr w:name="ProductID" w:val="5 мм"/>
        </w:smartTagPr>
        <w:r w:rsidRPr="00442AD2">
          <w:rPr>
            <w:rFonts w:ascii="Times New Roman" w:hAnsi="Times New Roman" w:cs="Times New Roman"/>
            <w:color w:val="000000"/>
            <w:sz w:val="28"/>
            <w:szCs w:val="28"/>
          </w:rPr>
          <w:t>5 мм</w:t>
        </w:r>
      </w:smartTag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 конвективный теплообмен возникает, если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Δ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не ниже 100° С. Для упрощения расчетов конвективного коэффициента тепло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передачи в ограниченном пространстве предполагается, что тепло от нагретой стенки к холодной передается за счет теплопроводности сре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ды, находящейся между стенками. При этом теплофизические свойства среды характеризуют эквивалентным коэффициентом теплопроводно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>сти</w:t>
      </w:r>
    </w:p>
    <w:p w:rsidR="001F41A0" w:rsidRDefault="001F41A0" w:rsidP="001F41A0">
      <w:pPr>
        <w:shd w:val="clear" w:color="auto" w:fill="FFFFFF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1F41A0" w:rsidRDefault="001F41A0" w:rsidP="001F41A0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λ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э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к</w:t>
      </w:r>
      <w:r w:rsidRPr="00442AD2">
        <w:rPr>
          <w:rFonts w:ascii="Times New Roman" w:hAnsi="Times New Roman" w:cs="Times New Roman"/>
          <w:iCs/>
          <w:color w:val="000000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λ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,</w:t>
      </w:r>
      <w:r w:rsidRPr="00442AD2">
        <w:rPr>
          <w:rFonts w:hAnsi="Times New Roman"/>
          <w:i/>
          <w:iCs/>
          <w:color w:val="000000"/>
          <w:sz w:val="28"/>
          <w:szCs w:val="28"/>
        </w:rPr>
        <w:t xml:space="preserve">                                    </w:t>
      </w:r>
    </w:p>
    <w:p w:rsidR="001F41A0" w:rsidRDefault="001F41A0" w:rsidP="001F41A0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F41A0" w:rsidRDefault="001F41A0" w:rsidP="001F41A0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proofErr w:type="spellStart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</w:t>
      </w:r>
      <w:r w:rsidRPr="00442AD2">
        <w:rPr>
          <w:rFonts w:ascii="Times New Roman" w:hAnsi="Times New Roman" w:cs="Times New Roman"/>
          <w:iCs/>
          <w:color w:val="000000"/>
          <w:sz w:val="28"/>
          <w:szCs w:val="28"/>
          <w:vertAlign w:val="subscript"/>
        </w:rPr>
        <w:t>п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=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f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(</w:t>
      </w:r>
      <w:proofErr w:type="spellStart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GrPr</w:t>
      </w:r>
      <w:proofErr w:type="spellEnd"/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)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>— поправочный коэффициент на конвективный теп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лообмен в прослойке (коэффициент конвекции);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λ</w:t>
      </w: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42AD2">
        <w:rPr>
          <w:rFonts w:ascii="Times New Roman" w:hAnsi="Times New Roman" w:cs="Times New Roman"/>
          <w:color w:val="000000"/>
          <w:sz w:val="28"/>
          <w:szCs w:val="28"/>
        </w:rPr>
        <w:t xml:space="preserve">— коэффициент теплопроводности среды при среднеарифметической температуре </w:t>
      </w:r>
      <w:r w:rsidRPr="00417D2E">
        <w:rPr>
          <w:rFonts w:ascii="Times New Roman" w:hAnsi="Times New Roman" w:cs="Times New Roman"/>
          <w:color w:val="000000"/>
          <w:sz w:val="28"/>
          <w:szCs w:val="28"/>
        </w:rPr>
        <w:t xml:space="preserve">поверхностей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gramStart"/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proofErr w:type="spellStart"/>
      <w:proofErr w:type="gramEnd"/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ср</w:t>
      </w:r>
      <w:r w:rsidRPr="00417D2E">
        <w:rPr>
          <w:rFonts w:ascii="Times New Roman" w:hAnsi="Times New Roman" w:cs="Times New Roman"/>
          <w:color w:val="000000"/>
          <w:sz w:val="28"/>
          <w:szCs w:val="28"/>
        </w:rPr>
        <w:t>=</w:t>
      </w:r>
      <w:proofErr w:type="spellEnd"/>
      <w:r w:rsidRPr="00417D2E">
        <w:rPr>
          <w:rFonts w:ascii="Times New Roman" w:hAnsi="Times New Roman" w:cs="Times New Roman"/>
          <w:color w:val="000000"/>
          <w:sz w:val="28"/>
          <w:szCs w:val="28"/>
        </w:rPr>
        <w:t xml:space="preserve"> 0,5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>(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l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>+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;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br/>
        <w:t xml:space="preserve">     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1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417D2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17D2E">
        <w:rPr>
          <w:rFonts w:ascii="Times New Roman" w:hAnsi="Times New Roman" w:cs="Times New Roman"/>
          <w:color w:val="000000"/>
          <w:sz w:val="28"/>
          <w:szCs w:val="28"/>
        </w:rPr>
        <w:t>— соответственно температуры нагретой и холодной стенок.</w:t>
      </w:r>
    </w:p>
    <w:p w:rsidR="001F41A0" w:rsidRPr="0066779F" w:rsidRDefault="001F41A0" w:rsidP="001F41A0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t>Д</w:t>
      </w:r>
      <w:r w:rsidRPr="0066779F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t>ля неограниченных плоских, цилиндрических и сферических про</w:t>
      </w:r>
      <w:r w:rsidRPr="0066779F">
        <w:rPr>
          <w:rFonts w:ascii="Times New Roman" w:hAnsi="Times New Roman" w:cs="Times New Roman"/>
          <w:color w:val="000000"/>
          <w:spacing w:val="-1"/>
          <w:w w:val="109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 xml:space="preserve">слоек коэффициент конвекции </w:t>
      </w:r>
      <w:proofErr w:type="spellStart"/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>к</w:t>
      </w:r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  <w:vertAlign w:val="subscript"/>
        </w:rPr>
        <w:t>п</w:t>
      </w:r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>=</w:t>
      </w:r>
      <w:proofErr w:type="spellEnd"/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 xml:space="preserve"> 1 при условии 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6"/>
          <w:w w:val="109"/>
          <w:sz w:val="28"/>
          <w:szCs w:val="28"/>
          <w:lang w:val="en-US"/>
        </w:rPr>
        <w:t>GrPr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6"/>
          <w:w w:val="109"/>
          <w:sz w:val="28"/>
          <w:szCs w:val="28"/>
        </w:rPr>
        <w:t xml:space="preserve">&lt; </w:t>
      </w:r>
      <w:r w:rsidRPr="0066779F">
        <w:rPr>
          <w:rFonts w:ascii="Times New Roman" w:hAnsi="Times New Roman" w:cs="Times New Roman"/>
          <w:color w:val="000000"/>
          <w:spacing w:val="6"/>
          <w:w w:val="109"/>
          <w:sz w:val="28"/>
          <w:szCs w:val="28"/>
        </w:rPr>
        <w:t>10 . Если</w:t>
      </w:r>
    </w:p>
    <w:p w:rsidR="001F41A0" w:rsidRDefault="001F41A0" w:rsidP="001F41A0">
      <w:pPr>
        <w:shd w:val="clear" w:color="auto" w:fill="FFFFFF"/>
        <w:spacing w:before="98"/>
        <w:jc w:val="both"/>
        <w:rPr>
          <w:rFonts w:ascii="Times New Roman" w:hAnsi="Times New Roman" w:cs="Times New Roman"/>
          <w:color w:val="000000"/>
          <w:w w:val="109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5"/>
          <w:w w:val="109"/>
          <w:sz w:val="28"/>
          <w:szCs w:val="28"/>
        </w:rPr>
        <w:t xml:space="preserve">произведение </w:t>
      </w:r>
      <w:proofErr w:type="spellStart"/>
      <w:r w:rsidRPr="00DA4ECA">
        <w:rPr>
          <w:rFonts w:ascii="Times New Roman" w:hAnsi="Times New Roman" w:cs="Times New Roman"/>
          <w:bCs/>
          <w:i/>
          <w:iCs/>
          <w:color w:val="000000"/>
          <w:spacing w:val="5"/>
          <w:w w:val="109"/>
          <w:sz w:val="28"/>
          <w:szCs w:val="28"/>
          <w:lang w:val="en-US"/>
        </w:rPr>
        <w:t>GrPr</w:t>
      </w:r>
      <w:proofErr w:type="spellEnd"/>
      <w:r w:rsidRPr="00DA4ECA">
        <w:rPr>
          <w:rFonts w:ascii="Times New Roman" w:hAnsi="Times New Roman" w:cs="Times New Roman"/>
          <w:bCs/>
          <w:i/>
          <w:iCs/>
          <w:color w:val="000000"/>
          <w:spacing w:val="5"/>
          <w:w w:val="109"/>
          <w:sz w:val="28"/>
          <w:szCs w:val="28"/>
        </w:rPr>
        <w:t xml:space="preserve">&gt; </w:t>
      </w:r>
      <w:r w:rsidRPr="00DA4ECA">
        <w:rPr>
          <w:rFonts w:ascii="Times New Roman" w:hAnsi="Times New Roman" w:cs="Times New Roman"/>
          <w:bCs/>
          <w:color w:val="000000"/>
          <w:spacing w:val="5"/>
          <w:w w:val="109"/>
          <w:sz w:val="28"/>
          <w:szCs w:val="28"/>
        </w:rPr>
        <w:t>10</w:t>
      </w:r>
      <w:r w:rsidRPr="0066779F">
        <w:rPr>
          <w:rFonts w:ascii="Times New Roman" w:hAnsi="Times New Roman" w:cs="Times New Roman"/>
          <w:color w:val="000000"/>
          <w:spacing w:val="5"/>
          <w:w w:val="109"/>
          <w:sz w:val="28"/>
          <w:szCs w:val="28"/>
        </w:rPr>
        <w:t xml:space="preserve">, то коэффициент конвекции приближенно </w:t>
      </w:r>
      <w:r w:rsidRPr="0066779F">
        <w:rPr>
          <w:rFonts w:ascii="Times New Roman" w:hAnsi="Times New Roman" w:cs="Times New Roman"/>
          <w:color w:val="000000"/>
          <w:w w:val="109"/>
          <w:sz w:val="28"/>
          <w:szCs w:val="28"/>
        </w:rPr>
        <w:t>можно найти по формуле</w:t>
      </w:r>
    </w:p>
    <w:p w:rsidR="001F41A0" w:rsidRPr="00DA4ECA" w:rsidRDefault="001F41A0" w:rsidP="001F41A0">
      <w:pPr>
        <w:shd w:val="clear" w:color="auto" w:fill="FFFFFF"/>
        <w:spacing w:before="98"/>
        <w:jc w:val="center"/>
        <w:rPr>
          <w:sz w:val="28"/>
          <w:szCs w:val="28"/>
        </w:rPr>
      </w:pPr>
      <w:r w:rsidRPr="00442AD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</w:t>
      </w:r>
      <w:r w:rsidRPr="00442AD2">
        <w:rPr>
          <w:rFonts w:ascii="Times New Roman" w:hAnsi="Times New Roman" w:cs="Times New Roman"/>
          <w:iCs/>
          <w:color w:val="000000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=0,18</w:t>
      </w:r>
      <w:r w:rsidRPr="005C3DE7"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Gr</w:t>
      </w:r>
      <w:proofErr w:type="spellEnd"/>
      <w:r w:rsidRPr="005C3D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5C3DE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1F41A0" w:rsidRDefault="001F41A0" w:rsidP="001F41A0">
      <w:pPr>
        <w:shd w:val="clear" w:color="auto" w:fill="FFFFFF"/>
        <w:spacing w:before="178"/>
        <w:rPr>
          <w:rFonts w:ascii="Times New Roman" w:hAnsi="Times New Roman" w:cs="Times New Roman"/>
          <w:color w:val="000000"/>
          <w:w w:val="109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w w:val="109"/>
          <w:sz w:val="28"/>
          <w:szCs w:val="28"/>
        </w:rPr>
        <w:lastRenderedPageBreak/>
        <w:t xml:space="preserve">где </w:t>
      </w:r>
      <w:proofErr w:type="spellStart"/>
      <w:proofErr w:type="gramStart"/>
      <w:r w:rsidRPr="0066779F">
        <w:rPr>
          <w:rFonts w:ascii="Times New Roman" w:hAnsi="Times New Roman" w:cs="Times New Roman"/>
          <w:i/>
          <w:iCs/>
          <w:color w:val="000000"/>
          <w:w w:val="109"/>
          <w:sz w:val="28"/>
          <w:szCs w:val="28"/>
        </w:rPr>
        <w:t>п</w:t>
      </w:r>
      <w:proofErr w:type="spellEnd"/>
      <w:proofErr w:type="gramEnd"/>
      <w:r w:rsidRPr="0066779F">
        <w:rPr>
          <w:rFonts w:ascii="Times New Roman" w:hAnsi="Times New Roman" w:cs="Times New Roman"/>
          <w:i/>
          <w:iCs/>
          <w:color w:val="000000"/>
          <w:w w:val="109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w w:val="109"/>
          <w:sz w:val="28"/>
          <w:szCs w:val="28"/>
        </w:rPr>
        <w:t>= 0,25— показатель теплообмена.</w:t>
      </w:r>
    </w:p>
    <w:p w:rsidR="001F41A0" w:rsidRDefault="001F41A0" w:rsidP="001F41A0">
      <w:pPr>
        <w:shd w:val="clear" w:color="auto" w:fill="FFFFFF"/>
        <w:spacing w:before="178"/>
        <w:rPr>
          <w:rFonts w:ascii="Times New Roman" w:hAnsi="Times New Roman" w:cs="Times New Roman"/>
          <w:color w:val="000000"/>
          <w:w w:val="109"/>
          <w:sz w:val="28"/>
          <w:szCs w:val="28"/>
        </w:rPr>
      </w:pPr>
    </w:p>
    <w:p w:rsidR="001F41A0" w:rsidRPr="007C7429" w:rsidRDefault="001F41A0" w:rsidP="001F41A0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before="161" w:after="0" w:line="240" w:lineRule="auto"/>
        <w:ind w:right="22"/>
        <w:jc w:val="center"/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</w:pPr>
      <w:r w:rsidRPr="007C7429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>Передача тепла излучением</w:t>
      </w:r>
    </w:p>
    <w:p w:rsidR="001F41A0" w:rsidRPr="002125F2" w:rsidRDefault="001F41A0" w:rsidP="001F41A0">
      <w:pPr>
        <w:shd w:val="clear" w:color="auto" w:fill="FFFFFF"/>
        <w:spacing w:before="161"/>
        <w:ind w:right="22"/>
        <w:jc w:val="center"/>
        <w:rPr>
          <w:b/>
          <w:sz w:val="28"/>
          <w:szCs w:val="28"/>
        </w:rPr>
      </w:pPr>
    </w:p>
    <w:p w:rsidR="001F41A0" w:rsidRPr="0066779F" w:rsidRDefault="001F41A0" w:rsidP="001F41A0">
      <w:pPr>
        <w:shd w:val="clear" w:color="auto" w:fill="FFFFFF"/>
        <w:spacing w:before="106"/>
        <w:ind w:left="12" w:right="19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Процесс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теплоо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бмена излучением основан на способности твердых, жидких и газообразных тел излучать и поглощать тепловую энергию в 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виде электро</w:t>
      </w:r>
      <w:r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магнитных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 волн инфракрасного диапазона.</w:t>
      </w:r>
    </w:p>
    <w:p w:rsidR="001F41A0" w:rsidRDefault="001F41A0" w:rsidP="001F41A0">
      <w:pPr>
        <w:shd w:val="clear" w:color="auto" w:fill="FFFFFF"/>
        <w:ind w:left="24" w:right="12" w:firstLine="296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    Для двух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тел, участвующих во взаимном теплообмене излучением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(или для тела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,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помещенного в газовую среду), результирующий тепло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вой поток, направленный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от изотермической поверхности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S</w:t>
      </w:r>
      <w:r w:rsidRPr="007C7429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первого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тела с температурой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ко второму телу (или газовой среде) с темпера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турой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>,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опре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деляется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соотношением, полученным на основании закона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Стефана — Б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о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льцмана</w:t>
      </w:r>
    </w:p>
    <w:p w:rsidR="001F41A0" w:rsidRDefault="001F41A0" w:rsidP="001F41A0">
      <w:pPr>
        <w:shd w:val="clear" w:color="auto" w:fill="FFFFFF"/>
        <w:ind w:left="1440" w:right="12" w:firstLine="684"/>
        <w:jc w:val="both"/>
        <w:rPr>
          <w:sz w:val="28"/>
          <w:szCs w:val="28"/>
        </w:rPr>
      </w:pPr>
      <w:r w:rsidRPr="007C7429">
        <w:rPr>
          <w:position w:val="-36"/>
          <w:sz w:val="28"/>
          <w:szCs w:val="28"/>
        </w:rPr>
        <w:object w:dxaOrig="4200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0pt;height:42pt" o:ole="">
            <v:imagedata r:id="rId5" o:title=""/>
          </v:shape>
          <o:OLEObject Type="Embed" ProgID="Equation.3" ShapeID="_x0000_i1025" DrawAspect="Content" ObjectID="_1471288639" r:id="rId6"/>
        </w:object>
      </w:r>
    </w:p>
    <w:p w:rsidR="001F41A0" w:rsidRPr="0066779F" w:rsidRDefault="001F41A0" w:rsidP="001F41A0">
      <w:pPr>
        <w:shd w:val="clear" w:color="auto" w:fill="FFFFFF"/>
        <w:ind w:right="12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lang w:val="en-US"/>
        </w:rPr>
        <w:t>C</w:t>
      </w:r>
      <w:r w:rsidRPr="00C16394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0</w:t>
      </w:r>
      <w:r w:rsidRPr="00C16394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=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5670 </w:t>
      </w:r>
      <w:r w:rsidRPr="0066779F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  <w:lang w:val="en-US"/>
        </w:rPr>
        <w:t>Bt</w:t>
      </w:r>
      <w:r w:rsidRPr="0066779F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</w:rPr>
        <w:t>/(</w:t>
      </w:r>
      <w:r w:rsidRPr="0066779F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  <w:lang w:val="en-US"/>
        </w:rPr>
        <w:t>m</w:t>
      </w:r>
      <w:r w:rsidRPr="00C16394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  <w:vertAlign w:val="superscript"/>
        </w:rPr>
        <w:t>2</w:t>
      </w:r>
      <w:r w:rsidRPr="0066779F">
        <w:rPr>
          <w:rFonts w:ascii="Times New Roman" w:hAnsi="Times New Roman" w:cs="Times New Roman"/>
          <w:smallCaps/>
          <w:color w:val="000000"/>
          <w:spacing w:val="2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·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К</w:t>
      </w:r>
      <w:r w:rsidRPr="00051D3A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perscript"/>
        </w:rPr>
        <w:t>4</w:t>
      </w:r>
      <w:proofErr w:type="gramStart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</w:t>
      </w:r>
      <w:r w:rsidRPr="00051D3A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)</w:t>
      </w:r>
      <w:proofErr w:type="gramEnd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— коэффициент излучения абсолютно чер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ного тела;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    </w:t>
      </w:r>
    </w:p>
    <w:p w:rsidR="001F41A0" w:rsidRPr="0066779F" w:rsidRDefault="001F41A0" w:rsidP="001F41A0">
      <w:pPr>
        <w:shd w:val="clear" w:color="auto" w:fill="FFFFFF"/>
        <w:spacing w:before="82"/>
        <w:ind w:left="46" w:right="10" w:firstLine="47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ε</w:t>
      </w:r>
      <w:proofErr w:type="gramStart"/>
      <w:r w:rsidRPr="00051D3A">
        <w:rPr>
          <w:rFonts w:ascii="Times New Roman" w:hAnsi="Times New Roman" w:cs="Times New Roman"/>
          <w:color w:val="000000"/>
          <w:w w:val="108"/>
          <w:sz w:val="28"/>
          <w:szCs w:val="28"/>
          <w:vertAlign w:val="subscript"/>
        </w:rPr>
        <w:t>пр</w:t>
      </w:r>
      <w:proofErr w:type="gram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— приведенная степень черноты поверхностей тел, уча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ствующих в 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теплообмене.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br/>
        <w:t xml:space="preserve">          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При теплообмене неограниченных плоскопараллельных пластин, </w:t>
      </w:r>
      <w:r w:rsidRPr="0066779F"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поверхности которых характеризуются степенями черноты 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ε</w:t>
      </w:r>
      <w:r>
        <w:rPr>
          <w:rFonts w:ascii="Times New Roman" w:hAnsi="Times New Roman" w:cs="Times New Roman"/>
          <w:color w:val="000000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ε</w:t>
      </w:r>
      <w:r>
        <w:rPr>
          <w:rFonts w:ascii="Times New Roman" w:hAnsi="Times New Roman" w:cs="Times New Roman"/>
          <w:color w:val="000000"/>
          <w:w w:val="108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 ,</w:t>
      </w:r>
    </w:p>
    <w:p w:rsidR="001F41A0" w:rsidRDefault="001F41A0" w:rsidP="001F41A0">
      <w:pPr>
        <w:shd w:val="clear" w:color="auto" w:fill="FFFFFF"/>
        <w:spacing w:before="50"/>
        <w:ind w:left="46" w:hanging="46"/>
        <w:jc w:val="both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приведенная степень черноты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равна</w:t>
      </w:r>
    </w:p>
    <w:p w:rsidR="001F41A0" w:rsidRDefault="001F41A0" w:rsidP="001F41A0">
      <w:pPr>
        <w:shd w:val="clear" w:color="auto" w:fill="FFFFFF"/>
        <w:spacing w:before="50"/>
        <w:ind w:left="46" w:hanging="46"/>
        <w:jc w:val="center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 w:rsidRPr="005955B5">
        <w:rPr>
          <w:rFonts w:ascii="Times New Roman" w:hAnsi="Times New Roman" w:cs="Times New Roman"/>
          <w:color w:val="000000"/>
          <w:spacing w:val="-1"/>
          <w:w w:val="108"/>
          <w:position w:val="-30"/>
          <w:sz w:val="28"/>
          <w:szCs w:val="28"/>
        </w:rPr>
        <w:object w:dxaOrig="2140" w:dyaOrig="680">
          <v:shape id="_x0000_i1026" type="#_x0000_t75" style="width:107.25pt;height:33.75pt" o:ole="">
            <v:imagedata r:id="rId7" o:title=""/>
          </v:shape>
          <o:OLEObject Type="Embed" ProgID="Equation.3" ShapeID="_x0000_i1026" DrawAspect="Content" ObjectID="_1471288640" r:id="rId8"/>
        </w:object>
      </w:r>
    </w:p>
    <w:p w:rsidR="001F41A0" w:rsidRDefault="001F41A0" w:rsidP="001F41A0">
      <w:pPr>
        <w:shd w:val="clear" w:color="auto" w:fill="FFFFFF"/>
        <w:spacing w:before="178"/>
        <w:ind w:left="360" w:firstLine="284"/>
        <w:jc w:val="both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Для теплообмена в замкнутом пространстве</w:t>
      </w:r>
    </w:p>
    <w:p w:rsidR="001F41A0" w:rsidRDefault="001F41A0" w:rsidP="001F41A0">
      <w:pPr>
        <w:shd w:val="clear" w:color="auto" w:fill="FFFFFF"/>
        <w:spacing w:before="178"/>
        <w:ind w:left="360" w:firstLine="284"/>
        <w:jc w:val="both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ab/>
      </w:r>
      <w:r w:rsidRPr="005955B5">
        <w:rPr>
          <w:rFonts w:ascii="Times New Roman" w:hAnsi="Times New Roman" w:cs="Times New Roman"/>
          <w:color w:val="000000"/>
          <w:spacing w:val="-1"/>
          <w:w w:val="108"/>
          <w:position w:val="-30"/>
          <w:sz w:val="28"/>
          <w:szCs w:val="28"/>
        </w:rPr>
        <w:object w:dxaOrig="2940" w:dyaOrig="680">
          <v:shape id="_x0000_i1027" type="#_x0000_t75" style="width:147pt;height:33.75pt" o:ole="">
            <v:imagedata r:id="rId9" o:title=""/>
          </v:shape>
          <o:OLEObject Type="Embed" ProgID="Equation.3" ShapeID="_x0000_i1027" DrawAspect="Content" ObjectID="_1471288641" r:id="rId10"/>
        </w:object>
      </w:r>
    </w:p>
    <w:p w:rsidR="001F41A0" w:rsidRPr="0066779F" w:rsidRDefault="001F41A0" w:rsidP="001F41A0">
      <w:pPr>
        <w:shd w:val="clear" w:color="auto" w:fill="FFFFFF"/>
        <w:spacing w:before="144"/>
        <w:ind w:left="60" w:firstLine="28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—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пло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щади поверхностей первого и второго тел.</w:t>
      </w:r>
    </w:p>
    <w:p w:rsidR="001F41A0" w:rsidRDefault="001F41A0" w:rsidP="001F41A0">
      <w:pPr>
        <w:shd w:val="clear" w:color="auto" w:fill="FFFFFF"/>
        <w:tabs>
          <w:tab w:val="left" w:pos="6422"/>
        </w:tabs>
        <w:spacing w:before="86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lastRenderedPageBreak/>
        <w:t xml:space="preserve">Для практических расчетов выражение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для теплового потока излучением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преобразуется к виду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br/>
      </w:r>
    </w:p>
    <w:p w:rsidR="001F41A0" w:rsidRDefault="001F41A0" w:rsidP="001F41A0">
      <w:pPr>
        <w:shd w:val="clear" w:color="auto" w:fill="FFFFFF"/>
        <w:tabs>
          <w:tab w:val="left" w:pos="6422"/>
        </w:tabs>
        <w:spacing w:before="86"/>
        <w:jc w:val="center"/>
        <w:rPr>
          <w:rFonts w:ascii="Times New Roman" w:hAnsi="Times New Roman" w:cs="Times New Roman"/>
          <w:color w:val="000000"/>
          <w:spacing w:val="-7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И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a</w:t>
      </w:r>
      <w:r w:rsidRPr="005955B5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</w:rPr>
        <w:t>И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  <w:lang w:val="en-US"/>
        </w:rPr>
        <w:t>l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(</w:t>
      </w:r>
      <w:proofErr w:type="spellStart"/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  <w:lang w:val="en-US"/>
        </w:rPr>
        <w:t>l</w:t>
      </w:r>
      <w:proofErr w:type="spellEnd"/>
      <w:r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-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),</w:t>
      </w:r>
    </w:p>
    <w:p w:rsidR="001F41A0" w:rsidRDefault="001F41A0" w:rsidP="001F41A0">
      <w:pPr>
        <w:shd w:val="clear" w:color="auto" w:fill="FFFFFF"/>
        <w:spacing w:before="122"/>
        <w:ind w:left="276" w:right="394" w:firstLine="284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Здесь</w:t>
      </w:r>
      <w:proofErr w:type="gramStart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α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И</w:t>
      </w:r>
      <w:proofErr w:type="gramEnd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=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5,673ε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пр</w:t>
      </w:r>
      <w:r w:rsidRPr="00051D3A">
        <w:rPr>
          <w:rFonts w:ascii="Times New Roman" w:hAnsi="Times New Roman" w:cs="Times New Roman"/>
          <w:i/>
          <w:color w:val="000000"/>
          <w:spacing w:val="2"/>
          <w:w w:val="108"/>
          <w:sz w:val="28"/>
          <w:szCs w:val="28"/>
          <w:lang w:val="en-US"/>
        </w:rPr>
        <w:t>f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(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lang w:val="en-US"/>
        </w:rPr>
        <w:t>t</w:t>
      </w:r>
      <w:r w:rsidRPr="00051D3A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vertAlign w:val="subscript"/>
        </w:rPr>
        <w:t>1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) — коэффициент теплопередачи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излуче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нием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.</w:t>
      </w:r>
    </w:p>
    <w:p w:rsidR="001F41A0" w:rsidRDefault="001F41A0" w:rsidP="001F41A0">
      <w:pPr>
        <w:shd w:val="clear" w:color="auto" w:fill="FFFFFF"/>
        <w:spacing w:before="122"/>
        <w:ind w:left="276" w:right="394" w:firstLine="284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</w:p>
    <w:p w:rsidR="001F41A0" w:rsidRPr="00EB19AD" w:rsidRDefault="001F41A0" w:rsidP="001F41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19AD">
        <w:rPr>
          <w:rFonts w:ascii="Times New Roman" w:hAnsi="Times New Roman" w:cs="Times New Roman"/>
          <w:b/>
          <w:sz w:val="28"/>
          <w:szCs w:val="28"/>
        </w:rPr>
        <w:t>1.6 Электротепловая аналогия</w:t>
      </w:r>
    </w:p>
    <w:p w:rsidR="001F41A0" w:rsidRPr="00EB19AD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66779F" w:rsidRDefault="001F41A0" w:rsidP="001F41A0">
      <w:pPr>
        <w:shd w:val="clear" w:color="auto" w:fill="FFFFFF"/>
        <w:spacing w:before="118"/>
        <w:ind w:right="48" w:firstLine="72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Формулы, устанавливающие зависимость между тепловыми потоками и перегревом, аналогичны формуле закона Ома в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интегральной форме для электрических цепей</w:t>
      </w:r>
    </w:p>
    <w:p w:rsidR="001F41A0" w:rsidRPr="00EB19AD" w:rsidRDefault="001F41A0" w:rsidP="001F41A0">
      <w:pPr>
        <w:shd w:val="clear" w:color="auto" w:fill="FFFFFF"/>
        <w:tabs>
          <w:tab w:val="left" w:pos="6221"/>
        </w:tabs>
        <w:spacing w:before="12"/>
        <w:ind w:left="2688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 xml:space="preserve">   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  <w:lang w:val="en-US"/>
        </w:rPr>
        <w:t>I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=</w:t>
      </w:r>
      <w:proofErr w:type="gramStart"/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σ(</w:t>
      </w:r>
      <w:proofErr w:type="gramEnd"/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φ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  <w:vertAlign w:val="subscript"/>
        </w:rPr>
        <w:t>1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-φ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  <w:vertAlign w:val="subscript"/>
        </w:rPr>
        <w:t>2</w:t>
      </w:r>
      <w:r w:rsidRPr="00EB19AD">
        <w:rPr>
          <w:rFonts w:ascii="Times New Roman" w:hAnsi="Times New Roman" w:cs="Times New Roman"/>
          <w:color w:val="000000"/>
          <w:spacing w:val="14"/>
          <w:sz w:val="28"/>
          <w:szCs w:val="28"/>
        </w:rPr>
        <w:t>).</w:t>
      </w:r>
      <w:r w:rsidRPr="00EB19AD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1F41A0" w:rsidRPr="0066779F" w:rsidRDefault="001F41A0" w:rsidP="001F41A0">
      <w:pPr>
        <w:shd w:val="clear" w:color="auto" w:fill="FFFFFF"/>
        <w:ind w:right="72" w:firstLine="63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z w:val="28"/>
          <w:szCs w:val="28"/>
        </w:rPr>
        <w:t>Это позволило использовать методы и приемы теории электриче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ских цепей для интерпретации процессов теплообмена.</w:t>
      </w:r>
    </w:p>
    <w:p w:rsidR="001F41A0" w:rsidRPr="0066779F" w:rsidRDefault="001F41A0" w:rsidP="001F41A0">
      <w:pPr>
        <w:shd w:val="clear" w:color="auto" w:fill="FFFFFF"/>
        <w:ind w:right="86" w:firstLine="285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   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Из сравнения соотношений для тепловых потоков и электрического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тока, протекающего через участок электрической цепи, легко устано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>вить следующие аналогии:</w:t>
      </w:r>
    </w:p>
    <w:p w:rsidR="001F41A0" w:rsidRPr="0066779F" w:rsidRDefault="001F41A0" w:rsidP="001F41A0">
      <w:pPr>
        <w:shd w:val="clear" w:color="auto" w:fill="FFFFFF"/>
        <w:ind w:left="355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электрическое сопротивление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R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э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— тепловое сопротивление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R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;</w:t>
      </w:r>
    </w:p>
    <w:p w:rsidR="001F41A0" w:rsidRPr="0066779F" w:rsidRDefault="001F41A0" w:rsidP="001F41A0">
      <w:pPr>
        <w:shd w:val="clear" w:color="auto" w:fill="FFFFFF"/>
        <w:ind w:left="348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электрическая проводимость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σ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</w:rPr>
        <w:t>э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— тепловая проводимость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σ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;</w:t>
      </w:r>
    </w:p>
    <w:p w:rsidR="001F41A0" w:rsidRPr="0066779F" w:rsidRDefault="001F41A0" w:rsidP="001F41A0">
      <w:pPr>
        <w:shd w:val="clear" w:color="auto" w:fill="FFFFFF"/>
        <w:ind w:left="341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электрическое напряжение 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U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— температурный перегрев </w:t>
      </w:r>
      <w:r>
        <w:rPr>
          <w:rFonts w:ascii="Times New Roman" w:hAnsi="Times New Roman" w:cs="Times New Roman"/>
          <w:color w:val="000000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F41A0" w:rsidRPr="0066779F" w:rsidRDefault="001F41A0" w:rsidP="001F41A0">
      <w:pPr>
        <w:shd w:val="clear" w:color="auto" w:fill="FFFFFF"/>
        <w:ind w:left="334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электрический потенциал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φ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— температура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;</w:t>
      </w:r>
    </w:p>
    <w:p w:rsidR="001F41A0" w:rsidRPr="0066779F" w:rsidRDefault="001F41A0" w:rsidP="001F41A0">
      <w:pPr>
        <w:shd w:val="clear" w:color="auto" w:fill="FFFFFF"/>
        <w:ind w:left="326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электрический ток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I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— тепловой поток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Р.</w:t>
      </w:r>
    </w:p>
    <w:p w:rsidR="001F41A0" w:rsidRPr="0066779F" w:rsidRDefault="001F41A0" w:rsidP="001F41A0">
      <w:pPr>
        <w:shd w:val="clear" w:color="auto" w:fill="FFFFFF"/>
        <w:spacing w:before="7"/>
        <w:ind w:left="10" w:right="-1" w:firstLine="28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 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На основании электротепловой аналогии процесс теплообмена мо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жет быть представлен тепловой схемой, элементами которой являются источники и приемники тепловой </w:t>
      </w:r>
      <w:proofErr w:type="gramStart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энергии</w:t>
      </w:r>
      <w:proofErr w:type="gram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тепловые сопротивления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(проводимости). Каждому узлу тепловой схемы ставится в соответст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вие определенная температура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 Переменные величины в тепловой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схеме (тепловые потоки и перегревы) подчиняются законам Ома и Кир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хгофа для тепловых схем. На основании этих законов тепловые схемы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могут быть преобразованы и упрощены.</w:t>
      </w:r>
    </w:p>
    <w:p w:rsidR="001F41A0" w:rsidRPr="0066779F" w:rsidRDefault="001F41A0" w:rsidP="001F41A0">
      <w:pPr>
        <w:shd w:val="clear" w:color="auto" w:fill="FFFFFF"/>
        <w:ind w:right="-1" w:firstLine="55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 xml:space="preserve">Как следует из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формул п.п. 1.3-1.4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тепловые проводимости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(сопротивления) тепловой схемы определяются с помощью соотноше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8"/>
          <w:sz w:val="28"/>
          <w:szCs w:val="28"/>
        </w:rPr>
        <w:t>ний:</w:t>
      </w:r>
    </w:p>
    <w:p w:rsidR="001F41A0" w:rsidRDefault="001F41A0" w:rsidP="001F41A0">
      <w:pPr>
        <w:shd w:val="clear" w:color="auto" w:fill="FFFFFF"/>
        <w:spacing w:before="22"/>
        <w:ind w:left="266" w:firstLine="284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при </w:t>
      </w:r>
      <w:proofErr w:type="spellStart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кондуктивной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теплопередачи</w:t>
      </w:r>
    </w:p>
    <w:p w:rsidR="001F41A0" w:rsidRPr="001201AD" w:rsidRDefault="001F41A0" w:rsidP="001F41A0">
      <w:pPr>
        <w:shd w:val="clear" w:color="auto" w:fill="FFFFFF"/>
        <w:spacing w:before="22"/>
        <w:ind w:left="266" w:firstLine="284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σ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=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λ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ср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l=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ср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=1/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ср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</w:p>
    <w:p w:rsidR="001F41A0" w:rsidRDefault="001F41A0" w:rsidP="001F41A0">
      <w:pPr>
        <w:shd w:val="clear" w:color="auto" w:fill="FFFFFF"/>
        <w:spacing w:before="22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647A4">
        <w:rPr>
          <w:rFonts w:ascii="Times New Roman" w:hAnsi="Times New Roman" w:cs="Times New Roman"/>
          <w:color w:val="000000"/>
          <w:sz w:val="28"/>
          <w:szCs w:val="28"/>
        </w:rPr>
        <w:t>при передаче тепла конвекции</w:t>
      </w:r>
    </w:p>
    <w:p w:rsidR="001F41A0" w:rsidRDefault="001F41A0" w:rsidP="001F41A0">
      <w:pPr>
        <w:shd w:val="clear" w:color="auto" w:fill="FFFFFF"/>
        <w:spacing w:before="22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σ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=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=1/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</w:p>
    <w:p w:rsidR="001F41A0" w:rsidRDefault="001F41A0" w:rsidP="001F41A0">
      <w:pPr>
        <w:shd w:val="clear" w:color="auto" w:fill="FFFFFF"/>
        <w:spacing w:before="22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647A4">
        <w:rPr>
          <w:rFonts w:ascii="Times New Roman" w:hAnsi="Times New Roman" w:cs="Times New Roman"/>
          <w:color w:val="000000"/>
          <w:sz w:val="28"/>
          <w:szCs w:val="28"/>
        </w:rPr>
        <w:t xml:space="preserve">при передаче тепла </w:t>
      </w:r>
      <w:r>
        <w:rPr>
          <w:rFonts w:ascii="Times New Roman" w:hAnsi="Times New Roman" w:cs="Times New Roman"/>
          <w:color w:val="000000"/>
          <w:sz w:val="28"/>
          <w:szCs w:val="28"/>
        </w:rPr>
        <w:t>излучением</w:t>
      </w:r>
    </w:p>
    <w:p w:rsidR="001F41A0" w:rsidRDefault="001F41A0" w:rsidP="001F41A0">
      <w:pPr>
        <w:shd w:val="clear" w:color="auto" w:fill="FFFFFF"/>
        <w:spacing w:before="22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σ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и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=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 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=1/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 </w:t>
      </w:r>
    </w:p>
    <w:p w:rsidR="001F41A0" w:rsidRDefault="001F41A0" w:rsidP="001F41A0">
      <w:pPr>
        <w:shd w:val="clear" w:color="auto" w:fill="FFFFFF"/>
        <w:spacing w:before="22"/>
        <w:ind w:left="266" w:firstLine="284"/>
        <w:rPr>
          <w:rFonts w:ascii="Times New Roman" w:hAnsi="Times New Roman" w:cs="Times New Roman"/>
          <w:color w:val="000000"/>
          <w:sz w:val="28"/>
          <w:szCs w:val="28"/>
        </w:rPr>
      </w:pPr>
    </w:p>
    <w:p w:rsidR="001F41A0" w:rsidRPr="00EC4F8D" w:rsidRDefault="001F41A0" w:rsidP="001F41A0">
      <w:pPr>
        <w:shd w:val="clear" w:color="auto" w:fill="FFFFFF"/>
        <w:ind w:firstLine="550"/>
        <w:jc w:val="both"/>
        <w:rPr>
          <w:rFonts w:ascii="Times New Roman" w:hAnsi="Times New Roman" w:cs="Times New Roman"/>
          <w:sz w:val="28"/>
          <w:szCs w:val="28"/>
        </w:rPr>
      </w:pPr>
      <w:r w:rsidRPr="00EC4F8D">
        <w:rPr>
          <w:rFonts w:ascii="Times New Roman" w:hAnsi="Times New Roman" w:cs="Times New Roman"/>
          <w:color w:val="000000"/>
          <w:sz w:val="28"/>
          <w:szCs w:val="28"/>
        </w:rPr>
        <w:t>Таким образом, тепловые проводимости (сопротивления) выража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softHyphen/>
        <w:t>ются через теплофизические параметры материалов (среды) и геомет</w:t>
      </w:r>
      <w:r w:rsidRPr="00EC4F8D">
        <w:rPr>
          <w:rFonts w:ascii="Times New Roman" w:hAnsi="Times New Roman" w:cs="Times New Roman"/>
          <w:color w:val="000000"/>
          <w:sz w:val="28"/>
          <w:szCs w:val="28"/>
        </w:rPr>
        <w:softHyphen/>
        <w:t>рические (конструктивные) характеристики нагретых тел.</w:t>
      </w:r>
    </w:p>
    <w:p w:rsidR="001F41A0" w:rsidRDefault="001F41A0" w:rsidP="001F41A0">
      <w:pPr>
        <w:ind w:firstLine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 приведены примеры к</w:t>
      </w:r>
      <w:r w:rsidRPr="0043558B">
        <w:rPr>
          <w:rFonts w:ascii="Times New Roman" w:hAnsi="Times New Roman" w:cs="Times New Roman"/>
          <w:sz w:val="28"/>
          <w:szCs w:val="28"/>
        </w:rPr>
        <w:t>онструкци</w:t>
      </w:r>
      <w:r>
        <w:rPr>
          <w:rFonts w:ascii="Times New Roman" w:hAnsi="Times New Roman" w:cs="Times New Roman"/>
          <w:sz w:val="28"/>
          <w:szCs w:val="28"/>
        </w:rPr>
        <w:t>й,</w:t>
      </w:r>
      <w:r w:rsidRPr="0043558B">
        <w:rPr>
          <w:rFonts w:ascii="Times New Roman" w:hAnsi="Times New Roman" w:cs="Times New Roman"/>
          <w:sz w:val="28"/>
          <w:szCs w:val="28"/>
        </w:rPr>
        <w:t xml:space="preserve"> состо</w:t>
      </w:r>
      <w:r>
        <w:rPr>
          <w:rFonts w:ascii="Times New Roman" w:hAnsi="Times New Roman" w:cs="Times New Roman"/>
          <w:sz w:val="28"/>
          <w:szCs w:val="28"/>
        </w:rPr>
        <w:t>ящих</w:t>
      </w:r>
      <w:r w:rsidRPr="0043558B">
        <w:rPr>
          <w:rFonts w:ascii="Times New Roman" w:hAnsi="Times New Roman" w:cs="Times New Roman"/>
          <w:sz w:val="28"/>
          <w:szCs w:val="28"/>
        </w:rPr>
        <w:t xml:space="preserve"> из трех деталей с тепловыми сопротивлениями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43558B">
        <w:rPr>
          <w:rFonts w:ascii="Times New Roman" w:hAnsi="Times New Roman" w:cs="Times New Roman"/>
          <w:sz w:val="28"/>
          <w:szCs w:val="28"/>
        </w:rPr>
        <w:t xml:space="preserve">,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Т2 </w:t>
      </w:r>
      <w:r w:rsidRPr="0043558B">
        <w:rPr>
          <w:rFonts w:ascii="Times New Roman" w:hAnsi="Times New Roman" w:cs="Times New Roman"/>
          <w:sz w:val="28"/>
          <w:szCs w:val="28"/>
        </w:rPr>
        <w:t xml:space="preserve">,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</w:p>
    <w:p w:rsidR="001F41A0" w:rsidRDefault="001F41A0" w:rsidP="001F41A0">
      <w:pPr>
        <w:ind w:firstLine="550"/>
        <w:jc w:val="both"/>
        <w:rPr>
          <w:rFonts w:ascii="Times New Roman" w:hAnsi="Times New Roman" w:cs="Times New Roman"/>
          <w:sz w:val="28"/>
          <w:szCs w:val="28"/>
        </w:rPr>
      </w:pPr>
    </w:p>
    <w:p w:rsidR="001F41A0" w:rsidRPr="0043558B" w:rsidRDefault="001F41A0" w:rsidP="001F41A0">
      <w:pPr>
        <w:ind w:firstLine="550"/>
        <w:jc w:val="both"/>
        <w:rPr>
          <w:rFonts w:ascii="Times New Roman" w:hAnsi="Times New Roman" w:cs="Times New Roman"/>
          <w:sz w:val="28"/>
          <w:szCs w:val="28"/>
        </w:rPr>
      </w:pPr>
    </w:p>
    <w:p w:rsidR="001F41A0" w:rsidRDefault="001F41A0" w:rsidP="001F41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1.</w:t>
      </w:r>
    </w:p>
    <w:p w:rsidR="001F41A0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43558B" w:rsidRDefault="00134B85" w:rsidP="001F41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margin-left:52.6pt;margin-top:-3pt;width:86.5pt;height:88.6pt;z-index:251660288" coordorigin="2558,3660" coordsize="1730,1772">
            <v:rect id="_x0000_s1027" style="position:absolute;left:2569;top:3970;width:591;height:1041" strokeweight="1pt"/>
            <v:rect id="_x0000_s1028" style="position:absolute;left:3173;top:3966;width:661;height:1030" strokeweight="1pt"/>
            <v:rect id="_x0000_s1029" style="position:absolute;left:3834;top:3966;width:454;height:1043" strokeweight="1pt"/>
            <v:line id="_x0000_s1030" style="position:absolute" from="2558,3660" to="2558,5432"/>
            <v:line id="_x0000_s1031" style="position:absolute" from="4288,3801" to="4288,5409"/>
          </v:group>
        </w:pict>
      </w:r>
    </w:p>
    <w:p w:rsidR="001F41A0" w:rsidRPr="005C3DE7" w:rsidRDefault="001F41A0" w:rsidP="001F41A0">
      <w:pPr>
        <w:rPr>
          <w:rFonts w:ascii="Times New Roman" w:hAnsi="Times New Roman" w:cs="Times New Roman"/>
          <w:sz w:val="28"/>
          <w:szCs w:val="28"/>
          <w:vertAlign w:val="subscript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sz w:val="28"/>
          <w:szCs w:val="28"/>
          <w:vertAlign w:val="subscript"/>
        </w:rPr>
        <w:t xml:space="preserve">1                                 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1F41A0" w:rsidRPr="005C3DE7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5C3DE7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5C3DE7" w:rsidRDefault="001F41A0" w:rsidP="001F41A0">
      <w:pPr>
        <w:rPr>
          <w:rFonts w:ascii="Times New Roman" w:hAnsi="Times New Roman" w:cs="Times New Roman"/>
          <w:sz w:val="28"/>
          <w:szCs w:val="28"/>
        </w:rPr>
      </w:pPr>
      <w:r w:rsidRPr="005C3DE7"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gramStart"/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Т1</w:t>
      </w:r>
      <w:r w:rsidRPr="005C3DE7">
        <w:rPr>
          <w:rFonts w:ascii="Times New Roman" w:hAnsi="Times New Roman" w:cs="Times New Roman"/>
          <w:sz w:val="28"/>
          <w:szCs w:val="28"/>
          <w:vertAlign w:val="subscript"/>
        </w:rPr>
        <w:t xml:space="preserve">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  <w:r w:rsidRPr="005C3DE7">
        <w:rPr>
          <w:rFonts w:ascii="Times New Roman" w:hAnsi="Times New Roman" w:cs="Times New Roman"/>
          <w:sz w:val="28"/>
          <w:szCs w:val="28"/>
        </w:rPr>
        <w:t xml:space="preserve">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43558B">
        <w:rPr>
          <w:rFonts w:ascii="Times New Roman" w:hAnsi="Times New Roman" w:cs="Times New Roman"/>
          <w:sz w:val="28"/>
          <w:szCs w:val="28"/>
        </w:rPr>
        <w:t xml:space="preserve">епловое сопротивление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</w:rPr>
        <w:t xml:space="preserve">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равно</w:t>
      </w:r>
    </w:p>
    <w:p w:rsidR="001F41A0" w:rsidRPr="005C3DE7" w:rsidRDefault="001F41A0" w:rsidP="001F41A0">
      <w:pPr>
        <w:jc w:val="center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5C3DE7">
        <w:rPr>
          <w:rFonts w:ascii="Times New Roman" w:hAnsi="Times New Roman" w:cs="Times New Roman"/>
          <w:sz w:val="28"/>
          <w:szCs w:val="28"/>
        </w:rPr>
        <w:t xml:space="preserve">=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5C3DE7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Т2 </w:t>
      </w:r>
      <w:r w:rsidRPr="005C3DE7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2.</w:t>
      </w:r>
    </w:p>
    <w:p w:rsidR="001F41A0" w:rsidRPr="0043558B" w:rsidRDefault="00134B85" w:rsidP="001F41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032" style="position:absolute;margin-left:32.55pt;margin-top:8.8pt;width:81.7pt;height:68.1pt;z-index:251661312" coordorigin="1487,10962" coordsize="809,852">
            <v:line id="_x0000_s1033" style="position:absolute" from="1491,10962" to="1491,11814"/>
            <v:line id="_x0000_s1034" style="position:absolute" from="2282,11003" to="2282,11814"/>
            <v:line id="_x0000_s1035" style="position:absolute" from="1511,11084" to="2282,11084" strokeweight="1pt"/>
            <v:line id="_x0000_s1036" style="position:absolute" from="1487,11397" to="2258,11397" strokeweight="1pt"/>
            <v:line id="_x0000_s1037" style="position:absolute" from="1525,11658" to="2296,11658" strokeweight="1pt"/>
            <v:line id="_x0000_s1038" style="position:absolute" from="1896,11084" to="1896,11408" strokeweight="1pt"/>
          </v:group>
        </w:pict>
      </w:r>
      <w:r w:rsidR="001F41A0" w:rsidRPr="005C3DE7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1F41A0"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1F41A0"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 </w:t>
      </w:r>
      <w:r w:rsidR="001F41A0" w:rsidRPr="005C3DE7">
        <w:rPr>
          <w:rFonts w:ascii="Times New Roman" w:hAnsi="Times New Roman" w:cs="Times New Roman"/>
          <w:sz w:val="28"/>
          <w:szCs w:val="28"/>
        </w:rPr>
        <w:t xml:space="preserve">     </w:t>
      </w:r>
      <w:r w:rsidR="001F41A0"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="001F41A0"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1F41A0"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1                        </w:t>
      </w:r>
      <w:r w:rsidRPr="005C3DE7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5C3DE7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 w:rsidRPr="005C3DE7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3558B">
        <w:rPr>
          <w:rFonts w:ascii="Times New Roman" w:hAnsi="Times New Roman" w:cs="Times New Roman"/>
          <w:sz w:val="28"/>
          <w:szCs w:val="28"/>
        </w:rPr>
        <w:t xml:space="preserve">олное тепловое сопротивление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</w:rPr>
        <w:t xml:space="preserve">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равно</w:t>
      </w:r>
    </w:p>
    <w:p w:rsidR="001F41A0" w:rsidRPr="0043558B" w:rsidRDefault="001F41A0" w:rsidP="001F41A0">
      <w:pPr>
        <w:jc w:val="center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Start"/>
      <w:r w:rsidRPr="001F41A0">
        <w:rPr>
          <w:rFonts w:ascii="Times New Roman" w:hAnsi="Times New Roman" w:cs="Times New Roman"/>
          <w:sz w:val="28"/>
          <w:szCs w:val="28"/>
        </w:rPr>
        <w:t>=(</w:t>
      </w:r>
      <w:proofErr w:type="gramEnd"/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1F41A0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  <w:r w:rsidRPr="001F41A0">
        <w:rPr>
          <w:rFonts w:ascii="Times New Roman" w:hAnsi="Times New Roman" w:cs="Times New Roman"/>
          <w:sz w:val="28"/>
          <w:szCs w:val="28"/>
        </w:rPr>
        <w:t>)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./</w:t>
      </w:r>
      <w:r w:rsidRPr="001F41A0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</w:rPr>
        <w:t>(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1F41A0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Т2 </w:t>
      </w:r>
      <w:r w:rsidRPr="001F41A0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.)</w: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3</w:t>
      </w:r>
      <w:r w:rsidRPr="0043558B">
        <w:rPr>
          <w:rFonts w:ascii="Times New Roman" w:hAnsi="Times New Roman" w:cs="Times New Roman"/>
          <w:sz w:val="28"/>
          <w:szCs w:val="28"/>
        </w:rPr>
        <w:t>.</w: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Т1</w:t>
      </w:r>
      <w:r w:rsidRPr="0043558B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  <w:r w:rsidR="00134B85">
        <w:rPr>
          <w:rFonts w:ascii="Times New Roman" w:hAnsi="Times New Roman" w:cs="Times New Roman"/>
          <w:noProof/>
          <w:sz w:val="28"/>
          <w:szCs w:val="28"/>
        </w:rPr>
        <w:pict>
          <v:group id="_x0000_s1039" style="position:absolute;margin-left:31.2pt;margin-top:9.95pt;width:86.75pt;height:62pt;z-index:251662336;mso-position-horizontal-relative:text;mso-position-vertical-relative:text" coordorigin="1487,13335" coordsize="835,730">
            <v:line id="_x0000_s1040" style="position:absolute" from="1491,13335" to="1491,14045"/>
            <v:line id="_x0000_s1041" style="position:absolute" from="2322,13355" to="2322,14065"/>
            <v:line id="_x0000_s1042" style="position:absolute" from="1491,13457" to="2018,13457" strokeweight="1pt"/>
            <v:line id="_x0000_s1043" style="position:absolute" from="1487,13892" to="2014,13892" strokeweight="1pt"/>
            <v:line id="_x0000_s1044" style="position:absolute" from="1488,13668" to="2015,13668" strokeweight="1pt"/>
            <v:rect id="_x0000_s1045" style="position:absolute;left:2018;top:13457;width:304;height:426" strokeweight="1pt"/>
          </v:group>
        </w:pic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1                        </w:t>
      </w:r>
      <w:r w:rsidRPr="005C3DE7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  <w:vertAlign w:val="subscript"/>
        </w:rPr>
      </w:pPr>
      <w:r w:rsidRPr="0043558B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</w:p>
    <w:p w:rsidR="001F41A0" w:rsidRPr="0043558B" w:rsidRDefault="001F41A0" w:rsidP="001F41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3558B">
        <w:rPr>
          <w:rFonts w:ascii="Times New Roman" w:hAnsi="Times New Roman" w:cs="Times New Roman"/>
          <w:sz w:val="28"/>
          <w:szCs w:val="28"/>
        </w:rPr>
        <w:t xml:space="preserve">олное тепловое сопротивление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</w:rPr>
        <w:t xml:space="preserve">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равно</w:t>
      </w:r>
    </w:p>
    <w:p w:rsidR="001F41A0" w:rsidRDefault="001F41A0" w:rsidP="001F41A0">
      <w:pPr>
        <w:jc w:val="center"/>
        <w:rPr>
          <w:rFonts w:ascii="Times New Roman" w:hAnsi="Times New Roman" w:cs="Times New Roman"/>
          <w:sz w:val="28"/>
          <w:szCs w:val="28"/>
        </w:rPr>
      </w:pP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Start"/>
      <w:r w:rsidRPr="005C3DE7">
        <w:rPr>
          <w:rFonts w:ascii="Times New Roman" w:hAnsi="Times New Roman" w:cs="Times New Roman"/>
          <w:sz w:val="28"/>
          <w:szCs w:val="28"/>
        </w:rPr>
        <w:t>=(</w:t>
      </w:r>
      <w:proofErr w:type="gramEnd"/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43558B">
        <w:rPr>
          <w:rFonts w:ascii="Times New Roman" w:hAnsi="Times New Roman" w:cs="Times New Roman"/>
          <w:sz w:val="28"/>
          <w:szCs w:val="28"/>
        </w:rPr>
        <w:t xml:space="preserve">*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5C3DE7">
        <w:rPr>
          <w:rFonts w:ascii="Times New Roman" w:hAnsi="Times New Roman" w:cs="Times New Roman"/>
          <w:sz w:val="28"/>
          <w:szCs w:val="28"/>
        </w:rPr>
        <w:t>)</w:t>
      </w:r>
      <w:r w:rsidRPr="0043558B">
        <w:rPr>
          <w:rFonts w:ascii="Times New Roman" w:hAnsi="Times New Roman" w:cs="Times New Roman"/>
          <w:sz w:val="28"/>
          <w:szCs w:val="28"/>
        </w:rPr>
        <w:t>/(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 xml:space="preserve">Т1 </w:t>
      </w:r>
      <w:r w:rsidRPr="005C3DE7">
        <w:rPr>
          <w:rFonts w:ascii="Times New Roman" w:hAnsi="Times New Roman" w:cs="Times New Roman"/>
          <w:sz w:val="28"/>
          <w:szCs w:val="28"/>
        </w:rPr>
        <w:t>+</w:t>
      </w:r>
      <w:r w:rsidRPr="0043558B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Т3</w:t>
      </w:r>
      <w:r w:rsidRPr="0043558B">
        <w:rPr>
          <w:rFonts w:ascii="Times New Roman" w:hAnsi="Times New Roman" w:cs="Times New Roman"/>
          <w:sz w:val="28"/>
          <w:szCs w:val="28"/>
        </w:rPr>
        <w:t>.)</w:t>
      </w:r>
      <w:r w:rsidRPr="005C3DE7">
        <w:rPr>
          <w:rFonts w:ascii="Times New Roman" w:hAnsi="Times New Roman" w:cs="Times New Roman"/>
          <w:sz w:val="28"/>
          <w:szCs w:val="28"/>
        </w:rPr>
        <w:t xml:space="preserve"> </w:t>
      </w:r>
      <w:r w:rsidRPr="0043558B">
        <w:rPr>
          <w:rFonts w:ascii="Times New Roman" w:hAnsi="Times New Roman" w:cs="Times New Roman"/>
          <w:sz w:val="28"/>
          <w:szCs w:val="28"/>
        </w:rPr>
        <w:t xml:space="preserve">+ </w:t>
      </w:r>
      <w:r w:rsidRPr="0043558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558B">
        <w:rPr>
          <w:rFonts w:ascii="Times New Roman" w:hAnsi="Times New Roman" w:cs="Times New Roman"/>
          <w:sz w:val="28"/>
          <w:szCs w:val="28"/>
          <w:vertAlign w:val="subscript"/>
        </w:rPr>
        <w:t>Т2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41A0" w:rsidRDefault="001F41A0" w:rsidP="00222231">
      <w:pPr>
        <w:ind w:left="284"/>
        <w:jc w:val="center"/>
        <w:rPr>
          <w:sz w:val="28"/>
          <w:szCs w:val="28"/>
        </w:rPr>
      </w:pPr>
    </w:p>
    <w:sectPr w:rsidR="001F41A0" w:rsidSect="00703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93E60"/>
    <w:multiLevelType w:val="multilevel"/>
    <w:tmpl w:val="BCB87EE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21F9106D"/>
    <w:multiLevelType w:val="hybridMultilevel"/>
    <w:tmpl w:val="BCBAAAEA"/>
    <w:lvl w:ilvl="0" w:tplc="5B1A727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FA0C0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BABD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0C9E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A457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EAEC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00D01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DEE9B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36F1B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327512F"/>
    <w:multiLevelType w:val="multilevel"/>
    <w:tmpl w:val="8202F602"/>
    <w:lvl w:ilvl="0">
      <w:start w:val="1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3A103BA8"/>
    <w:multiLevelType w:val="hybridMultilevel"/>
    <w:tmpl w:val="BD74B516"/>
    <w:lvl w:ilvl="0" w:tplc="7D0A7E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44C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7AD59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883E8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3834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DC6EB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C6FCB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BA64E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C8AE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22231"/>
    <w:rsid w:val="00134B85"/>
    <w:rsid w:val="001F41A0"/>
    <w:rsid w:val="00222231"/>
    <w:rsid w:val="004F0286"/>
    <w:rsid w:val="00703C56"/>
    <w:rsid w:val="00B65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C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2318</Words>
  <Characters>13214</Characters>
  <Application>Microsoft Office Word</Application>
  <DocSecurity>0</DocSecurity>
  <Lines>110</Lines>
  <Paragraphs>31</Paragraphs>
  <ScaleCrop>false</ScaleCrop>
  <Company/>
  <LinksUpToDate>false</LinksUpToDate>
  <CharactersWithSpaces>15501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2013-12-05T06:27:00Z</dcterms:created>
  <dcterms:modified xsi:type="dcterms:W3CDTF">2014-09-03T16:31:00Z</dcterms:modified>
</cp:coreProperties>
</file>