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9CD" w:rsidRPr="00CC506A" w:rsidRDefault="000759CD" w:rsidP="000759CD">
      <w:pPr>
        <w:jc w:val="both"/>
        <w:rPr>
          <w:b/>
        </w:rPr>
      </w:pPr>
      <w:r w:rsidRPr="0019084D">
        <w:t xml:space="preserve">Тема  7.  </w:t>
      </w:r>
      <w:r w:rsidRPr="00CC506A">
        <w:rPr>
          <w:b/>
        </w:rPr>
        <w:t xml:space="preserve">Научная  организация  труда:  понятие,  основные  элементы, </w:t>
      </w:r>
    </w:p>
    <w:p w:rsidR="000759CD" w:rsidRDefault="000759CD" w:rsidP="000759CD">
      <w:pPr>
        <w:jc w:val="both"/>
        <w:rPr>
          <w:b/>
        </w:rPr>
      </w:pPr>
      <w:r w:rsidRPr="00CC506A">
        <w:rPr>
          <w:b/>
        </w:rPr>
        <w:t xml:space="preserve">принципы НОТ. </w:t>
      </w:r>
    </w:p>
    <w:p w:rsidR="000759CD" w:rsidRDefault="000759CD" w:rsidP="000759CD">
      <w:pPr>
        <w:jc w:val="both"/>
      </w:pPr>
      <w:r w:rsidRPr="0019084D">
        <w:t xml:space="preserve"> Принципы  НОТ:  оптимальность;  </w:t>
      </w:r>
      <w:proofErr w:type="spellStart"/>
      <w:r w:rsidRPr="0019084D">
        <w:t>гуманизация</w:t>
      </w:r>
      <w:proofErr w:type="spellEnd"/>
      <w:r w:rsidRPr="0019084D">
        <w:t>;  экономия  сил, средств, времени и энергии; индивидуализаци</w:t>
      </w:r>
      <w:r>
        <w:t>я и конкретность поручений, кол</w:t>
      </w:r>
      <w:r w:rsidRPr="0019084D">
        <w:t xml:space="preserve">лективность; учет и применение достижений современной теории управления; плановость; систематический контроль. </w:t>
      </w:r>
      <w:r w:rsidRPr="0019084D">
        <w:cr/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05"/>
    <w:rsid w:val="000759CD"/>
    <w:rsid w:val="004E6616"/>
    <w:rsid w:val="00867805"/>
    <w:rsid w:val="00B45209"/>
    <w:rsid w:val="00DD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2016-09-20T16:21:00Z</dcterms:created>
  <dcterms:modified xsi:type="dcterms:W3CDTF">2016-09-20T16:21:00Z</dcterms:modified>
</cp:coreProperties>
</file>