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93B" w:rsidRPr="007D77D9" w:rsidRDefault="00AB293B" w:rsidP="00AB29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6.5 </w:t>
      </w:r>
      <w:r w:rsidRPr="007D77D9">
        <w:rPr>
          <w:b/>
          <w:sz w:val="28"/>
          <w:szCs w:val="28"/>
        </w:rPr>
        <w:t>Скоростные счетчики количества жидкости</w:t>
      </w:r>
    </w:p>
    <w:p w:rsidR="00AB293B" w:rsidRPr="007D77D9" w:rsidRDefault="00AB293B" w:rsidP="00AB293B">
      <w:pPr>
        <w:jc w:val="center"/>
        <w:rPr>
          <w:b/>
          <w:sz w:val="28"/>
          <w:szCs w:val="28"/>
        </w:rPr>
      </w:pPr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Принцип действия скоростных счетчиков количества (расхода) жидкостей основан на измерения количества жидкости по числу оборотов крыльчатки и вертушки, угловая скорость которых  пропорциональна скорости жидкости, протекающей через прибор.</w:t>
      </w:r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</w:rPr>
        <w:t>Число оборотов крыльчатки или вертушки через редукторный передаточных механизм передается к счетному измерительному устройству, градуируемому обычно в м</w:t>
      </w:r>
      <w:r w:rsidRPr="007D77D9">
        <w:rPr>
          <w:sz w:val="28"/>
          <w:szCs w:val="28"/>
          <w:vertAlign w:val="superscript"/>
        </w:rPr>
        <w:t>3</w:t>
      </w:r>
      <w:r w:rsidRPr="007D77D9">
        <w:rPr>
          <w:sz w:val="28"/>
          <w:szCs w:val="28"/>
        </w:rPr>
        <w:t xml:space="preserve"> измеряемой среды.</w:t>
      </w:r>
      <w:proofErr w:type="gramEnd"/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Пропорциональность между числом оборотов крыльчатки или вертушки  и скоростью жидкости зависит от вязкости жидкости. Скоростные счетчики количества применяют преимущественно для измерения количества воды при невысоких температурах. Для жидкостей большой  вязкостью счетчики количества не применяются.</w:t>
      </w:r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Скоростные счетчики подразделяются на две основные группы:</w:t>
      </w:r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7D77D9">
        <w:rPr>
          <w:sz w:val="28"/>
          <w:szCs w:val="28"/>
        </w:rPr>
        <w:t>.с вертикальными крылатками, в которых поток жидкости, поступающий на крыльчатку, направлен тангенциально к среднему радиусу лопаток. Используются для измерения относительно небольших расходов жидкости.</w:t>
      </w:r>
    </w:p>
    <w:p w:rsidR="00AB293B" w:rsidRPr="007D77D9" w:rsidRDefault="00AB293B" w:rsidP="00AB293B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>2</w:t>
      </w:r>
      <w:r>
        <w:rPr>
          <w:sz w:val="28"/>
          <w:szCs w:val="28"/>
        </w:rPr>
        <w:t>)</w:t>
      </w:r>
      <w:proofErr w:type="gramStart"/>
      <w:r w:rsidRPr="007D77D9">
        <w:rPr>
          <w:sz w:val="28"/>
          <w:szCs w:val="28"/>
        </w:rPr>
        <w:t>.</w:t>
      </w:r>
      <w:proofErr w:type="gramEnd"/>
      <w:r w:rsidRPr="007D77D9">
        <w:rPr>
          <w:sz w:val="28"/>
          <w:szCs w:val="28"/>
        </w:rPr>
        <w:t xml:space="preserve"> </w:t>
      </w:r>
      <w:proofErr w:type="gramStart"/>
      <w:r w:rsidRPr="007D77D9">
        <w:rPr>
          <w:sz w:val="28"/>
          <w:szCs w:val="28"/>
        </w:rPr>
        <w:t>с</w:t>
      </w:r>
      <w:proofErr w:type="gramEnd"/>
      <w:r w:rsidRPr="007D77D9">
        <w:rPr>
          <w:sz w:val="28"/>
          <w:szCs w:val="28"/>
        </w:rPr>
        <w:t xml:space="preserve"> винтовыми вертушками с аксиально направленным потоком жидкости. Используются для измерения больших потоков жидкости.</w:t>
      </w:r>
    </w:p>
    <w:p w:rsidR="00AB293B" w:rsidRPr="007D77D9" w:rsidRDefault="00AB293B" w:rsidP="00AB293B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Основным показателем, характеризующим счетчик, является номинальный расход, соответствующий допускаемой длительной непрерывной работе счетчика.</w:t>
      </w:r>
    </w:p>
    <w:p w:rsidR="00AB293B" w:rsidRPr="007D77D9" w:rsidRDefault="00AB293B" w:rsidP="00AB293B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 xml:space="preserve">Различают также </w:t>
      </w:r>
      <w:proofErr w:type="spellStart"/>
      <w:r w:rsidRPr="007D77D9">
        <w:rPr>
          <w:sz w:val="28"/>
          <w:szCs w:val="28"/>
        </w:rPr>
        <w:t>сухоходные</w:t>
      </w:r>
      <w:proofErr w:type="spellEnd"/>
      <w:r w:rsidRPr="007D77D9">
        <w:rPr>
          <w:sz w:val="28"/>
          <w:szCs w:val="28"/>
        </w:rPr>
        <w:t xml:space="preserve"> и </w:t>
      </w:r>
      <w:proofErr w:type="spellStart"/>
      <w:r w:rsidRPr="007D77D9">
        <w:rPr>
          <w:sz w:val="28"/>
          <w:szCs w:val="28"/>
        </w:rPr>
        <w:t>мокроходные</w:t>
      </w:r>
      <w:proofErr w:type="spellEnd"/>
      <w:r w:rsidRPr="007D77D9">
        <w:rPr>
          <w:sz w:val="28"/>
          <w:szCs w:val="28"/>
        </w:rPr>
        <w:t xml:space="preserve"> счетчики.</w:t>
      </w:r>
    </w:p>
    <w:p w:rsidR="00AB293B" w:rsidRPr="007D77D9" w:rsidRDefault="00AB293B" w:rsidP="00AB293B">
      <w:pPr>
        <w:jc w:val="both"/>
        <w:rPr>
          <w:sz w:val="28"/>
          <w:szCs w:val="28"/>
        </w:rPr>
      </w:pPr>
      <w:proofErr w:type="spellStart"/>
      <w:r w:rsidRPr="00630073">
        <w:rPr>
          <w:i/>
          <w:sz w:val="28"/>
          <w:szCs w:val="28"/>
        </w:rPr>
        <w:t>Сухоходными</w:t>
      </w:r>
      <w:proofErr w:type="spellEnd"/>
      <w:r w:rsidRPr="00630073">
        <w:rPr>
          <w:i/>
          <w:sz w:val="28"/>
          <w:szCs w:val="28"/>
        </w:rPr>
        <w:t xml:space="preserve"> </w:t>
      </w:r>
      <w:r w:rsidRPr="007D77D9">
        <w:rPr>
          <w:sz w:val="28"/>
          <w:szCs w:val="28"/>
        </w:rPr>
        <w:t xml:space="preserve">называют приборы, у которых счетное устройство вместе с циферблатом находится вне измеряемой жидкости и отделены от нее герметической перегородкой. У </w:t>
      </w:r>
      <w:proofErr w:type="spellStart"/>
      <w:r w:rsidRPr="00630073">
        <w:rPr>
          <w:i/>
          <w:sz w:val="28"/>
          <w:szCs w:val="28"/>
        </w:rPr>
        <w:t>мокроходных</w:t>
      </w:r>
      <w:proofErr w:type="spellEnd"/>
      <w:r w:rsidRPr="00630073">
        <w:rPr>
          <w:i/>
          <w:sz w:val="28"/>
          <w:szCs w:val="28"/>
        </w:rPr>
        <w:t xml:space="preserve"> </w:t>
      </w:r>
      <w:r w:rsidRPr="007D77D9">
        <w:rPr>
          <w:sz w:val="28"/>
          <w:szCs w:val="28"/>
        </w:rPr>
        <w:t>приборов счетное устройство и циферблат находятся в измеряемой жидкости; над циферблатом находится толстое стекло, выдерживающее рабочее давление. Но в процессе эксплуатации требуют периодической очистки от механических примесей, присутствующих в измеряемой жидкости. Скоростные счетчики количества применяются в промышленности при сравнительно невысоких требованиях к точности измерения.</w:t>
      </w:r>
    </w:p>
    <w:p w:rsidR="00AB293B" w:rsidRPr="007D77D9" w:rsidRDefault="00AB293B" w:rsidP="00AB293B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</w:r>
    </w:p>
    <w:p w:rsidR="00AB293B" w:rsidRPr="007D77D9" w:rsidRDefault="00AB293B" w:rsidP="00AB293B">
      <w:pPr>
        <w:jc w:val="both"/>
        <w:rPr>
          <w:sz w:val="28"/>
          <w:szCs w:val="28"/>
        </w:rPr>
      </w:pPr>
    </w:p>
    <w:p w:rsidR="00AB293B" w:rsidRPr="007D77D9" w:rsidRDefault="00AB293B" w:rsidP="00AB29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6.6 </w:t>
      </w:r>
      <w:r w:rsidRPr="007D77D9">
        <w:rPr>
          <w:b/>
          <w:sz w:val="28"/>
          <w:szCs w:val="28"/>
        </w:rPr>
        <w:t>Объемные счетчики количества жидкости</w:t>
      </w:r>
    </w:p>
    <w:p w:rsidR="00AB293B" w:rsidRPr="007D77D9" w:rsidRDefault="00AB293B" w:rsidP="00AB293B">
      <w:pPr>
        <w:jc w:val="both"/>
        <w:rPr>
          <w:sz w:val="28"/>
          <w:szCs w:val="28"/>
        </w:rPr>
      </w:pPr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ОС осуществляют измерение количества жидкостей в широком диапазоне вязкостей и высокой степенью точности.</w:t>
      </w:r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Одними из таких счетчиков являются счетчик жидкости с овальными шестернями.</w:t>
      </w:r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измеряемой камере счетчика расположены две овальные шестерни, принудительно связанные между собой зубчатым зацеплением.</w:t>
      </w:r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 xml:space="preserve"> Под действие разности давлений до и после измерительной камеры из-за овальной формы шестерен возникает вращающий момент, заставляющий вращаться шестерни. При этом с каждым оборотом перемещается  определенный объем измеряемой жидкости.</w:t>
      </w:r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Передача движение от шестерен к передаточному  и счетному механизмам производится от одной из шестерен с помощью магнитной муфты.</w:t>
      </w:r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</w:p>
    <w:p w:rsidR="00AB293B" w:rsidRPr="007D77D9" w:rsidRDefault="00AB293B" w:rsidP="00AB293B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6.7 </w:t>
      </w:r>
      <w:r w:rsidRPr="007D77D9">
        <w:rPr>
          <w:b/>
          <w:sz w:val="28"/>
          <w:szCs w:val="28"/>
        </w:rPr>
        <w:t>Счетчики количества газа</w:t>
      </w:r>
    </w:p>
    <w:p w:rsidR="00AB293B" w:rsidRPr="007D77D9" w:rsidRDefault="00AB293B" w:rsidP="00AB293B">
      <w:pPr>
        <w:ind w:firstLine="708"/>
        <w:jc w:val="center"/>
        <w:rPr>
          <w:b/>
          <w:sz w:val="28"/>
          <w:szCs w:val="28"/>
        </w:rPr>
      </w:pPr>
    </w:p>
    <w:p w:rsidR="00AB293B" w:rsidRDefault="00AB293B" w:rsidP="00AB293B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К таким счетчикам относятся ротационные счетчики газа. Ротор восьмеричной формы не имеют непосредственного зубчатого зацепления, а касаются друг друга боковыми поверхностями цилиндрической формы. За один оборот роторов, возникающий под действием перепада давления (Р</w:t>
      </w:r>
      <w:r w:rsidRPr="007D77D9">
        <w:rPr>
          <w:sz w:val="28"/>
          <w:szCs w:val="28"/>
          <w:vertAlign w:val="subscript"/>
        </w:rPr>
        <w:t>1</w:t>
      </w:r>
      <w:r w:rsidRPr="007D77D9">
        <w:rPr>
          <w:sz w:val="28"/>
          <w:szCs w:val="28"/>
        </w:rPr>
        <w:t>-Р</w:t>
      </w:r>
      <w:r w:rsidRPr="007D77D9">
        <w:rPr>
          <w:sz w:val="28"/>
          <w:szCs w:val="28"/>
          <w:vertAlign w:val="subscript"/>
        </w:rPr>
        <w:t>2</w:t>
      </w:r>
      <w:r w:rsidRPr="007D77D9">
        <w:rPr>
          <w:sz w:val="28"/>
          <w:szCs w:val="28"/>
        </w:rPr>
        <w:t>), вытесняется объем газа, равный четырем объемам камеры К. При номинальном расходе число оборотов ротора в минуту достигает 1000 и более. Оси роторов через сальниковые выводы выходят наружу и соединяются между собой парой зубчатых шестерен. Вращение роторов через передаточный механизм сообщается счетному устройству.</w:t>
      </w:r>
    </w:p>
    <w:p w:rsidR="00AB293B" w:rsidRPr="007D77D9" w:rsidRDefault="00AB293B" w:rsidP="00AB293B">
      <w:pPr>
        <w:ind w:firstLine="708"/>
        <w:jc w:val="both"/>
        <w:rPr>
          <w:sz w:val="28"/>
          <w:szCs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93B"/>
    <w:rsid w:val="003B0E3F"/>
    <w:rsid w:val="008372CC"/>
    <w:rsid w:val="00A16F3F"/>
    <w:rsid w:val="00AB2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9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9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2016-09-13T09:37:00Z</dcterms:created>
  <dcterms:modified xsi:type="dcterms:W3CDTF">2016-09-13T09:38:00Z</dcterms:modified>
</cp:coreProperties>
</file>