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57E3" w:rsidRPr="0085401B" w:rsidRDefault="00BF57E3" w:rsidP="00BF57E3">
      <w:pPr>
        <w:spacing w:after="0" w:line="240" w:lineRule="auto"/>
        <w:ind w:firstLine="709"/>
        <w:contextualSpacing/>
        <w:jc w:val="center"/>
        <w:rPr>
          <w:rFonts w:ascii="Times New Roman" w:hAnsi="Times New Roman" w:cs="Times New Roman"/>
          <w:sz w:val="28"/>
          <w:szCs w:val="28"/>
          <w:lang w:val="kk-KZ"/>
        </w:rPr>
      </w:pPr>
      <w:r w:rsidRPr="0085401B">
        <w:rPr>
          <w:rFonts w:ascii="Times New Roman" w:hAnsi="Times New Roman" w:cs="Times New Roman"/>
          <w:sz w:val="28"/>
          <w:szCs w:val="28"/>
          <w:lang w:val="kk-KZ"/>
        </w:rPr>
        <w:t>5 ОПТИКАЛЫҚ РЕТРАНЦИЛЯТОРЛАР</w:t>
      </w:r>
    </w:p>
    <w:p w:rsidR="00BF57E3" w:rsidRPr="0085401B" w:rsidRDefault="00BF57E3" w:rsidP="00BF57E3">
      <w:pPr>
        <w:spacing w:after="0" w:line="240" w:lineRule="auto"/>
        <w:ind w:firstLine="709"/>
        <w:contextualSpacing/>
        <w:jc w:val="both"/>
        <w:rPr>
          <w:rFonts w:ascii="Times New Roman" w:hAnsi="Times New Roman" w:cs="Times New Roman"/>
          <w:sz w:val="28"/>
          <w:szCs w:val="28"/>
          <w:lang w:val="kk-KZ"/>
        </w:rPr>
      </w:pPr>
    </w:p>
    <w:p w:rsidR="00BF57E3" w:rsidRPr="0085401B" w:rsidRDefault="00BF57E3" w:rsidP="00BF57E3">
      <w:pPr>
        <w:spacing w:after="0" w:line="240" w:lineRule="auto"/>
        <w:ind w:firstLine="709"/>
        <w:contextualSpacing/>
        <w:jc w:val="both"/>
        <w:rPr>
          <w:rFonts w:ascii="Times New Roman" w:hAnsi="Times New Roman" w:cs="Times New Roman"/>
          <w:sz w:val="28"/>
          <w:szCs w:val="28"/>
          <w:lang w:val="kk-KZ"/>
        </w:rPr>
      </w:pPr>
    </w:p>
    <w:p w:rsidR="00BF57E3" w:rsidRPr="0085401B" w:rsidRDefault="00BF57E3" w:rsidP="00BF57E3">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ab/>
        <w:t>Оптикалық талшық бойынша ақпарат беру қондырғысының, сәуле шығару қуатының, оптикалық талшық өшуінің және дисперсиясының, сондай-ақ қабылдағыш сезгіштігінң максималдық шамаларымен шектеледі. Бұл жағдай беру қашықтығына шек қояды және белгілі бір қашықтыққа ретрансляциялар орнатудың қажеттілігн сипаттайды. Ретрансляторлар таза оптикалық түрде немесе оптикалық сигналдарды электрлік сигналдарға түрлендіріп, одан әрі оны регенерациялап, қайта өзгертетін түрде ұйымдастырылады.</w:t>
      </w:r>
    </w:p>
    <w:p w:rsidR="00BF57E3" w:rsidRPr="0085401B" w:rsidRDefault="00BF57E3" w:rsidP="00BF57E3">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ab/>
        <w:t>Оптикалық ретрансляторлар жарық сигналын электр сигналына өзгертпестен тікелей коррекциялайды және күшейтеді. Оның құрамында лазерлік күшейткіш (оптикалық кванттық күшейткіш) және жарықтық импультерді жартылай регенерациялайтын сызықтық емес сорғыш (поглотитель) кіреді. Жарық өткізгіште және сызықтық емес сорғышта орын алатын сигнал шығындарын күшейткіш толықтырады,яғни жарық импульстеріне олардың алғашқы интенсивтілігін қайтарады. Сызықтық темес сорғыш  импультерді тарылтады, соның арқасында импульстердің кеңеюі жартылай қалпына келтіріледі және оптикалық талшықта оның материалына байланысты орын алатын дисперсияларды сәуленің жүріп өту уақыттарының алшақтықтары есебінен пайда болатын өзгерістерді (перекрытие) жартылай компенсациялайды. Сонымен қатар ,ол шуыл деңгейін, импульс шыңының (пик) маңындағы басқа да интерференциялық тосқауылдар деңгейін төмендетеді. Қазіргі кезде оптикалық кванттық күшейткішетер негізіндегі ретранслятор жобалау және тәжірибелік пайдалану кезеңін бастан өткізуде.</w:t>
      </w:r>
    </w:p>
    <w:p w:rsidR="00BF57E3" w:rsidRPr="0085401B" w:rsidRDefault="00BF57E3" w:rsidP="00BF57E3">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Оптикалық сигналды электрлік сигналға қайта түрлендіру, оны одан әрі электрандық сұлбалар көмегімен өңдейтін және регенерациялайтын ретранслятор оптикалық байланыс техникасында кең қолданылады (5.1-сурет)Оптикалық ретрансляторлар өздерінің құрамында оптикалық модульдерінің  (ПрОМ және ПОМ) болуымен ғана символдық СБЖ гһрегенераторлардан өзгеше болады.Электрондық регенератор синхрондау құрылысы (УТС) және сигнал құрғыш ((формирователь-ФС) кіреді.</w:t>
      </w:r>
    </w:p>
    <w:p w:rsidR="00BF57E3" w:rsidRPr="0085401B" w:rsidRDefault="00BF57E3" w:rsidP="00BF57E3">
      <w:pPr>
        <w:spacing w:after="0" w:line="240" w:lineRule="auto"/>
        <w:ind w:firstLine="709"/>
        <w:contextualSpacing/>
        <w:jc w:val="both"/>
        <w:rPr>
          <w:rFonts w:ascii="Times New Roman" w:eastAsiaTheme="minorEastAsia" w:hAnsi="Times New Roman" w:cs="Times New Roman"/>
          <w:sz w:val="28"/>
          <w:szCs w:val="28"/>
          <w:lang w:val="kk-KZ"/>
        </w:rPr>
      </w:pPr>
      <w:r w:rsidRPr="0085401B">
        <w:rPr>
          <w:rFonts w:ascii="Times New Roman" w:hAnsi="Times New Roman" w:cs="Times New Roman"/>
          <w:sz w:val="28"/>
          <w:szCs w:val="28"/>
          <w:lang w:val="kk-KZ"/>
        </w:rPr>
        <w:tab/>
        <w:t xml:space="preserve">Электрандық регенеторда (ЭР) регенерациялау процессі былайша жүргізіледі.Берілетін символда (0 және 1 ) мағынасы шешуші құрылғы арқылы  бағаланады және келіп түскен сигналға талдау жасалынып,оптикалық талшыққа қандай сигнал берілетіндігі туралы шешім қабылданады.Символдар мағынасын бағалау үшін бір қайтара есептеу әдісі қолданылады.Оның өзі айтарлықтай жеңіл жүзеге асырылуымен қатар ,тосқауылға жоғарғы тұрақтылықты қамтамасыз етеді.(NJ &lt;)-ға соңғы станциядан оптикалықтжеліге пассивтік үзілісті екі деңгейлі код берілетін жағдайдағы уақыттық диаграммасы 5.2,а-суретте келтірілген.Бұл жағдайда шешуші құрылғыда  </w:t>
      </w:r>
      <m:oMath>
        <m:sSub>
          <m:sSubPr>
            <m:ctrlPr>
              <w:rPr>
                <w:rFonts w:ascii="Cambria Math" w:hAnsi="Times New Roman" w:cs="Times New Roman"/>
                <w:sz w:val="28"/>
                <w:szCs w:val="28"/>
                <w:lang w:val="kk-KZ"/>
              </w:rPr>
            </m:ctrlPr>
          </m:sSubPr>
          <m:e>
            <m:r>
              <w:rPr>
                <w:rFonts w:ascii="Cambria Math" w:hAnsi="Cambria Math" w:cs="Times New Roman"/>
                <w:sz w:val="28"/>
                <w:szCs w:val="28"/>
                <w:lang w:val="kk-KZ"/>
              </w:rPr>
              <m:t>f</m:t>
            </m:r>
          </m:e>
          <m:sub>
            <m:r>
              <w:rPr>
                <w:rFonts w:ascii="Cambria Math" w:hAnsi="Cambria Math" w:cs="Times New Roman"/>
                <w:sz w:val="28"/>
                <w:szCs w:val="28"/>
                <w:lang w:val="kk-KZ"/>
              </w:rPr>
              <m:t>T</m:t>
            </m:r>
          </m:sub>
        </m:sSub>
        <m:r>
          <m:rPr>
            <m:sty m:val="p"/>
          </m:rPr>
          <w:rPr>
            <w:rFonts w:ascii="Cambria Math" w:hAnsi="Times New Roman" w:cs="Times New Roman"/>
            <w:sz w:val="28"/>
            <w:szCs w:val="28"/>
            <w:lang w:val="kk-KZ"/>
          </w:rPr>
          <m:t>=1/</m:t>
        </m:r>
        <m:r>
          <w:rPr>
            <w:rFonts w:ascii="Cambria Math" w:hAnsi="Cambria Math" w:cs="Times New Roman"/>
            <w:sz w:val="28"/>
            <w:szCs w:val="28"/>
            <w:lang w:val="kk-KZ"/>
          </w:rPr>
          <m:t>T</m:t>
        </m:r>
      </m:oMath>
      <w:r w:rsidRPr="0085401B">
        <w:rPr>
          <w:rFonts w:ascii="Times New Roman" w:eastAsiaTheme="minorEastAsia" w:hAnsi="Times New Roman" w:cs="Times New Roman"/>
          <w:sz w:val="28"/>
          <w:szCs w:val="28"/>
          <w:lang w:val="kk-KZ"/>
        </w:rPr>
        <w:t xml:space="preserve"> – тактілік жиілігі уақытына сай ,ПрОМ шығысында сигнал стробталады және алынған есептеу табалдырықтық деңгеймен салыстырылады.</w:t>
      </w:r>
    </w:p>
    <w:p w:rsidR="00BF57E3" w:rsidRPr="0085401B" w:rsidRDefault="00BF57E3" w:rsidP="00BF57E3">
      <w:pPr>
        <w:spacing w:after="0" w:line="240" w:lineRule="auto"/>
        <w:ind w:firstLine="709"/>
        <w:contextualSpacing/>
        <w:jc w:val="both"/>
        <w:rPr>
          <w:rFonts w:ascii="Times New Roman" w:eastAsiaTheme="minorEastAsia" w:hAnsi="Times New Roman" w:cs="Times New Roman"/>
          <w:sz w:val="28"/>
          <w:szCs w:val="28"/>
          <w:lang w:val="kk-KZ"/>
        </w:rPr>
      </w:pPr>
    </w:p>
    <w:p w:rsidR="00BF57E3" w:rsidRPr="0085401B" w:rsidRDefault="00BF57E3" w:rsidP="00BF57E3">
      <w:pPr>
        <w:spacing w:after="0" w:line="240" w:lineRule="auto"/>
        <w:ind w:firstLine="709"/>
        <w:contextualSpacing/>
        <w:jc w:val="center"/>
        <w:rPr>
          <w:rFonts w:ascii="Times New Roman" w:hAnsi="Times New Roman" w:cs="Times New Roman"/>
          <w:sz w:val="28"/>
          <w:szCs w:val="28"/>
          <w:lang w:val="kk-KZ"/>
        </w:rPr>
      </w:pPr>
      <w:r w:rsidRPr="0085401B">
        <w:rPr>
          <w:rFonts w:ascii="Times New Roman" w:hAnsi="Times New Roman" w:cs="Times New Roman"/>
          <w:noProof/>
          <w:sz w:val="28"/>
          <w:szCs w:val="28"/>
          <w:lang w:val="ru-RU" w:eastAsia="ru-RU"/>
        </w:rPr>
        <w:drawing>
          <wp:inline distT="0" distB="0" distL="0" distR="0" wp14:anchorId="450EB09A" wp14:editId="5F99D89D">
            <wp:extent cx="3486150" cy="2121541"/>
            <wp:effectExtent l="0" t="0" r="0" b="0"/>
            <wp:docPr id="12" name="Рисунок 2" descr="G:\2014-10-28 сканер\сканер 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2014-10-28 сканер\сканер 007.jp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r="45092"/>
                    <a:stretch/>
                  </pic:blipFill>
                  <pic:spPr bwMode="auto">
                    <a:xfrm>
                      <a:off x="0" y="0"/>
                      <a:ext cx="3486555" cy="2121788"/>
                    </a:xfrm>
                    <a:prstGeom prst="rect">
                      <a:avLst/>
                    </a:prstGeom>
                    <a:noFill/>
                    <a:ln>
                      <a:noFill/>
                    </a:ln>
                    <a:extLst>
                      <a:ext uri="{53640926-AAD7-44D8-BBD7-CCE9431645EC}">
                        <a14:shadowObscured xmlns:a14="http://schemas.microsoft.com/office/drawing/2010/main"/>
                      </a:ext>
                    </a:extLst>
                  </pic:spPr>
                </pic:pic>
              </a:graphicData>
            </a:graphic>
          </wp:inline>
        </w:drawing>
      </w:r>
    </w:p>
    <w:p w:rsidR="00BF57E3" w:rsidRPr="0085401B" w:rsidRDefault="00BF57E3" w:rsidP="00BF57E3">
      <w:pPr>
        <w:spacing w:after="0" w:line="240" w:lineRule="auto"/>
        <w:ind w:firstLine="709"/>
        <w:contextualSpacing/>
        <w:jc w:val="center"/>
        <w:rPr>
          <w:rFonts w:ascii="Times New Roman" w:hAnsi="Times New Roman" w:cs="Times New Roman"/>
          <w:sz w:val="28"/>
          <w:szCs w:val="28"/>
          <w:lang w:val="kk-KZ"/>
        </w:rPr>
      </w:pPr>
    </w:p>
    <w:p w:rsidR="00BF57E3" w:rsidRPr="0085401B" w:rsidRDefault="00BF57E3" w:rsidP="00BF57E3">
      <w:pPr>
        <w:spacing w:after="0" w:line="240" w:lineRule="auto"/>
        <w:ind w:firstLine="709"/>
        <w:contextualSpacing/>
        <w:jc w:val="center"/>
        <w:rPr>
          <w:rFonts w:ascii="Times New Roman" w:hAnsi="Times New Roman" w:cs="Times New Roman"/>
          <w:sz w:val="28"/>
          <w:szCs w:val="28"/>
          <w:lang w:val="kk-KZ"/>
        </w:rPr>
      </w:pPr>
      <w:r w:rsidRPr="0085401B">
        <w:rPr>
          <w:rFonts w:ascii="Times New Roman" w:hAnsi="Times New Roman" w:cs="Times New Roman"/>
          <w:sz w:val="28"/>
          <w:szCs w:val="28"/>
          <w:lang w:val="kk-KZ"/>
        </w:rPr>
        <w:t>Сурет 5.1- Цифрлық ТОБЖ-ға арналған желілік ретранслятордың құрылымдық сұлбасы</w:t>
      </w:r>
    </w:p>
    <w:p w:rsidR="00BF57E3" w:rsidRPr="0085401B" w:rsidRDefault="00BF57E3" w:rsidP="00BF57E3">
      <w:pPr>
        <w:spacing w:after="0" w:line="240" w:lineRule="auto"/>
        <w:ind w:firstLine="709"/>
        <w:contextualSpacing/>
        <w:jc w:val="center"/>
        <w:rPr>
          <w:rFonts w:ascii="Times New Roman" w:hAnsi="Times New Roman" w:cs="Times New Roman"/>
          <w:sz w:val="28"/>
          <w:szCs w:val="28"/>
          <w:lang w:val="kk-KZ"/>
        </w:rPr>
      </w:pPr>
    </w:p>
    <w:p w:rsidR="00BF57E3" w:rsidRPr="0085401B" w:rsidRDefault="00BF57E3" w:rsidP="00BF57E3">
      <w:pPr>
        <w:spacing w:after="0" w:line="240" w:lineRule="auto"/>
        <w:ind w:firstLine="709"/>
        <w:contextualSpacing/>
        <w:jc w:val="center"/>
        <w:rPr>
          <w:rFonts w:ascii="Times New Roman" w:hAnsi="Times New Roman" w:cs="Times New Roman"/>
          <w:sz w:val="28"/>
          <w:szCs w:val="28"/>
          <w:lang w:val="kk-KZ"/>
        </w:rPr>
      </w:pPr>
      <w:r w:rsidRPr="0085401B">
        <w:rPr>
          <w:rFonts w:ascii="Times New Roman" w:hAnsi="Times New Roman" w:cs="Times New Roman"/>
          <w:noProof/>
          <w:sz w:val="28"/>
          <w:szCs w:val="28"/>
          <w:lang w:val="ru-RU" w:eastAsia="ru-RU"/>
        </w:rPr>
        <w:drawing>
          <wp:inline distT="0" distB="0" distL="0" distR="0" wp14:anchorId="2C17E29E" wp14:editId="2B5D8A3C">
            <wp:extent cx="2801041" cy="1857375"/>
            <wp:effectExtent l="0" t="0" r="0" b="0"/>
            <wp:docPr id="13" name="Рисунок 3" descr="G:\2014-10-28 сканер\сканер 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G:\2014-10-28 сканер\сканер 007.jp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54167"/>
                    <a:stretch/>
                  </pic:blipFill>
                  <pic:spPr bwMode="auto">
                    <a:xfrm>
                      <a:off x="0" y="0"/>
                      <a:ext cx="2801121" cy="1857428"/>
                    </a:xfrm>
                    <a:prstGeom prst="rect">
                      <a:avLst/>
                    </a:prstGeom>
                    <a:noFill/>
                    <a:ln>
                      <a:noFill/>
                    </a:ln>
                    <a:extLst>
                      <a:ext uri="{53640926-AAD7-44D8-BBD7-CCE9431645EC}">
                        <a14:shadowObscured xmlns:a14="http://schemas.microsoft.com/office/drawing/2010/main"/>
                      </a:ext>
                    </a:extLst>
                  </pic:spPr>
                </pic:pic>
              </a:graphicData>
            </a:graphic>
          </wp:inline>
        </w:drawing>
      </w:r>
    </w:p>
    <w:p w:rsidR="00BF57E3" w:rsidRPr="0085401B" w:rsidRDefault="00BF57E3" w:rsidP="00BF57E3">
      <w:pPr>
        <w:spacing w:after="0" w:line="240" w:lineRule="auto"/>
        <w:ind w:firstLine="709"/>
        <w:contextualSpacing/>
        <w:jc w:val="center"/>
        <w:rPr>
          <w:rFonts w:ascii="Times New Roman" w:hAnsi="Times New Roman" w:cs="Times New Roman"/>
          <w:sz w:val="28"/>
          <w:szCs w:val="28"/>
          <w:lang w:val="kk-KZ"/>
        </w:rPr>
      </w:pPr>
    </w:p>
    <w:p w:rsidR="00BF57E3" w:rsidRPr="0085401B" w:rsidRDefault="00BF57E3" w:rsidP="00BF57E3">
      <w:pPr>
        <w:spacing w:after="0" w:line="240" w:lineRule="auto"/>
        <w:ind w:firstLine="709"/>
        <w:contextualSpacing/>
        <w:jc w:val="center"/>
        <w:rPr>
          <w:rFonts w:ascii="Times New Roman" w:hAnsi="Times New Roman" w:cs="Times New Roman"/>
          <w:sz w:val="28"/>
          <w:szCs w:val="28"/>
          <w:lang w:val="kk-KZ"/>
        </w:rPr>
      </w:pPr>
      <w:r w:rsidRPr="0085401B">
        <w:rPr>
          <w:rFonts w:ascii="Times New Roman" w:hAnsi="Times New Roman" w:cs="Times New Roman"/>
          <w:sz w:val="28"/>
          <w:szCs w:val="28"/>
          <w:lang w:val="kk-KZ"/>
        </w:rPr>
        <w:t>Сурет 5.2 - Желілік ретранслятор жұмысының уақыттық диаграммасы</w:t>
      </w:r>
    </w:p>
    <w:p w:rsidR="00BF57E3" w:rsidRPr="0085401B" w:rsidRDefault="00BF57E3" w:rsidP="00BF57E3">
      <w:pPr>
        <w:spacing w:after="0" w:line="240" w:lineRule="auto"/>
        <w:ind w:firstLine="709"/>
        <w:contextualSpacing/>
        <w:jc w:val="both"/>
        <w:rPr>
          <w:rFonts w:ascii="Times New Roman" w:hAnsi="Times New Roman" w:cs="Times New Roman"/>
          <w:sz w:val="28"/>
          <w:szCs w:val="28"/>
          <w:lang w:val="kk-KZ"/>
        </w:rPr>
      </w:pPr>
    </w:p>
    <w:p w:rsidR="00BF57E3" w:rsidRPr="0085401B" w:rsidRDefault="00BF57E3" w:rsidP="00BF57E3">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ab/>
        <w:t>Есептеу деңгейі табалдырық деңгейінен артық жағдайда сигнал құру құрылғысында белгілі бір амплитудасын және ұзындығы бар тікбұрышты импульс жасалынады(5.2,б-сурет).Сигналдарды стробтау  тар импульстер көмегімен  жасалады.Ондай импульсте тактілік синхрондау құрылысында жасалынады( 5.2,ә-сурет).</w:t>
      </w:r>
    </w:p>
    <w:p w:rsidR="00BF57E3" w:rsidRPr="0085401B" w:rsidRDefault="00BF57E3" w:rsidP="00BF57E3">
      <w:pPr>
        <w:spacing w:after="0" w:line="240" w:lineRule="auto"/>
        <w:ind w:firstLine="709"/>
        <w:contextualSpacing/>
        <w:jc w:val="both"/>
        <w:rPr>
          <w:rFonts w:ascii="Times New Roman" w:eastAsiaTheme="minorEastAsia" w:hAnsi="Times New Roman" w:cs="Times New Roman"/>
          <w:sz w:val="28"/>
          <w:szCs w:val="28"/>
          <w:lang w:val="kk-KZ"/>
        </w:rPr>
      </w:pPr>
      <w:r w:rsidRPr="0085401B">
        <w:rPr>
          <w:rFonts w:ascii="Times New Roman" w:hAnsi="Times New Roman" w:cs="Times New Roman"/>
          <w:sz w:val="28"/>
          <w:szCs w:val="28"/>
          <w:lang w:val="kk-KZ"/>
        </w:rPr>
        <w:tab/>
        <w:t xml:space="preserve">Оптикалық талшық бойынша сигнал берілгенде оның әлсіреу және бұрмалану шамасы регенерация бөлімшесінің </w:t>
      </w:r>
      <m:oMath>
        <m:sSub>
          <m:sSubPr>
            <m:ctrlPr>
              <w:rPr>
                <w:rFonts w:ascii="Cambria Math" w:hAnsi="Times New Roman" w:cs="Times New Roman"/>
                <w:sz w:val="28"/>
                <w:szCs w:val="28"/>
                <w:lang w:val="kk-KZ"/>
              </w:rPr>
            </m:ctrlPr>
          </m:sSubPr>
          <m:e>
            <m:r>
              <w:rPr>
                <w:rFonts w:ascii="Cambria Math" w:hAnsi="Cambria Math" w:cs="Times New Roman"/>
                <w:sz w:val="28"/>
                <w:szCs w:val="28"/>
                <w:lang w:val="kk-KZ"/>
              </w:rPr>
              <m:t>l</m:t>
            </m:r>
          </m:e>
          <m:sub>
            <m:r>
              <m:rPr>
                <m:sty m:val="p"/>
              </m:rPr>
              <w:rPr>
                <w:rFonts w:ascii="Cambria Math" w:hAnsi="Times New Roman" w:cs="Times New Roman"/>
                <w:sz w:val="28"/>
                <w:szCs w:val="28"/>
                <w:lang w:val="kk-KZ"/>
              </w:rPr>
              <m:t>уч</m:t>
            </m:r>
          </m:sub>
        </m:sSub>
      </m:oMath>
      <w:r w:rsidRPr="0085401B">
        <w:rPr>
          <w:rFonts w:ascii="Times New Roman" w:eastAsiaTheme="minorEastAsia" w:hAnsi="Times New Roman" w:cs="Times New Roman"/>
          <w:sz w:val="28"/>
          <w:szCs w:val="28"/>
          <w:lang w:val="kk-KZ"/>
        </w:rPr>
        <w:t xml:space="preserve"> ұзындығына тәуелді болады.L артқан сайын </w:t>
      </w:r>
      <m:oMath>
        <m:sSub>
          <m:sSubPr>
            <m:ctrlPr>
              <w:rPr>
                <w:rFonts w:ascii="Cambria Math" w:eastAsiaTheme="minorEastAsia" w:hAnsi="Times New Roman" w:cs="Times New Roman"/>
                <w:sz w:val="28"/>
                <w:szCs w:val="28"/>
                <w:lang w:val="kk-KZ"/>
              </w:rPr>
            </m:ctrlPr>
          </m:sSubPr>
          <m:e>
            <m:r>
              <w:rPr>
                <w:rFonts w:ascii="Cambria Math" w:eastAsiaTheme="minorEastAsia" w:hAnsi="Cambria Math" w:cs="Times New Roman"/>
                <w:sz w:val="28"/>
                <w:szCs w:val="28"/>
                <w:lang w:val="kk-KZ"/>
              </w:rPr>
              <m:t>P</m:t>
            </m:r>
          </m:e>
          <m:sub>
            <m:r>
              <m:rPr>
                <m:sty m:val="p"/>
              </m:rPr>
              <w:rPr>
                <w:rFonts w:ascii="Cambria Math" w:eastAsiaTheme="minorEastAsia" w:hAnsi="Times New Roman" w:cs="Times New Roman"/>
                <w:sz w:val="28"/>
                <w:szCs w:val="28"/>
                <w:lang w:val="kk-KZ"/>
              </w:rPr>
              <m:t>пр</m:t>
            </m:r>
          </m:sub>
        </m:sSub>
      </m:oMath>
      <w:r w:rsidRPr="0085401B">
        <w:rPr>
          <w:rFonts w:ascii="Times New Roman" w:eastAsiaTheme="minorEastAsia" w:hAnsi="Times New Roman" w:cs="Times New Roman"/>
          <w:sz w:val="28"/>
          <w:szCs w:val="28"/>
          <w:lang w:val="kk-KZ"/>
        </w:rPr>
        <w:t xml:space="preserve">- оптикалық сигнал деңгейі оптикалық талшықтың құрылыстық ұзындығы бойынша төмендейді ,ал олардың қосылу нүктелері де секірмелі түрде төмендейді (5.1- сурет).Сигналды қалпына келтіру үшін ЭР кірісінде сигнал деңгейі  </w:t>
      </w:r>
      <m:oMath>
        <m:sSub>
          <m:sSubPr>
            <m:ctrlPr>
              <w:rPr>
                <w:rFonts w:ascii="Cambria Math" w:eastAsiaTheme="minorEastAsia" w:hAnsi="Times New Roman" w:cs="Times New Roman"/>
                <w:sz w:val="28"/>
                <w:szCs w:val="28"/>
                <w:lang w:val="kk-KZ"/>
              </w:rPr>
            </m:ctrlPr>
          </m:sSubPr>
          <m:e>
            <m:r>
              <w:rPr>
                <w:rFonts w:ascii="Cambria Math" w:eastAsiaTheme="minorEastAsia" w:hAnsi="Cambria Math" w:cs="Times New Roman"/>
                <w:sz w:val="28"/>
                <w:szCs w:val="28"/>
                <w:lang w:val="kk-KZ"/>
              </w:rPr>
              <m:t>P</m:t>
            </m:r>
          </m:e>
          <m:sub>
            <m:r>
              <m:rPr>
                <m:sty m:val="p"/>
              </m:rPr>
              <w:rPr>
                <w:rFonts w:ascii="Cambria Math" w:eastAsiaTheme="minorEastAsia" w:hAnsi="Times New Roman" w:cs="Times New Roman"/>
                <w:sz w:val="28"/>
                <w:szCs w:val="28"/>
                <w:lang w:val="kk-KZ"/>
              </w:rPr>
              <m:t>пр</m:t>
            </m:r>
          </m:sub>
        </m:sSub>
        <m:r>
          <m:rPr>
            <m:sty m:val="p"/>
          </m:rPr>
          <w:rPr>
            <w:rFonts w:ascii="Cambria Math" w:eastAsiaTheme="minorEastAsia" w:hAnsi="Times New Roman" w:cs="Times New Roman"/>
            <w:sz w:val="28"/>
            <w:szCs w:val="28"/>
            <w:lang w:val="kk-KZ"/>
          </w:rPr>
          <m:t>≥</m:t>
        </m:r>
        <m:sSub>
          <m:sSubPr>
            <m:ctrlPr>
              <w:rPr>
                <w:rFonts w:ascii="Cambria Math" w:eastAsiaTheme="minorEastAsia" w:hAnsi="Times New Roman" w:cs="Times New Roman"/>
                <w:sz w:val="28"/>
                <w:szCs w:val="28"/>
                <w:lang w:val="kk-KZ"/>
              </w:rPr>
            </m:ctrlPr>
          </m:sSubPr>
          <m:e>
            <m:r>
              <w:rPr>
                <w:rFonts w:ascii="Cambria Math" w:eastAsiaTheme="minorEastAsia" w:hAnsi="Cambria Math" w:cs="Times New Roman"/>
                <w:sz w:val="28"/>
                <w:szCs w:val="28"/>
                <w:lang w:val="kk-KZ"/>
              </w:rPr>
              <m:t>P</m:t>
            </m:r>
          </m:e>
          <m:sub>
            <m:r>
              <m:rPr>
                <m:sty m:val="p"/>
              </m:rPr>
              <w:rPr>
                <w:rFonts w:ascii="Cambria Math" w:eastAsiaTheme="minorEastAsia" w:hAnsi="Times New Roman" w:cs="Times New Roman"/>
                <w:sz w:val="28"/>
                <w:szCs w:val="28"/>
                <w:lang w:val="kk-KZ"/>
              </w:rPr>
              <m:t>пр</m:t>
            </m:r>
            <m:r>
              <m:rPr>
                <m:sty m:val="p"/>
              </m:rPr>
              <w:rPr>
                <w:rFonts w:ascii="Cambria Math" w:eastAsiaTheme="minorEastAsia" w:hAnsi="Times New Roman" w:cs="Times New Roman"/>
                <w:sz w:val="28"/>
                <w:szCs w:val="28"/>
                <w:lang w:val="kk-KZ"/>
              </w:rPr>
              <m:t xml:space="preserve"> </m:t>
            </m:r>
            <m:r>
              <w:rPr>
                <w:rFonts w:ascii="Cambria Math" w:eastAsiaTheme="minorEastAsia" w:hAnsi="Cambria Math" w:cs="Times New Roman"/>
                <w:sz w:val="28"/>
                <w:szCs w:val="28"/>
                <w:lang w:val="kk-KZ"/>
              </w:rPr>
              <m:t>min</m:t>
            </m:r>
          </m:sub>
        </m:sSub>
      </m:oMath>
      <w:r w:rsidRPr="0085401B">
        <w:rPr>
          <w:rFonts w:ascii="Times New Roman" w:eastAsiaTheme="minorEastAsia" w:hAnsi="Times New Roman" w:cs="Times New Roman"/>
          <w:sz w:val="28"/>
          <w:szCs w:val="28"/>
          <w:lang w:val="kk-KZ"/>
        </w:rPr>
        <w:t xml:space="preserve"> болуы тиіс.Мұндағы</w:t>
      </w:r>
      <m:oMath>
        <m:sSub>
          <m:sSubPr>
            <m:ctrlPr>
              <w:rPr>
                <w:rFonts w:ascii="Cambria Math" w:eastAsiaTheme="minorEastAsia" w:hAnsi="Times New Roman" w:cs="Times New Roman"/>
                <w:sz w:val="28"/>
                <w:szCs w:val="28"/>
                <w:lang w:val="kk-KZ"/>
              </w:rPr>
            </m:ctrlPr>
          </m:sSubPr>
          <m:e>
            <m:r>
              <w:rPr>
                <w:rFonts w:ascii="Cambria Math" w:eastAsiaTheme="minorEastAsia" w:hAnsi="Cambria Math" w:cs="Times New Roman"/>
                <w:sz w:val="28"/>
                <w:szCs w:val="28"/>
                <w:lang w:val="kk-KZ"/>
              </w:rPr>
              <m:t>P</m:t>
            </m:r>
          </m:e>
          <m:sub>
            <m:r>
              <m:rPr>
                <m:sty m:val="p"/>
              </m:rPr>
              <w:rPr>
                <w:rFonts w:ascii="Cambria Math" w:eastAsiaTheme="minorEastAsia" w:hAnsi="Times New Roman" w:cs="Times New Roman"/>
                <w:sz w:val="28"/>
                <w:szCs w:val="28"/>
                <w:lang w:val="kk-KZ"/>
              </w:rPr>
              <m:t>пр</m:t>
            </m:r>
            <m:r>
              <m:rPr>
                <m:sty m:val="p"/>
              </m:rPr>
              <w:rPr>
                <w:rFonts w:ascii="Cambria Math" w:eastAsiaTheme="minorEastAsia" w:hAnsi="Times New Roman" w:cs="Times New Roman"/>
                <w:sz w:val="28"/>
                <w:szCs w:val="28"/>
                <w:lang w:val="kk-KZ"/>
              </w:rPr>
              <m:t xml:space="preserve"> </m:t>
            </m:r>
            <m:r>
              <w:rPr>
                <w:rFonts w:ascii="Cambria Math" w:eastAsiaTheme="minorEastAsia" w:hAnsi="Cambria Math" w:cs="Times New Roman"/>
                <w:sz w:val="28"/>
                <w:szCs w:val="28"/>
                <w:lang w:val="kk-KZ"/>
              </w:rPr>
              <m:t>m</m:t>
            </m:r>
            <m:r>
              <m:rPr>
                <m:sty m:val="p"/>
              </m:rPr>
              <w:rPr>
                <w:rFonts w:ascii="Cambria Math" w:eastAsiaTheme="minorEastAsia" w:hAnsi="Cambria Math" w:cs="Times New Roman"/>
                <w:sz w:val="28"/>
                <w:szCs w:val="28"/>
                <w:lang w:val="kk-KZ"/>
              </w:rPr>
              <m:t>in</m:t>
            </m:r>
          </m:sub>
        </m:sSub>
      </m:oMath>
      <w:r w:rsidRPr="0085401B">
        <w:rPr>
          <w:rFonts w:ascii="Times New Roman" w:eastAsiaTheme="minorEastAsia" w:hAnsi="Times New Roman" w:cs="Times New Roman"/>
          <w:sz w:val="28"/>
          <w:szCs w:val="28"/>
          <w:lang w:val="kk-KZ"/>
        </w:rPr>
        <w:t>-оптикалық сигналдың қабылдау кезінде қалпына келтіре алатындай минималдық деңгейі.</w:t>
      </w:r>
    </w:p>
    <w:p w:rsidR="00BF57E3" w:rsidRPr="0085401B" w:rsidRDefault="00BF57E3" w:rsidP="00BF57E3">
      <w:pPr>
        <w:spacing w:after="0" w:line="240" w:lineRule="auto"/>
        <w:ind w:firstLine="709"/>
        <w:contextualSpacing/>
        <w:jc w:val="both"/>
        <w:rPr>
          <w:rFonts w:ascii="Times New Roman" w:eastAsiaTheme="minorEastAsia" w:hAnsi="Times New Roman" w:cs="Times New Roman"/>
          <w:sz w:val="28"/>
          <w:szCs w:val="28"/>
          <w:lang w:val="kk-KZ"/>
        </w:rPr>
      </w:pPr>
      <m:oMathPara>
        <m:oMath>
          <m:sSub>
            <m:sSubPr>
              <m:ctrlPr>
                <w:rPr>
                  <w:rFonts w:ascii="Cambria Math" w:eastAsiaTheme="minorEastAsia" w:hAnsi="Times New Roman" w:cs="Times New Roman"/>
                  <w:sz w:val="28"/>
                  <w:szCs w:val="28"/>
                  <w:lang w:val="kk-KZ"/>
                </w:rPr>
              </m:ctrlPr>
            </m:sSubPr>
            <m:e>
              <m:r>
                <m:rPr>
                  <m:sty m:val="p"/>
                </m:rPr>
                <w:rPr>
                  <w:rFonts w:ascii="Cambria Math" w:eastAsiaTheme="minorEastAsia" w:hAnsi="Times New Roman" w:cs="Times New Roman"/>
                  <w:sz w:val="28"/>
                  <w:szCs w:val="28"/>
                  <w:lang w:val="kk-KZ"/>
                </w:rPr>
                <m:t>Р</m:t>
              </m:r>
            </m:e>
            <m:sub>
              <m:r>
                <m:rPr>
                  <m:sty m:val="p"/>
                </m:rPr>
                <w:rPr>
                  <w:rFonts w:ascii="Cambria Math" w:eastAsiaTheme="minorEastAsia" w:hAnsi="Times New Roman" w:cs="Times New Roman"/>
                  <w:sz w:val="28"/>
                  <w:szCs w:val="28"/>
                  <w:lang w:val="kk-KZ"/>
                </w:rPr>
                <m:t>пр</m:t>
              </m:r>
            </m:sub>
          </m:sSub>
          <m:r>
            <m:rPr>
              <m:sty m:val="p"/>
            </m:rPr>
            <w:rPr>
              <w:rFonts w:ascii="Cambria Math" w:eastAsiaTheme="minorEastAsia" w:hAnsi="Cambria Math" w:cs="Times New Roman"/>
              <w:sz w:val="28"/>
              <w:szCs w:val="28"/>
              <w:lang w:val="kk-KZ"/>
            </w:rPr>
            <m:t>-</m:t>
          </m:r>
          <m:sSub>
            <m:sSubPr>
              <m:ctrlPr>
                <w:rPr>
                  <w:rFonts w:ascii="Cambria Math" w:eastAsiaTheme="minorEastAsia" w:hAnsi="Times New Roman" w:cs="Times New Roman"/>
                  <w:sz w:val="28"/>
                  <w:szCs w:val="28"/>
                  <w:lang w:val="kk-KZ"/>
                </w:rPr>
              </m:ctrlPr>
            </m:sSubPr>
            <m:e>
              <m:r>
                <m:rPr>
                  <m:sty m:val="p"/>
                </m:rPr>
                <w:rPr>
                  <w:rFonts w:ascii="Cambria Math" w:eastAsiaTheme="minorEastAsia" w:hAnsi="Cambria Math" w:cs="Times New Roman"/>
                  <w:sz w:val="28"/>
                  <w:szCs w:val="28"/>
                  <w:lang w:val="kk-KZ"/>
                </w:rPr>
                <m:t>α</m:t>
              </m:r>
            </m:e>
            <m:sub>
              <m:r>
                <m:rPr>
                  <m:sty m:val="p"/>
                </m:rPr>
                <w:rPr>
                  <w:rFonts w:ascii="Cambria Math" w:eastAsiaTheme="minorEastAsia" w:hAnsi="Times New Roman" w:cs="Times New Roman"/>
                  <w:sz w:val="28"/>
                  <w:szCs w:val="28"/>
                  <w:lang w:val="kk-KZ"/>
                </w:rPr>
                <m:t>е</m:t>
              </m:r>
            </m:sub>
          </m:sSub>
          <m:r>
            <m:rPr>
              <m:sty m:val="p"/>
            </m:rPr>
            <w:rPr>
              <w:rFonts w:ascii="Cambria Math" w:eastAsiaTheme="minorEastAsia" w:hAnsi="Cambria Math" w:cs="Times New Roman"/>
              <w:sz w:val="28"/>
              <w:szCs w:val="28"/>
              <w:lang w:val="kk-KZ"/>
            </w:rPr>
            <m:t>-</m:t>
          </m:r>
          <m:sSub>
            <m:sSubPr>
              <m:ctrlPr>
                <w:rPr>
                  <w:rFonts w:ascii="Cambria Math" w:eastAsiaTheme="minorEastAsia" w:hAnsi="Times New Roman" w:cs="Times New Roman"/>
                  <w:sz w:val="28"/>
                  <w:szCs w:val="28"/>
                  <w:lang w:val="kk-KZ"/>
                </w:rPr>
              </m:ctrlPr>
            </m:sSubPr>
            <m:e>
              <m:r>
                <m:rPr>
                  <m:sty m:val="p"/>
                </m:rPr>
                <w:rPr>
                  <w:rFonts w:ascii="Cambria Math" w:eastAsiaTheme="minorEastAsia" w:hAnsi="Cambria Math" w:cs="Times New Roman"/>
                  <w:sz w:val="28"/>
                  <w:szCs w:val="28"/>
                </w:rPr>
                <m:t>n</m:t>
              </m:r>
            </m:e>
            <m:sub>
              <m:r>
                <m:rPr>
                  <m:sty m:val="p"/>
                </m:rPr>
                <w:rPr>
                  <w:rFonts w:ascii="Cambria Math" w:eastAsiaTheme="minorEastAsia" w:hAnsi="Cambria Math" w:cs="Times New Roman"/>
                  <w:sz w:val="28"/>
                  <w:szCs w:val="28"/>
                  <w:lang w:val="kk-KZ"/>
                </w:rPr>
                <m:t>p</m:t>
              </m:r>
            </m:sub>
          </m:sSub>
          <m:sSub>
            <m:sSubPr>
              <m:ctrlPr>
                <w:rPr>
                  <w:rFonts w:ascii="Cambria Math" w:eastAsiaTheme="minorEastAsia" w:hAnsi="Times New Roman" w:cs="Times New Roman"/>
                  <w:sz w:val="28"/>
                  <w:szCs w:val="28"/>
                  <w:lang w:val="kk-KZ"/>
                </w:rPr>
              </m:ctrlPr>
            </m:sSubPr>
            <m:e>
              <m:r>
                <m:rPr>
                  <m:sty m:val="p"/>
                </m:rPr>
                <w:rPr>
                  <w:rFonts w:ascii="Cambria Math" w:eastAsiaTheme="minorEastAsia" w:hAnsi="Cambria Math" w:cs="Times New Roman"/>
                  <w:sz w:val="28"/>
                  <w:szCs w:val="28"/>
                  <w:lang w:val="kk-KZ"/>
                </w:rPr>
                <m:t>α</m:t>
              </m:r>
            </m:e>
            <m:sub>
              <m:r>
                <m:rPr>
                  <m:sty m:val="p"/>
                </m:rPr>
                <w:rPr>
                  <w:rFonts w:ascii="Cambria Math" w:eastAsiaTheme="minorEastAsia" w:hAnsi="Cambria Math" w:cs="Times New Roman"/>
                  <w:sz w:val="28"/>
                  <w:szCs w:val="28"/>
                  <w:lang w:val="kk-KZ"/>
                </w:rPr>
                <m:t>p</m:t>
              </m:r>
            </m:sub>
          </m:sSub>
          <m:r>
            <m:rPr>
              <m:sty m:val="p"/>
            </m:rPr>
            <w:rPr>
              <w:rFonts w:ascii="Cambria Math" w:eastAsiaTheme="minorEastAsia" w:hAnsi="Cambria Math" w:cs="Times New Roman"/>
              <w:sz w:val="28"/>
              <w:szCs w:val="28"/>
              <w:lang w:val="kk-KZ"/>
            </w:rPr>
            <m:t>-</m:t>
          </m:r>
          <m:sSub>
            <m:sSubPr>
              <m:ctrlPr>
                <w:rPr>
                  <w:rFonts w:ascii="Cambria Math" w:eastAsiaTheme="minorEastAsia" w:hAnsi="Times New Roman" w:cs="Times New Roman"/>
                  <w:sz w:val="28"/>
                  <w:szCs w:val="28"/>
                  <w:lang w:val="kk-KZ"/>
                </w:rPr>
              </m:ctrlPr>
            </m:sSubPr>
            <m:e>
              <m:r>
                <m:rPr>
                  <m:sty m:val="p"/>
                </m:rPr>
                <w:rPr>
                  <w:rFonts w:ascii="Cambria Math" w:eastAsiaTheme="minorEastAsia" w:hAnsi="Cambria Math" w:cs="Times New Roman"/>
                  <w:sz w:val="28"/>
                  <w:szCs w:val="28"/>
                  <w:lang w:val="kk-KZ"/>
                </w:rPr>
                <m:t>n</m:t>
              </m:r>
            </m:e>
            <m:sub>
              <m:r>
                <m:rPr>
                  <m:sty m:val="p"/>
                </m:rPr>
                <w:rPr>
                  <w:rFonts w:ascii="Cambria Math" w:eastAsiaTheme="minorEastAsia" w:hAnsi="Times New Roman" w:cs="Times New Roman"/>
                  <w:sz w:val="28"/>
                  <w:szCs w:val="28"/>
                  <w:lang w:val="kk-KZ"/>
                </w:rPr>
                <m:t>н</m:t>
              </m:r>
            </m:sub>
          </m:sSub>
          <m:sSub>
            <m:sSubPr>
              <m:ctrlPr>
                <w:rPr>
                  <w:rFonts w:ascii="Cambria Math" w:eastAsiaTheme="minorEastAsia" w:hAnsi="Times New Roman" w:cs="Times New Roman"/>
                  <w:sz w:val="28"/>
                  <w:szCs w:val="28"/>
                  <w:lang w:val="kk-KZ"/>
                </w:rPr>
              </m:ctrlPr>
            </m:sSubPr>
            <m:e>
              <m:r>
                <m:rPr>
                  <m:sty m:val="p"/>
                </m:rPr>
                <w:rPr>
                  <w:rFonts w:ascii="Cambria Math" w:eastAsiaTheme="minorEastAsia" w:hAnsi="Cambria Math" w:cs="Times New Roman"/>
                  <w:sz w:val="28"/>
                  <w:szCs w:val="28"/>
                  <w:lang w:val="kk-KZ"/>
                </w:rPr>
                <m:t>α</m:t>
              </m:r>
            </m:e>
            <m:sub>
              <m:r>
                <m:rPr>
                  <m:sty m:val="p"/>
                </m:rPr>
                <w:rPr>
                  <w:rFonts w:ascii="Cambria Math" w:eastAsiaTheme="minorEastAsia" w:hAnsi="Times New Roman" w:cs="Times New Roman"/>
                  <w:sz w:val="28"/>
                  <w:szCs w:val="28"/>
                  <w:lang w:val="kk-KZ"/>
                </w:rPr>
                <m:t>н</m:t>
              </m:r>
            </m:sub>
          </m:sSub>
          <m:r>
            <m:rPr>
              <m:sty m:val="p"/>
            </m:rPr>
            <w:rPr>
              <w:rFonts w:ascii="Cambria Math" w:eastAsiaTheme="minorEastAsia" w:hAnsi="Cambria Math" w:cs="Times New Roman"/>
              <w:sz w:val="28"/>
              <w:szCs w:val="28"/>
              <w:lang w:val="kk-KZ"/>
            </w:rPr>
            <m:t>-</m:t>
          </m:r>
          <m:sSub>
            <m:sSubPr>
              <m:ctrlPr>
                <w:rPr>
                  <w:rFonts w:ascii="Cambria Math" w:eastAsiaTheme="minorEastAsia" w:hAnsi="Times New Roman" w:cs="Times New Roman"/>
                  <w:sz w:val="28"/>
                  <w:szCs w:val="28"/>
                  <w:lang w:val="kk-KZ"/>
                </w:rPr>
              </m:ctrlPr>
            </m:sSubPr>
            <m:e>
              <m:r>
                <m:rPr>
                  <m:sty m:val="p"/>
                </m:rPr>
                <w:rPr>
                  <w:rFonts w:ascii="Cambria Math" w:eastAsiaTheme="minorEastAsia" w:hAnsi="Cambria Math" w:cs="Times New Roman"/>
                  <w:sz w:val="28"/>
                  <w:szCs w:val="28"/>
                  <w:lang w:val="kk-KZ"/>
                </w:rPr>
                <m:t>αL</m:t>
              </m:r>
            </m:e>
            <m:sub>
              <m:r>
                <m:rPr>
                  <m:sty m:val="p"/>
                </m:rPr>
                <w:rPr>
                  <w:rFonts w:ascii="Cambria Math" w:eastAsiaTheme="minorEastAsia" w:hAnsi="Times New Roman" w:cs="Times New Roman"/>
                  <w:sz w:val="28"/>
                  <w:szCs w:val="28"/>
                  <w:lang w:val="kk-KZ"/>
                </w:rPr>
                <m:t>уч</m:t>
              </m:r>
            </m:sub>
          </m:sSub>
          <m:r>
            <m:rPr>
              <m:sty m:val="p"/>
            </m:rPr>
            <w:rPr>
              <w:rFonts w:ascii="Cambria Math" w:eastAsiaTheme="minorEastAsia" w:hAnsi="Times New Roman" w:cs="Times New Roman"/>
              <w:sz w:val="28"/>
              <w:szCs w:val="28"/>
              <w:lang w:val="kk-KZ"/>
            </w:rPr>
            <m:t>≥</m:t>
          </m:r>
          <m:sSub>
            <m:sSubPr>
              <m:ctrlPr>
                <w:rPr>
                  <w:rFonts w:ascii="Cambria Math" w:eastAsiaTheme="minorEastAsia" w:hAnsi="Times New Roman" w:cs="Times New Roman"/>
                  <w:sz w:val="28"/>
                  <w:szCs w:val="28"/>
                  <w:lang w:val="kk-KZ"/>
                </w:rPr>
              </m:ctrlPr>
            </m:sSubPr>
            <m:e>
              <m:r>
                <m:rPr>
                  <m:sty m:val="p"/>
                </m:rPr>
                <w:rPr>
                  <w:rFonts w:ascii="Cambria Math" w:eastAsiaTheme="minorEastAsia" w:hAnsi="Times New Roman" w:cs="Times New Roman"/>
                  <w:sz w:val="28"/>
                  <w:szCs w:val="28"/>
                  <w:lang w:val="kk-KZ"/>
                </w:rPr>
                <m:t>Р</m:t>
              </m:r>
            </m:e>
            <m:sub>
              <m:r>
                <m:rPr>
                  <m:sty m:val="p"/>
                </m:rPr>
                <w:rPr>
                  <w:rFonts w:ascii="Cambria Math" w:eastAsiaTheme="minorEastAsia" w:hAnsi="Times New Roman" w:cs="Times New Roman"/>
                  <w:sz w:val="28"/>
                  <w:szCs w:val="28"/>
                  <w:lang w:val="kk-KZ"/>
                </w:rPr>
                <m:t>пр</m:t>
              </m:r>
            </m:sub>
          </m:sSub>
        </m:oMath>
      </m:oMathPara>
    </w:p>
    <w:p w:rsidR="00BF57E3" w:rsidRPr="0085401B" w:rsidRDefault="00BF57E3" w:rsidP="00BF57E3">
      <w:pPr>
        <w:spacing w:after="0" w:line="240" w:lineRule="auto"/>
        <w:ind w:firstLine="709"/>
        <w:contextualSpacing/>
        <w:jc w:val="both"/>
        <w:rPr>
          <w:rFonts w:ascii="Times New Roman" w:eastAsiaTheme="minorEastAsia" w:hAnsi="Times New Roman" w:cs="Times New Roman"/>
          <w:sz w:val="28"/>
          <w:szCs w:val="28"/>
          <w:lang w:val="kk-KZ"/>
        </w:rPr>
      </w:pPr>
    </w:p>
    <w:p w:rsidR="00BF57E3" w:rsidRPr="0085401B" w:rsidRDefault="00BF57E3" w:rsidP="00BF57E3">
      <w:pPr>
        <w:spacing w:after="0" w:line="240" w:lineRule="auto"/>
        <w:ind w:firstLine="709"/>
        <w:contextualSpacing/>
        <w:jc w:val="both"/>
        <w:rPr>
          <w:rFonts w:ascii="Times New Roman" w:eastAsiaTheme="minorEastAsia" w:hAnsi="Times New Roman" w:cs="Times New Roman"/>
          <w:sz w:val="28"/>
          <w:szCs w:val="28"/>
          <w:lang w:val="kk-KZ"/>
        </w:rPr>
      </w:pPr>
      <w:r w:rsidRPr="0085401B">
        <w:rPr>
          <w:rFonts w:ascii="Times New Roman" w:hAnsi="Times New Roman" w:cs="Times New Roman"/>
          <w:sz w:val="28"/>
          <w:szCs w:val="28"/>
          <w:lang w:val="kk-KZ"/>
        </w:rPr>
        <w:lastRenderedPageBreak/>
        <w:t xml:space="preserve">Мұндағы </w:t>
      </w:r>
      <m:oMath>
        <m:sSub>
          <m:sSubPr>
            <m:ctrlPr>
              <w:rPr>
                <w:rFonts w:ascii="Cambria Math" w:eastAsiaTheme="minorEastAsia" w:hAnsi="Times New Roman" w:cs="Times New Roman"/>
                <w:sz w:val="28"/>
                <w:szCs w:val="28"/>
                <w:lang w:val="kk-KZ"/>
              </w:rPr>
            </m:ctrlPr>
          </m:sSubPr>
          <m:e>
            <m:r>
              <m:rPr>
                <m:sty m:val="p"/>
              </m:rPr>
              <w:rPr>
                <w:rFonts w:ascii="Cambria Math" w:eastAsiaTheme="minorEastAsia" w:hAnsi="Times New Roman" w:cs="Times New Roman"/>
                <w:sz w:val="28"/>
                <w:szCs w:val="28"/>
                <w:lang w:val="kk-KZ"/>
              </w:rPr>
              <m:t>Р</m:t>
            </m:r>
          </m:e>
          <m:sub>
            <m:r>
              <m:rPr>
                <m:sty m:val="p"/>
              </m:rPr>
              <w:rPr>
                <w:rFonts w:ascii="Cambria Math" w:eastAsiaTheme="minorEastAsia" w:hAnsi="Times New Roman" w:cs="Times New Roman"/>
                <w:sz w:val="28"/>
                <w:szCs w:val="28"/>
                <w:lang w:val="kk-KZ"/>
              </w:rPr>
              <m:t>пр</m:t>
            </m:r>
          </m:sub>
        </m:sSub>
      </m:oMath>
      <w:r w:rsidRPr="0085401B">
        <w:rPr>
          <w:rFonts w:ascii="Times New Roman" w:eastAsiaTheme="minorEastAsia" w:hAnsi="Times New Roman" w:cs="Times New Roman"/>
          <w:sz w:val="28"/>
          <w:szCs w:val="28"/>
          <w:lang w:val="kk-KZ"/>
        </w:rPr>
        <w:t xml:space="preserve"> – станция немесе регенератор шығысындағы сигналдың берілу деңгейі;</w:t>
      </w:r>
      <m:oMath>
        <m:r>
          <m:rPr>
            <m:sty m:val="p"/>
          </m:rPr>
          <w:rPr>
            <w:rFonts w:ascii="Cambria Math" w:eastAsiaTheme="minorEastAsia" w:hAnsi="Times New Roman" w:cs="Times New Roman"/>
            <w:sz w:val="28"/>
            <w:szCs w:val="28"/>
            <w:lang w:val="kk-KZ"/>
          </w:rPr>
          <m:t xml:space="preserve"> </m:t>
        </m:r>
        <m:sSub>
          <m:sSubPr>
            <m:ctrlPr>
              <w:rPr>
                <w:rFonts w:ascii="Cambria Math" w:eastAsiaTheme="minorEastAsia" w:hAnsi="Times New Roman" w:cs="Times New Roman"/>
                <w:sz w:val="28"/>
                <w:szCs w:val="28"/>
                <w:lang w:val="kk-KZ"/>
              </w:rPr>
            </m:ctrlPr>
          </m:sSubPr>
          <m:e>
            <m:r>
              <m:rPr>
                <m:sty m:val="p"/>
              </m:rPr>
              <w:rPr>
                <w:rFonts w:ascii="Cambria Math" w:eastAsiaTheme="minorEastAsia" w:hAnsi="Cambria Math" w:cs="Times New Roman"/>
                <w:sz w:val="28"/>
                <w:szCs w:val="28"/>
                <w:lang w:val="kk-KZ"/>
              </w:rPr>
              <m:t>α</m:t>
            </m:r>
          </m:e>
          <m:sub>
            <m:r>
              <m:rPr>
                <m:sty m:val="p"/>
              </m:rPr>
              <w:rPr>
                <w:rFonts w:ascii="Cambria Math" w:eastAsiaTheme="minorEastAsia" w:hAnsi="Cambria Math" w:cs="Times New Roman"/>
                <w:sz w:val="28"/>
                <w:szCs w:val="28"/>
                <w:lang w:val="kk-KZ"/>
              </w:rPr>
              <m:t>d</m:t>
            </m:r>
          </m:sub>
        </m:sSub>
      </m:oMath>
      <w:r w:rsidRPr="0085401B">
        <w:rPr>
          <w:rFonts w:ascii="Times New Roman" w:eastAsiaTheme="minorEastAsia" w:hAnsi="Times New Roman" w:cs="Times New Roman"/>
          <w:sz w:val="28"/>
          <w:szCs w:val="28"/>
          <w:lang w:val="kk-KZ"/>
        </w:rPr>
        <w:t xml:space="preserve"> сәуленің талшыққа енгізу жіне одан шығару кезіндегі шығындар;</w:t>
      </w:r>
    </w:p>
    <w:p w:rsidR="00BF57E3" w:rsidRPr="0085401B" w:rsidRDefault="00BF57E3" w:rsidP="00BF57E3">
      <w:pPr>
        <w:spacing w:after="0" w:line="240" w:lineRule="auto"/>
        <w:ind w:firstLine="709"/>
        <w:contextualSpacing/>
        <w:jc w:val="both"/>
        <w:rPr>
          <w:rFonts w:ascii="Times New Roman" w:eastAsiaTheme="minorEastAsia" w:hAnsi="Times New Roman" w:cs="Times New Roman"/>
          <w:sz w:val="28"/>
          <w:szCs w:val="28"/>
          <w:lang w:val="kk-KZ"/>
        </w:rPr>
      </w:pPr>
      <m:oMath>
        <m:sSub>
          <m:sSubPr>
            <m:ctrlPr>
              <w:rPr>
                <w:rFonts w:ascii="Cambria Math" w:eastAsiaTheme="minorEastAsia" w:hAnsi="Times New Roman" w:cs="Times New Roman"/>
                <w:sz w:val="28"/>
                <w:szCs w:val="28"/>
                <w:lang w:val="kk-KZ"/>
              </w:rPr>
            </m:ctrlPr>
          </m:sSubPr>
          <m:e>
            <m:r>
              <m:rPr>
                <m:sty m:val="p"/>
              </m:rPr>
              <w:rPr>
                <w:rFonts w:ascii="Cambria Math" w:eastAsiaTheme="minorEastAsia" w:hAnsi="Cambria Math" w:cs="Times New Roman"/>
                <w:sz w:val="28"/>
                <w:szCs w:val="28"/>
                <w:lang w:val="kk-KZ"/>
              </w:rPr>
              <m:t>α</m:t>
            </m:r>
          </m:e>
          <m:sub>
            <m:r>
              <m:rPr>
                <m:sty m:val="p"/>
              </m:rPr>
              <w:rPr>
                <w:rFonts w:ascii="Cambria Math" w:eastAsiaTheme="minorEastAsia" w:hAnsi="Times New Roman" w:cs="Times New Roman"/>
                <w:sz w:val="28"/>
                <w:szCs w:val="28"/>
                <w:lang w:val="kk-KZ"/>
              </w:rPr>
              <m:t>р</m:t>
            </m:r>
          </m:sub>
        </m:sSub>
        <m:sSub>
          <m:sSubPr>
            <m:ctrlPr>
              <w:rPr>
                <w:rFonts w:ascii="Cambria Math" w:eastAsiaTheme="minorEastAsia" w:hAnsi="Times New Roman" w:cs="Times New Roman"/>
                <w:sz w:val="28"/>
                <w:szCs w:val="28"/>
                <w:lang w:val="kk-KZ"/>
              </w:rPr>
            </m:ctrlPr>
          </m:sSubPr>
          <m:e>
            <m:r>
              <m:rPr>
                <m:sty m:val="p"/>
              </m:rPr>
              <w:rPr>
                <w:rFonts w:ascii="Cambria Math" w:eastAsiaTheme="minorEastAsia" w:hAnsi="Cambria Math" w:cs="Times New Roman"/>
                <w:sz w:val="28"/>
                <w:szCs w:val="28"/>
                <w:lang w:val="kk-KZ"/>
              </w:rPr>
              <m:t>α</m:t>
            </m:r>
          </m:e>
          <m:sub>
            <m:r>
              <m:rPr>
                <m:sty m:val="p"/>
              </m:rPr>
              <w:rPr>
                <w:rFonts w:ascii="Cambria Math" w:eastAsiaTheme="minorEastAsia" w:hAnsi="Times New Roman" w:cs="Times New Roman"/>
                <w:sz w:val="28"/>
                <w:szCs w:val="28"/>
                <w:lang w:val="kk-KZ"/>
              </w:rPr>
              <m:t>н</m:t>
            </m:r>
          </m:sub>
        </m:sSub>
      </m:oMath>
      <w:r w:rsidRPr="0085401B">
        <w:rPr>
          <w:rFonts w:ascii="Times New Roman" w:eastAsiaTheme="minorEastAsia" w:hAnsi="Times New Roman" w:cs="Times New Roman"/>
          <w:sz w:val="28"/>
          <w:szCs w:val="28"/>
          <w:lang w:val="kk-KZ"/>
        </w:rPr>
        <w:t xml:space="preserve"> – регенерация  бөлімшесіндегі разъемдік емес қосылыстардағы шығындар. </w:t>
      </w:r>
    </w:p>
    <w:p w:rsidR="00BF57E3" w:rsidRPr="0085401B" w:rsidRDefault="00BF57E3" w:rsidP="00BF57E3">
      <w:pPr>
        <w:spacing w:after="0" w:line="240" w:lineRule="auto"/>
        <w:ind w:firstLine="709"/>
        <w:contextualSpacing/>
        <w:jc w:val="both"/>
        <w:rPr>
          <w:rFonts w:ascii="Times New Roman" w:eastAsiaTheme="minorEastAsia" w:hAnsi="Times New Roman" w:cs="Times New Roman"/>
          <w:sz w:val="28"/>
          <w:szCs w:val="28"/>
          <w:lang w:val="kk-KZ"/>
        </w:rPr>
      </w:pPr>
      <w:r w:rsidRPr="0085401B">
        <w:rPr>
          <w:rFonts w:ascii="Times New Roman" w:eastAsiaTheme="minorEastAsia" w:hAnsi="Times New Roman" w:cs="Times New Roman"/>
          <w:sz w:val="28"/>
          <w:szCs w:val="28"/>
          <w:lang w:val="kk-KZ"/>
        </w:rPr>
        <w:t>Бұл формуланы былайша жазу ыңғайлы :</w:t>
      </w:r>
    </w:p>
    <w:p w:rsidR="00BF57E3" w:rsidRPr="0085401B" w:rsidRDefault="00BF57E3" w:rsidP="00BF57E3">
      <w:pPr>
        <w:spacing w:after="0" w:line="240" w:lineRule="auto"/>
        <w:ind w:firstLine="709"/>
        <w:contextualSpacing/>
        <w:jc w:val="both"/>
        <w:rPr>
          <w:rFonts w:ascii="Times New Roman" w:eastAsiaTheme="minorEastAsia" w:hAnsi="Times New Roman" w:cs="Times New Roman"/>
          <w:sz w:val="28"/>
          <w:szCs w:val="28"/>
          <w:lang w:val="kk-KZ"/>
        </w:rPr>
      </w:pPr>
      <m:oMath>
        <m:sSub>
          <m:sSubPr>
            <m:ctrlPr>
              <w:rPr>
                <w:rFonts w:ascii="Cambria Math" w:hAnsi="Times New Roman" w:cs="Times New Roman"/>
                <w:sz w:val="28"/>
                <w:szCs w:val="28"/>
                <w:lang w:val="kk-KZ"/>
              </w:rPr>
            </m:ctrlPr>
          </m:sSubPr>
          <m:e>
            <m:r>
              <m:rPr>
                <m:sty m:val="p"/>
              </m:rPr>
              <w:rPr>
                <w:rFonts w:ascii="Cambria Math" w:hAnsi="Cambria Math" w:cs="Times New Roman"/>
                <w:sz w:val="28"/>
                <w:szCs w:val="28"/>
                <w:lang w:val="kk-KZ"/>
              </w:rPr>
              <m:t>αL</m:t>
            </m:r>
          </m:e>
          <m:sub>
            <m:r>
              <m:rPr>
                <m:sty m:val="p"/>
              </m:rPr>
              <w:rPr>
                <w:rFonts w:ascii="Cambria Math" w:hAnsi="Times New Roman" w:cs="Times New Roman"/>
                <w:sz w:val="28"/>
                <w:szCs w:val="28"/>
                <w:lang w:val="kk-KZ"/>
              </w:rPr>
              <m:t>уч</m:t>
            </m:r>
          </m:sub>
        </m:sSub>
        <m:r>
          <m:rPr>
            <m:sty m:val="p"/>
          </m:rPr>
          <w:rPr>
            <w:rFonts w:ascii="Cambria Math" w:hAnsi="Times New Roman" w:cs="Times New Roman"/>
            <w:sz w:val="28"/>
            <w:szCs w:val="28"/>
            <w:lang w:val="kk-KZ"/>
          </w:rPr>
          <m:t>+</m:t>
        </m:r>
        <m:sSub>
          <m:sSubPr>
            <m:ctrlPr>
              <w:rPr>
                <w:rFonts w:ascii="Cambria Math" w:hAnsi="Times New Roman" w:cs="Times New Roman"/>
                <w:sz w:val="28"/>
                <w:szCs w:val="28"/>
                <w:lang w:val="kk-KZ"/>
              </w:rPr>
            </m:ctrlPr>
          </m:sSubPr>
          <m:e>
            <m:r>
              <m:rPr>
                <m:sty m:val="p"/>
              </m:rPr>
              <w:rPr>
                <w:rFonts w:ascii="Cambria Math" w:hAnsi="Times New Roman" w:cs="Times New Roman"/>
                <w:sz w:val="28"/>
                <w:szCs w:val="28"/>
                <w:lang w:val="kk-KZ"/>
              </w:rPr>
              <m:t>Пр</m:t>
            </m:r>
            <m:r>
              <m:rPr>
                <m:sty m:val="p"/>
              </m:rPr>
              <w:rPr>
                <w:rFonts w:ascii="Cambria Math" w:hAnsi="Cambria Math" w:cs="Times New Roman"/>
                <w:sz w:val="28"/>
                <w:szCs w:val="28"/>
                <w:lang w:val="kk-KZ"/>
              </w:rPr>
              <m:t>α</m:t>
            </m:r>
          </m:e>
          <m:sub>
            <m:r>
              <m:rPr>
                <m:sty m:val="p"/>
              </m:rPr>
              <w:rPr>
                <w:rFonts w:ascii="Cambria Math" w:hAnsi="Times New Roman" w:cs="Times New Roman"/>
                <w:sz w:val="28"/>
                <w:szCs w:val="28"/>
                <w:lang w:val="kk-KZ"/>
              </w:rPr>
              <m:t>р</m:t>
            </m:r>
            <m:r>
              <m:rPr>
                <m:sty m:val="p"/>
              </m:rPr>
              <w:rPr>
                <w:rFonts w:ascii="Cambria Math" w:hAnsi="Times New Roman" w:cs="Times New Roman"/>
                <w:sz w:val="28"/>
                <w:szCs w:val="28"/>
                <w:lang w:val="kk-KZ"/>
              </w:rPr>
              <m:t>+</m:t>
            </m:r>
          </m:sub>
        </m:sSub>
        <m:sSub>
          <m:sSubPr>
            <m:ctrlPr>
              <w:rPr>
                <w:rFonts w:ascii="Cambria Math" w:hAnsi="Times New Roman" w:cs="Times New Roman"/>
                <w:sz w:val="28"/>
                <w:szCs w:val="28"/>
                <w:lang w:val="kk-KZ"/>
              </w:rPr>
            </m:ctrlPr>
          </m:sSubPr>
          <m:e>
            <m:r>
              <m:rPr>
                <m:sty m:val="p"/>
              </m:rPr>
              <w:rPr>
                <w:rFonts w:ascii="Cambria Math" w:hAnsi="Times New Roman" w:cs="Times New Roman"/>
                <w:sz w:val="28"/>
                <w:szCs w:val="28"/>
                <w:lang w:val="kk-KZ"/>
              </w:rPr>
              <m:t>П</m:t>
            </m:r>
          </m:e>
          <m:sub>
            <m:r>
              <m:rPr>
                <m:sty m:val="p"/>
              </m:rPr>
              <w:rPr>
                <w:rFonts w:ascii="Cambria Math" w:hAnsi="Times New Roman" w:cs="Times New Roman"/>
                <w:sz w:val="28"/>
                <w:szCs w:val="28"/>
                <w:lang w:val="kk-KZ"/>
              </w:rPr>
              <m:t>н</m:t>
            </m:r>
          </m:sub>
        </m:sSub>
        <m:sSub>
          <m:sSubPr>
            <m:ctrlPr>
              <w:rPr>
                <w:rFonts w:ascii="Cambria Math" w:hAnsi="Times New Roman" w:cs="Times New Roman"/>
                <w:sz w:val="28"/>
                <w:szCs w:val="28"/>
                <w:lang w:val="kk-KZ"/>
              </w:rPr>
            </m:ctrlPr>
          </m:sSubPr>
          <m:e>
            <m:r>
              <m:rPr>
                <m:sty m:val="p"/>
              </m:rPr>
              <w:rPr>
                <w:rFonts w:ascii="Cambria Math" w:hAnsi="Times New Roman" w:cs="Times New Roman"/>
                <w:sz w:val="28"/>
                <w:szCs w:val="28"/>
                <w:lang w:val="kk-KZ"/>
              </w:rPr>
              <m:t>П</m:t>
            </m:r>
          </m:e>
          <m:sub>
            <m:r>
              <m:rPr>
                <m:sty m:val="p"/>
              </m:rPr>
              <w:rPr>
                <w:rFonts w:ascii="Cambria Math" w:hAnsi="Times New Roman" w:cs="Times New Roman"/>
                <w:sz w:val="28"/>
                <w:szCs w:val="28"/>
                <w:lang w:val="kk-KZ"/>
              </w:rPr>
              <m:t>н</m:t>
            </m:r>
          </m:sub>
        </m:sSub>
        <m:r>
          <m:rPr>
            <m:sty m:val="p"/>
          </m:rPr>
          <w:rPr>
            <w:rFonts w:ascii="Cambria Math" w:hAnsi="Times New Roman" w:cs="Times New Roman"/>
            <w:sz w:val="28"/>
            <w:szCs w:val="28"/>
            <w:lang w:val="kk-KZ"/>
          </w:rPr>
          <m:t>≥</m:t>
        </m:r>
      </m:oMath>
      <w:r w:rsidRPr="0085401B">
        <w:rPr>
          <w:rFonts w:ascii="Times New Roman" w:eastAsiaTheme="minorEastAsia" w:hAnsi="Times New Roman" w:cs="Times New Roman"/>
          <w:sz w:val="28"/>
          <w:szCs w:val="28"/>
        </w:rPr>
        <w:t>Q</w:t>
      </w:r>
    </w:p>
    <w:p w:rsidR="00BF57E3" w:rsidRPr="0085401B" w:rsidRDefault="00BF57E3" w:rsidP="00BF57E3">
      <w:pPr>
        <w:spacing w:after="0" w:line="240" w:lineRule="auto"/>
        <w:ind w:firstLine="709"/>
        <w:contextualSpacing/>
        <w:jc w:val="both"/>
        <w:rPr>
          <w:rFonts w:ascii="Times New Roman" w:eastAsiaTheme="minorEastAsia" w:hAnsi="Times New Roman" w:cs="Times New Roman"/>
          <w:sz w:val="28"/>
          <w:szCs w:val="28"/>
          <w:lang w:val="kk-KZ"/>
        </w:rPr>
      </w:pPr>
      <w:r w:rsidRPr="0085401B">
        <w:rPr>
          <w:rFonts w:ascii="Times New Roman" w:eastAsiaTheme="minorEastAsia" w:hAnsi="Times New Roman" w:cs="Times New Roman"/>
          <w:sz w:val="28"/>
          <w:szCs w:val="28"/>
          <w:lang w:val="kk-KZ"/>
        </w:rPr>
        <w:t xml:space="preserve">мұндағы </w:t>
      </w:r>
      <m:oMath>
        <m:r>
          <m:rPr>
            <m:sty m:val="p"/>
          </m:rPr>
          <w:rPr>
            <w:rFonts w:ascii="Cambria Math" w:eastAsiaTheme="minorEastAsia" w:hAnsi="Cambria Math" w:cs="Times New Roman"/>
            <w:sz w:val="28"/>
            <w:szCs w:val="28"/>
            <w:lang w:val="kk-KZ"/>
          </w:rPr>
          <m:t>Q</m:t>
        </m:r>
        <m:r>
          <m:rPr>
            <m:sty m:val="p"/>
          </m:rPr>
          <w:rPr>
            <w:rFonts w:ascii="Cambria Math" w:eastAsiaTheme="minorEastAsia" w:hAnsi="Times New Roman" w:cs="Times New Roman"/>
            <w:sz w:val="28"/>
            <w:szCs w:val="28"/>
            <w:lang w:val="kk-KZ"/>
          </w:rPr>
          <m:t xml:space="preserve">= </m:t>
        </m:r>
        <m:sSub>
          <m:sSubPr>
            <m:ctrlPr>
              <w:rPr>
                <w:rFonts w:ascii="Cambria Math" w:eastAsiaTheme="minorEastAsia" w:hAnsi="Times New Roman" w:cs="Times New Roman"/>
                <w:sz w:val="28"/>
                <w:szCs w:val="28"/>
                <w:lang w:val="kk-KZ"/>
              </w:rPr>
            </m:ctrlPr>
          </m:sSubPr>
          <m:e>
            <m:r>
              <m:rPr>
                <m:sty m:val="p"/>
              </m:rPr>
              <w:rPr>
                <w:rFonts w:ascii="Cambria Math" w:eastAsiaTheme="minorEastAsia" w:hAnsi="Times New Roman" w:cs="Times New Roman"/>
                <w:sz w:val="28"/>
                <w:szCs w:val="28"/>
                <w:lang w:val="kk-KZ"/>
              </w:rPr>
              <m:t>1</m:t>
            </m:r>
          </m:e>
          <m:sub>
            <m:r>
              <m:rPr>
                <m:sty m:val="p"/>
              </m:rPr>
              <w:rPr>
                <w:rFonts w:ascii="Cambria Math" w:eastAsiaTheme="minorEastAsia" w:hAnsi="Times New Roman" w:cs="Times New Roman"/>
                <w:sz w:val="28"/>
                <w:szCs w:val="28"/>
                <w:lang w:val="kk-KZ"/>
              </w:rPr>
              <m:t>пер</m:t>
            </m:r>
          </m:sub>
        </m:sSub>
        <m:r>
          <m:rPr>
            <m:sty m:val="p"/>
          </m:rPr>
          <w:rPr>
            <w:rFonts w:ascii="Cambria Math" w:eastAsiaTheme="minorEastAsia" w:hAnsi="Cambria Math" w:cs="Times New Roman"/>
            <w:sz w:val="28"/>
            <w:szCs w:val="28"/>
            <w:lang w:val="kk-KZ"/>
          </w:rPr>
          <m:t>-</m:t>
        </m:r>
        <m:sSub>
          <m:sSubPr>
            <m:ctrlPr>
              <w:rPr>
                <w:rFonts w:ascii="Cambria Math" w:eastAsiaTheme="minorEastAsia" w:hAnsi="Times New Roman" w:cs="Times New Roman"/>
                <w:sz w:val="28"/>
                <w:szCs w:val="28"/>
                <w:lang w:val="kk-KZ"/>
              </w:rPr>
            </m:ctrlPr>
          </m:sSubPr>
          <m:e>
            <m:r>
              <m:rPr>
                <m:sty m:val="p"/>
              </m:rPr>
              <w:rPr>
                <w:rFonts w:ascii="Cambria Math" w:eastAsiaTheme="minorEastAsia" w:hAnsi="Cambria Math" w:cs="Times New Roman"/>
                <w:sz w:val="28"/>
                <w:szCs w:val="28"/>
                <w:lang w:val="kk-KZ"/>
              </w:rPr>
              <m:t>α</m:t>
            </m:r>
          </m:e>
          <m:sub>
            <m:r>
              <m:rPr>
                <m:sty m:val="p"/>
              </m:rPr>
              <w:rPr>
                <w:rFonts w:ascii="Cambria Math" w:eastAsiaTheme="minorEastAsia" w:hAnsi="Times New Roman" w:cs="Times New Roman"/>
                <w:sz w:val="28"/>
                <w:szCs w:val="28"/>
                <w:lang w:val="kk-KZ"/>
              </w:rPr>
              <m:t>в</m:t>
            </m:r>
          </m:sub>
        </m:sSub>
        <m:r>
          <m:rPr>
            <m:sty m:val="p"/>
          </m:rPr>
          <w:rPr>
            <w:rFonts w:ascii="Cambria Math" w:eastAsiaTheme="minorEastAsia" w:hAnsi="Cambria Math" w:cs="Times New Roman"/>
            <w:sz w:val="28"/>
            <w:szCs w:val="28"/>
            <w:lang w:val="kk-KZ"/>
          </w:rPr>
          <m:t>-</m:t>
        </m:r>
        <m:sSub>
          <m:sSubPr>
            <m:ctrlPr>
              <w:rPr>
                <w:rFonts w:ascii="Cambria Math" w:eastAsiaTheme="minorEastAsia" w:hAnsi="Times New Roman" w:cs="Times New Roman"/>
                <w:sz w:val="28"/>
                <w:szCs w:val="28"/>
                <w:lang w:val="kk-KZ"/>
              </w:rPr>
            </m:ctrlPr>
          </m:sSubPr>
          <m:e>
            <m:r>
              <m:rPr>
                <m:sty m:val="p"/>
              </m:rPr>
              <w:rPr>
                <w:rFonts w:ascii="Cambria Math" w:eastAsiaTheme="minorEastAsia" w:hAnsi="Times New Roman" w:cs="Times New Roman"/>
                <w:sz w:val="28"/>
                <w:szCs w:val="28"/>
                <w:lang w:val="kk-KZ"/>
              </w:rPr>
              <m:t>Р</m:t>
            </m:r>
          </m:e>
          <m:sub>
            <m:r>
              <m:rPr>
                <m:sty m:val="p"/>
              </m:rPr>
              <w:rPr>
                <w:rFonts w:ascii="Cambria Math" w:eastAsiaTheme="minorEastAsia" w:hAnsi="Times New Roman" w:cs="Times New Roman"/>
                <w:sz w:val="28"/>
                <w:szCs w:val="28"/>
                <w:lang w:val="kk-KZ"/>
              </w:rPr>
              <m:t>пр</m:t>
            </m:r>
            <m:r>
              <m:rPr>
                <m:sty m:val="p"/>
              </m:rPr>
              <w:rPr>
                <w:rFonts w:ascii="Cambria Math" w:eastAsiaTheme="minorEastAsia" w:hAnsi="Times New Roman" w:cs="Times New Roman"/>
                <w:sz w:val="28"/>
                <w:szCs w:val="28"/>
                <w:lang w:val="kk-KZ"/>
              </w:rPr>
              <m:t xml:space="preserve"> </m:t>
            </m:r>
            <m:r>
              <m:rPr>
                <m:sty m:val="p"/>
              </m:rPr>
              <w:rPr>
                <w:rFonts w:ascii="Cambria Math" w:eastAsiaTheme="minorEastAsia" w:hAnsi="Cambria Math" w:cs="Times New Roman"/>
                <w:sz w:val="28"/>
                <w:szCs w:val="28"/>
              </w:rPr>
              <m:t>min</m:t>
            </m:r>
          </m:sub>
        </m:sSub>
      </m:oMath>
      <w:r w:rsidRPr="0085401B">
        <w:rPr>
          <w:rFonts w:ascii="Times New Roman" w:eastAsiaTheme="minorEastAsia" w:hAnsi="Times New Roman" w:cs="Times New Roman"/>
          <w:sz w:val="28"/>
          <w:szCs w:val="28"/>
          <w:lang w:val="kk-KZ"/>
        </w:rPr>
        <w:t>-ТОБЖ энергетикалық потенциалы.</w:t>
      </w:r>
    </w:p>
    <w:p w:rsidR="00BF57E3" w:rsidRPr="0085401B" w:rsidRDefault="00BF57E3" w:rsidP="00BF57E3">
      <w:pPr>
        <w:spacing w:after="0" w:line="240" w:lineRule="auto"/>
        <w:ind w:firstLine="709"/>
        <w:contextualSpacing/>
        <w:jc w:val="both"/>
        <w:rPr>
          <w:rFonts w:ascii="Times New Roman" w:eastAsiaTheme="minorEastAsia" w:hAnsi="Times New Roman" w:cs="Times New Roman"/>
          <w:sz w:val="28"/>
          <w:szCs w:val="28"/>
          <w:lang w:val="kk-KZ"/>
        </w:rPr>
      </w:pPr>
      <w:r w:rsidRPr="0085401B">
        <w:rPr>
          <w:rFonts w:ascii="Times New Roman" w:eastAsiaTheme="minorEastAsia" w:hAnsi="Times New Roman" w:cs="Times New Roman"/>
          <w:sz w:val="28"/>
          <w:szCs w:val="28"/>
          <w:lang w:val="kk-KZ"/>
        </w:rPr>
        <w:tab/>
        <w:t>Жоғарыдағы формуладан регенереция бөлімшесінің ұзындығын анықтауға болады.</w:t>
      </w:r>
    </w:p>
    <w:p w:rsidR="00BF57E3" w:rsidRPr="0085401B" w:rsidRDefault="00BF57E3" w:rsidP="00BF57E3">
      <w:pPr>
        <w:spacing w:after="0" w:line="240" w:lineRule="auto"/>
        <w:ind w:firstLine="709"/>
        <w:contextualSpacing/>
        <w:jc w:val="both"/>
        <w:rPr>
          <w:rFonts w:ascii="Times New Roman" w:eastAsiaTheme="minorEastAsia" w:hAnsi="Times New Roman" w:cs="Times New Roman"/>
          <w:sz w:val="28"/>
          <w:szCs w:val="28"/>
          <w:lang w:val="kk-KZ"/>
        </w:rPr>
      </w:pPr>
      <m:oMathPara>
        <m:oMathParaPr>
          <m:jc m:val="center"/>
        </m:oMathParaPr>
        <m:oMath>
          <m:sSub>
            <m:sSubPr>
              <m:ctrlPr>
                <w:rPr>
                  <w:rFonts w:ascii="Cambria Math" w:hAnsi="Times New Roman" w:cs="Times New Roman"/>
                  <w:sz w:val="28"/>
                  <w:szCs w:val="28"/>
                  <w:lang w:val="kk-KZ"/>
                </w:rPr>
              </m:ctrlPr>
            </m:sSubPr>
            <m:e>
              <m:r>
                <m:rPr>
                  <m:sty m:val="p"/>
                </m:rPr>
                <w:rPr>
                  <w:rFonts w:ascii="Cambria Math" w:hAnsi="Cambria Math" w:cs="Times New Roman"/>
                  <w:sz w:val="28"/>
                  <w:szCs w:val="28"/>
                </w:rPr>
                <m:t>l</m:t>
              </m:r>
            </m:e>
            <m:sub>
              <m:r>
                <m:rPr>
                  <m:sty m:val="p"/>
                </m:rPr>
                <w:rPr>
                  <w:rFonts w:ascii="Cambria Math" w:hAnsi="Times New Roman" w:cs="Times New Roman"/>
                  <w:sz w:val="28"/>
                  <w:szCs w:val="28"/>
                  <w:lang w:val="kk-KZ"/>
                </w:rPr>
                <m:t>уч</m:t>
              </m:r>
            </m:sub>
          </m:sSub>
          <m:r>
            <m:rPr>
              <m:sty m:val="p"/>
            </m:rPr>
            <w:rPr>
              <w:rFonts w:ascii="Cambria Math" w:hAnsi="Times New Roman" w:cs="Times New Roman"/>
              <w:sz w:val="28"/>
              <w:szCs w:val="28"/>
              <w:lang w:val="kk-KZ"/>
            </w:rPr>
            <m:t>≤</m:t>
          </m:r>
          <m:r>
            <m:rPr>
              <m:sty m:val="p"/>
            </m:rPr>
            <w:rPr>
              <w:rFonts w:ascii="Cambria Math" w:hAnsi="Times New Roman" w:cs="Times New Roman"/>
              <w:sz w:val="28"/>
              <w:szCs w:val="28"/>
              <w:lang w:val="kk-KZ"/>
            </w:rPr>
            <m:t>(</m:t>
          </m:r>
          <m:r>
            <m:rPr>
              <m:sty m:val="p"/>
            </m:rPr>
            <w:rPr>
              <w:rFonts w:ascii="Cambria Math" w:hAnsi="Cambria Math" w:cs="Times New Roman"/>
              <w:sz w:val="28"/>
              <w:szCs w:val="28"/>
              <w:lang w:val="kk-KZ"/>
            </w:rPr>
            <m:t>Q-</m:t>
          </m:r>
          <m:sSub>
            <m:sSubPr>
              <m:ctrlPr>
                <w:rPr>
                  <w:rFonts w:ascii="Cambria Math" w:hAnsi="Times New Roman" w:cs="Times New Roman"/>
                  <w:sz w:val="28"/>
                  <w:szCs w:val="28"/>
                  <w:lang w:val="kk-KZ"/>
                </w:rPr>
              </m:ctrlPr>
            </m:sSubPr>
            <m:e>
              <m:r>
                <m:rPr>
                  <m:sty m:val="p"/>
                </m:rPr>
                <w:rPr>
                  <w:rFonts w:ascii="Cambria Math" w:hAnsi="Times New Roman" w:cs="Times New Roman"/>
                  <w:sz w:val="28"/>
                  <w:szCs w:val="28"/>
                  <w:lang w:val="kk-KZ"/>
                </w:rPr>
                <m:t>Пра</m:t>
              </m:r>
            </m:e>
            <m:sub>
              <m:r>
                <m:rPr>
                  <m:sty m:val="p"/>
                </m:rPr>
                <w:rPr>
                  <w:rFonts w:ascii="Cambria Math" w:hAnsi="Times New Roman" w:cs="Times New Roman"/>
                  <w:sz w:val="28"/>
                  <w:szCs w:val="28"/>
                  <w:lang w:val="kk-KZ"/>
                </w:rPr>
                <m:t>р</m:t>
              </m:r>
            </m:sub>
          </m:sSub>
          <m:r>
            <m:rPr>
              <m:sty m:val="p"/>
            </m:rPr>
            <w:rPr>
              <w:rFonts w:ascii="Cambria Math" w:hAnsi="Times New Roman" w:cs="Times New Roman"/>
              <w:sz w:val="28"/>
              <w:szCs w:val="28"/>
              <w:lang w:val="kk-KZ"/>
            </w:rPr>
            <m:t>+</m:t>
          </m:r>
          <m:sSub>
            <m:sSubPr>
              <m:ctrlPr>
                <w:rPr>
                  <w:rFonts w:ascii="Cambria Math" w:hAnsi="Times New Roman" w:cs="Times New Roman"/>
                  <w:sz w:val="28"/>
                  <w:szCs w:val="28"/>
                  <w:lang w:val="kk-KZ"/>
                </w:rPr>
              </m:ctrlPr>
            </m:sSubPr>
            <m:e>
              <m:r>
                <m:rPr>
                  <m:sty m:val="p"/>
                </m:rPr>
                <w:rPr>
                  <w:rFonts w:ascii="Cambria Math" w:hAnsi="Times New Roman" w:cs="Times New Roman"/>
                  <w:sz w:val="28"/>
                  <w:szCs w:val="28"/>
                  <w:lang w:val="kk-KZ"/>
                </w:rPr>
                <m:t>П</m:t>
              </m:r>
            </m:e>
            <m:sub>
              <m:r>
                <m:rPr>
                  <m:sty m:val="p"/>
                </m:rPr>
                <w:rPr>
                  <w:rFonts w:ascii="Cambria Math" w:hAnsi="Times New Roman" w:cs="Times New Roman"/>
                  <w:sz w:val="28"/>
                  <w:szCs w:val="28"/>
                  <w:lang w:val="kk-KZ"/>
                </w:rPr>
                <m:t>н</m:t>
              </m:r>
            </m:sub>
          </m:sSub>
          <m:sSub>
            <m:sSubPr>
              <m:ctrlPr>
                <w:rPr>
                  <w:rFonts w:ascii="Cambria Math" w:hAnsi="Times New Roman" w:cs="Times New Roman"/>
                  <w:sz w:val="28"/>
                  <w:szCs w:val="28"/>
                  <w:lang w:val="kk-KZ"/>
                </w:rPr>
              </m:ctrlPr>
            </m:sSubPr>
            <m:e>
              <m:r>
                <m:rPr>
                  <m:sty m:val="p"/>
                </m:rPr>
                <w:rPr>
                  <w:rFonts w:ascii="Cambria Math" w:hAnsi="Times New Roman" w:cs="Times New Roman"/>
                  <w:sz w:val="28"/>
                  <w:szCs w:val="28"/>
                  <w:lang w:val="kk-KZ"/>
                </w:rPr>
                <m:t>а</m:t>
              </m:r>
            </m:e>
            <m:sub>
              <m:r>
                <m:rPr>
                  <m:sty m:val="p"/>
                </m:rPr>
                <w:rPr>
                  <w:rFonts w:ascii="Cambria Math" w:hAnsi="Times New Roman" w:cs="Times New Roman"/>
                  <w:sz w:val="28"/>
                  <w:szCs w:val="28"/>
                  <w:lang w:val="kk-KZ"/>
                </w:rPr>
                <m:t>н</m:t>
              </m:r>
            </m:sub>
          </m:sSub>
          <m:r>
            <m:rPr>
              <m:sty m:val="p"/>
            </m:rPr>
            <w:rPr>
              <w:rFonts w:ascii="Cambria Math" w:hAnsi="Times New Roman" w:cs="Times New Roman"/>
              <w:sz w:val="28"/>
              <w:szCs w:val="28"/>
              <w:lang w:val="kk-KZ"/>
            </w:rPr>
            <m:t>)/</m:t>
          </m:r>
          <m:r>
            <m:rPr>
              <m:sty m:val="p"/>
            </m:rPr>
            <w:rPr>
              <w:rFonts w:ascii="Cambria Math" w:hAnsi="Cambria Math" w:cs="Times New Roman"/>
              <w:sz w:val="28"/>
              <w:szCs w:val="28"/>
              <w:lang w:val="kk-KZ"/>
            </w:rPr>
            <m:t>α</m:t>
          </m:r>
        </m:oMath>
      </m:oMathPara>
    </w:p>
    <w:p w:rsidR="00BF57E3" w:rsidRPr="0085401B" w:rsidRDefault="00BF57E3" w:rsidP="00BF57E3">
      <w:pPr>
        <w:spacing w:after="0" w:line="240" w:lineRule="auto"/>
        <w:ind w:firstLine="709"/>
        <w:contextualSpacing/>
        <w:jc w:val="both"/>
        <w:rPr>
          <w:rFonts w:ascii="Times New Roman" w:eastAsiaTheme="minorEastAsia" w:hAnsi="Times New Roman" w:cs="Times New Roman"/>
          <w:sz w:val="28"/>
          <w:szCs w:val="28"/>
          <w:lang w:val="kk-KZ"/>
        </w:rPr>
      </w:pPr>
      <w:r w:rsidRPr="0085401B">
        <w:rPr>
          <w:rFonts w:ascii="Times New Roman" w:eastAsiaTheme="minorEastAsia" w:hAnsi="Times New Roman" w:cs="Times New Roman"/>
          <w:sz w:val="28"/>
          <w:szCs w:val="28"/>
          <w:lang w:val="kk-KZ"/>
        </w:rPr>
        <w:tab/>
        <w:t>Оптикалық талшықтың өлшеуінен басқа ,регенерациялық бөлімше дисперциялық ығын есебінен шектеледі.Символдар аралық интерференцияны азайту үшін мына теңсіздік орындалуы тиіс:</w:t>
      </w:r>
    </w:p>
    <w:p w:rsidR="00BF57E3" w:rsidRPr="0085401B" w:rsidRDefault="00BF57E3" w:rsidP="00BF57E3">
      <w:pPr>
        <w:spacing w:after="0" w:line="240" w:lineRule="auto"/>
        <w:ind w:firstLine="709"/>
        <w:contextualSpacing/>
        <w:jc w:val="both"/>
        <w:rPr>
          <w:rFonts w:ascii="Times New Roman" w:eastAsiaTheme="minorEastAsia" w:hAnsi="Times New Roman" w:cs="Times New Roman"/>
          <w:sz w:val="28"/>
          <w:szCs w:val="28"/>
          <w:lang w:val="kk-KZ"/>
        </w:rPr>
      </w:pPr>
      <m:oMath>
        <m:r>
          <m:rPr>
            <m:sty m:val="p"/>
          </m:rPr>
          <w:rPr>
            <w:rFonts w:ascii="Cambria Math" w:hAnsi="Times New Roman" w:cs="Times New Roman"/>
            <w:sz w:val="28"/>
            <w:szCs w:val="28"/>
            <w:lang w:val="kk-KZ"/>
          </w:rPr>
          <m:t>В≤</m:t>
        </m:r>
        <m:r>
          <m:rPr>
            <m:sty m:val="p"/>
          </m:rPr>
          <w:rPr>
            <w:rFonts w:ascii="Cambria Math" w:hAnsi="Times New Roman" w:cs="Times New Roman"/>
            <w:sz w:val="28"/>
            <w:szCs w:val="28"/>
            <w:lang w:val="kk-KZ"/>
          </w:rPr>
          <m:t>0,25 /</m:t>
        </m:r>
        <m:r>
          <m:rPr>
            <m:sty m:val="p"/>
          </m:rPr>
          <w:rPr>
            <w:rFonts w:ascii="Cambria Math" w:hAnsi="Cambria Math" w:cs="Times New Roman"/>
            <w:sz w:val="28"/>
            <w:szCs w:val="28"/>
            <w:lang w:val="kk-KZ"/>
          </w:rPr>
          <m:t>δ</m:t>
        </m:r>
      </m:oMath>
      <w:r w:rsidRPr="0085401B">
        <w:rPr>
          <w:rFonts w:ascii="Times New Roman" w:eastAsiaTheme="minorEastAsia" w:hAnsi="Times New Roman" w:cs="Times New Roman"/>
          <w:sz w:val="28"/>
          <w:szCs w:val="28"/>
          <w:lang w:val="kk-KZ"/>
        </w:rPr>
        <w:t xml:space="preserve">    </w:t>
      </w:r>
    </w:p>
    <w:p w:rsidR="00BF57E3" w:rsidRPr="0085401B" w:rsidRDefault="00BF57E3" w:rsidP="00BF57E3">
      <w:pPr>
        <w:spacing w:after="0" w:line="240" w:lineRule="auto"/>
        <w:ind w:firstLine="709"/>
        <w:contextualSpacing/>
        <w:jc w:val="both"/>
        <w:rPr>
          <w:rFonts w:ascii="Times New Roman" w:eastAsiaTheme="minorEastAsia" w:hAnsi="Times New Roman" w:cs="Times New Roman"/>
          <w:sz w:val="28"/>
          <w:szCs w:val="28"/>
          <w:lang w:val="kk-KZ"/>
        </w:rPr>
      </w:pPr>
      <w:r w:rsidRPr="0085401B">
        <w:rPr>
          <w:rFonts w:ascii="Times New Roman" w:eastAsiaTheme="minorEastAsia" w:hAnsi="Times New Roman" w:cs="Times New Roman"/>
          <w:sz w:val="28"/>
          <w:szCs w:val="28"/>
          <w:lang w:val="kk-KZ"/>
        </w:rPr>
        <w:t xml:space="preserve">мұндағы  В – ақпарат беру жылдамдығы; </w:t>
      </w:r>
      <m:oMath>
        <m:r>
          <m:rPr>
            <m:sty m:val="p"/>
          </m:rPr>
          <w:rPr>
            <w:rFonts w:ascii="Cambria Math" w:hAnsi="Cambria Math" w:cs="Times New Roman"/>
            <w:sz w:val="28"/>
            <w:szCs w:val="28"/>
            <w:lang w:val="kk-KZ"/>
          </w:rPr>
          <m:t>δ</m:t>
        </m:r>
      </m:oMath>
      <w:r w:rsidRPr="0085401B">
        <w:rPr>
          <w:rFonts w:ascii="Times New Roman" w:eastAsiaTheme="minorEastAsia" w:hAnsi="Times New Roman" w:cs="Times New Roman"/>
          <w:sz w:val="28"/>
          <w:szCs w:val="28"/>
          <w:lang w:val="kk-KZ"/>
        </w:rPr>
        <w:t xml:space="preserve"> – ұзындығы  (</w:t>
      </w:r>
      <m:oMath>
        <m:sSub>
          <m:sSubPr>
            <m:ctrlPr>
              <w:rPr>
                <w:rFonts w:ascii="Cambria Math" w:hAnsi="Times New Roman" w:cs="Times New Roman"/>
                <w:sz w:val="28"/>
                <w:szCs w:val="28"/>
                <w:lang w:val="kk-KZ"/>
              </w:rPr>
            </m:ctrlPr>
          </m:sSubPr>
          <m:e>
            <m:r>
              <m:rPr>
                <m:sty m:val="p"/>
              </m:rPr>
              <w:rPr>
                <w:rFonts w:ascii="Cambria Math" w:hAnsi="Cambria Math" w:cs="Times New Roman"/>
                <w:sz w:val="28"/>
                <w:szCs w:val="28"/>
                <w:lang w:val="kk-KZ"/>
              </w:rPr>
              <m:t>l</m:t>
            </m:r>
          </m:e>
          <m:sub>
            <m:r>
              <m:rPr>
                <m:sty m:val="p"/>
              </m:rPr>
              <w:rPr>
                <w:rFonts w:ascii="Cambria Math" w:hAnsi="Times New Roman" w:cs="Times New Roman"/>
                <w:sz w:val="28"/>
                <w:szCs w:val="28"/>
                <w:lang w:val="kk-KZ"/>
              </w:rPr>
              <m:t>уч</m:t>
            </m:r>
          </m:sub>
        </m:sSub>
      </m:oMath>
      <w:r w:rsidRPr="0085401B">
        <w:rPr>
          <w:rFonts w:ascii="Times New Roman" w:eastAsiaTheme="minorEastAsia" w:hAnsi="Times New Roman" w:cs="Times New Roman"/>
          <w:sz w:val="28"/>
          <w:szCs w:val="28"/>
          <w:lang w:val="kk-KZ"/>
        </w:rPr>
        <w:t xml:space="preserve"> ) бөлімше болатын кабельдің импультік сипаттамасының орташа квадраттық кеңдігі.</w:t>
      </w:r>
    </w:p>
    <w:p w:rsidR="00BF57E3" w:rsidRPr="0085401B" w:rsidRDefault="00BF57E3" w:rsidP="00BF57E3">
      <w:pPr>
        <w:spacing w:after="0" w:line="240" w:lineRule="auto"/>
        <w:ind w:firstLine="709"/>
        <w:contextualSpacing/>
        <w:jc w:val="both"/>
        <w:rPr>
          <w:rFonts w:ascii="Times New Roman" w:eastAsiaTheme="minorEastAsia" w:hAnsi="Times New Roman" w:cs="Times New Roman"/>
          <w:sz w:val="28"/>
          <w:szCs w:val="28"/>
          <w:lang w:val="kk-KZ"/>
        </w:rPr>
      </w:pPr>
      <w:r w:rsidRPr="0085401B">
        <w:rPr>
          <w:rFonts w:ascii="Times New Roman" w:eastAsiaTheme="minorEastAsia" w:hAnsi="Times New Roman" w:cs="Times New Roman"/>
          <w:sz w:val="28"/>
          <w:szCs w:val="28"/>
          <w:lang w:val="kk-KZ"/>
        </w:rPr>
        <w:t xml:space="preserve">Келтірілген формуладан мынаны аламыз:                </w:t>
      </w:r>
    </w:p>
    <w:p w:rsidR="00BF57E3" w:rsidRPr="0085401B" w:rsidRDefault="00BF57E3" w:rsidP="00BF57E3">
      <w:pPr>
        <w:spacing w:after="0" w:line="240" w:lineRule="auto"/>
        <w:ind w:firstLine="709"/>
        <w:contextualSpacing/>
        <w:jc w:val="center"/>
        <w:rPr>
          <w:rFonts w:ascii="Times New Roman" w:eastAsiaTheme="minorEastAsia" w:hAnsi="Times New Roman" w:cs="Times New Roman"/>
          <w:sz w:val="28"/>
          <w:szCs w:val="28"/>
          <w:lang w:val="kk-KZ"/>
        </w:rPr>
      </w:pPr>
      <m:oMathPara>
        <m:oMath>
          <m:sSub>
            <m:sSubPr>
              <m:ctrlPr>
                <w:rPr>
                  <w:rFonts w:ascii="Cambria Math" w:eastAsiaTheme="minorEastAsia" w:hAnsi="Times New Roman" w:cs="Times New Roman"/>
                  <w:sz w:val="28"/>
                  <w:szCs w:val="28"/>
                  <w:lang w:val="kk-KZ"/>
                </w:rPr>
              </m:ctrlPr>
            </m:sSubPr>
            <m:e>
              <m:r>
                <m:rPr>
                  <m:sty m:val="p"/>
                </m:rPr>
                <w:rPr>
                  <w:rFonts w:ascii="Cambria Math" w:eastAsiaTheme="minorEastAsia" w:hAnsi="Cambria Math" w:cs="Times New Roman"/>
                  <w:sz w:val="28"/>
                  <w:szCs w:val="28"/>
                  <w:lang w:val="kk-KZ"/>
                </w:rPr>
                <m:t>l</m:t>
              </m:r>
            </m:e>
            <m:sub>
              <m:r>
                <m:rPr>
                  <m:sty m:val="p"/>
                </m:rPr>
                <w:rPr>
                  <w:rFonts w:ascii="Cambria Math" w:eastAsiaTheme="minorEastAsia" w:hAnsi="Times New Roman" w:cs="Times New Roman"/>
                  <w:sz w:val="28"/>
                  <w:szCs w:val="28"/>
                  <w:lang w:val="kk-KZ"/>
                </w:rPr>
                <m:t>уч</m:t>
              </m:r>
            </m:sub>
          </m:sSub>
          <m:r>
            <m:rPr>
              <m:sty m:val="p"/>
            </m:rPr>
            <w:rPr>
              <w:rFonts w:ascii="Cambria Math" w:eastAsiaTheme="minorEastAsia" w:hAnsi="Times New Roman" w:cs="Times New Roman"/>
              <w:sz w:val="28"/>
              <w:szCs w:val="28"/>
              <w:lang w:val="kk-KZ"/>
            </w:rPr>
            <m:t>≤</m:t>
          </m:r>
          <m:r>
            <m:rPr>
              <m:sty m:val="p"/>
            </m:rPr>
            <w:rPr>
              <w:rFonts w:ascii="Cambria Math" w:eastAsiaTheme="minorEastAsia" w:hAnsi="Times New Roman" w:cs="Times New Roman"/>
              <w:sz w:val="28"/>
              <w:szCs w:val="28"/>
              <w:lang w:val="kk-KZ"/>
            </w:rPr>
            <m:t>0,25/(</m:t>
          </m:r>
          <m:sSub>
            <m:sSubPr>
              <m:ctrlPr>
                <w:rPr>
                  <w:rFonts w:ascii="Cambria Math" w:eastAsiaTheme="minorEastAsia" w:hAnsi="Times New Roman" w:cs="Times New Roman"/>
                  <w:sz w:val="28"/>
                  <w:szCs w:val="28"/>
                  <w:lang w:val="kk-KZ"/>
                </w:rPr>
              </m:ctrlPr>
            </m:sSubPr>
            <m:e>
              <m:r>
                <m:rPr>
                  <m:sty m:val="p"/>
                </m:rPr>
                <w:rPr>
                  <w:rFonts w:ascii="Cambria Math" w:eastAsiaTheme="minorEastAsia" w:hAnsi="Cambria Math" w:cs="Times New Roman"/>
                  <w:sz w:val="28"/>
                  <w:szCs w:val="28"/>
                  <w:lang w:val="kk-KZ"/>
                </w:rPr>
                <m:t>δ</m:t>
              </m:r>
            </m:e>
            <m:sub>
              <m:r>
                <m:rPr>
                  <m:sty m:val="p"/>
                </m:rPr>
                <w:rPr>
                  <w:rFonts w:ascii="Cambria Math" w:eastAsiaTheme="minorEastAsia" w:hAnsi="Times New Roman" w:cs="Times New Roman"/>
                  <w:sz w:val="28"/>
                  <w:szCs w:val="28"/>
                  <w:lang w:val="kk-KZ"/>
                </w:rPr>
                <m:t>0</m:t>
              </m:r>
            </m:sub>
          </m:sSub>
          <m:r>
            <m:rPr>
              <m:sty m:val="p"/>
            </m:rPr>
            <w:rPr>
              <w:rFonts w:ascii="Cambria Math" w:eastAsiaTheme="minorEastAsia" w:hAnsi="Times New Roman" w:cs="Times New Roman"/>
              <w:sz w:val="28"/>
              <w:szCs w:val="28"/>
              <w:lang w:val="kk-KZ"/>
            </w:rPr>
            <m:t>В</m:t>
          </m:r>
          <m:r>
            <m:rPr>
              <m:sty m:val="p"/>
            </m:rPr>
            <w:rPr>
              <w:rFonts w:ascii="Cambria Math" w:eastAsiaTheme="minorEastAsia" w:hAnsi="Times New Roman" w:cs="Times New Roman"/>
              <w:sz w:val="28"/>
              <w:szCs w:val="28"/>
              <w:lang w:val="kk-KZ"/>
            </w:rPr>
            <m:t>)</m:t>
          </m:r>
        </m:oMath>
      </m:oMathPara>
    </w:p>
    <w:p w:rsidR="00BF57E3" w:rsidRPr="0085401B" w:rsidRDefault="00BF57E3" w:rsidP="00BF57E3">
      <w:pPr>
        <w:spacing w:after="0" w:line="240" w:lineRule="auto"/>
        <w:ind w:firstLine="709"/>
        <w:contextualSpacing/>
        <w:jc w:val="both"/>
        <w:rPr>
          <w:rFonts w:ascii="Times New Roman" w:eastAsiaTheme="minorEastAsia" w:hAnsi="Times New Roman" w:cs="Times New Roman"/>
          <w:sz w:val="28"/>
          <w:szCs w:val="28"/>
          <w:lang w:val="kk-KZ"/>
        </w:rPr>
      </w:pPr>
      <w:r w:rsidRPr="0085401B">
        <w:rPr>
          <w:rFonts w:ascii="Times New Roman" w:eastAsiaTheme="minorEastAsia" w:hAnsi="Times New Roman" w:cs="Times New Roman"/>
          <w:sz w:val="28"/>
          <w:szCs w:val="28"/>
          <w:lang w:val="kk-KZ"/>
        </w:rPr>
        <w:t xml:space="preserve">мұндағы  </w:t>
      </w:r>
      <m:oMath>
        <m:sSub>
          <m:sSubPr>
            <m:ctrlPr>
              <w:rPr>
                <w:rFonts w:ascii="Cambria Math" w:eastAsiaTheme="minorEastAsia" w:hAnsi="Times New Roman" w:cs="Times New Roman"/>
                <w:sz w:val="28"/>
                <w:szCs w:val="28"/>
                <w:lang w:val="kk-KZ"/>
              </w:rPr>
            </m:ctrlPr>
          </m:sSubPr>
          <m:e>
            <m:r>
              <m:rPr>
                <m:sty m:val="p"/>
              </m:rPr>
              <w:rPr>
                <w:rFonts w:ascii="Cambria Math" w:eastAsiaTheme="minorEastAsia" w:hAnsi="Cambria Math" w:cs="Times New Roman"/>
                <w:sz w:val="28"/>
                <w:szCs w:val="28"/>
                <w:lang w:val="kk-KZ"/>
              </w:rPr>
              <m:t>δ</m:t>
            </m:r>
          </m:e>
          <m:sub>
            <m:r>
              <m:rPr>
                <m:sty m:val="p"/>
              </m:rPr>
              <w:rPr>
                <w:rFonts w:ascii="Cambria Math" w:eastAsiaTheme="minorEastAsia" w:hAnsi="Times New Roman" w:cs="Times New Roman"/>
                <w:sz w:val="28"/>
                <w:szCs w:val="28"/>
                <w:lang w:val="kk-KZ"/>
              </w:rPr>
              <m:t>0</m:t>
            </m:r>
          </m:sub>
        </m:sSub>
      </m:oMath>
      <w:r w:rsidRPr="0085401B">
        <w:rPr>
          <w:rFonts w:ascii="Times New Roman" w:eastAsiaTheme="minorEastAsia" w:hAnsi="Times New Roman" w:cs="Times New Roman"/>
          <w:sz w:val="28"/>
          <w:szCs w:val="28"/>
          <w:lang w:val="kk-KZ"/>
        </w:rPr>
        <w:t xml:space="preserve"> – ұзындығы 1 км оптикалық талшықтағы импультің орташа квадраттық  кеңеюі.</w:t>
      </w:r>
    </w:p>
    <w:p w:rsidR="00BF57E3" w:rsidRPr="0085401B" w:rsidRDefault="00BF57E3" w:rsidP="00BF57E3">
      <w:pPr>
        <w:spacing w:after="0" w:line="240" w:lineRule="auto"/>
        <w:ind w:firstLine="709"/>
        <w:contextualSpacing/>
        <w:jc w:val="both"/>
        <w:rPr>
          <w:rFonts w:ascii="Times New Roman" w:eastAsiaTheme="minorEastAsia" w:hAnsi="Times New Roman" w:cs="Times New Roman"/>
          <w:sz w:val="28"/>
          <w:szCs w:val="28"/>
          <w:lang w:val="kk-KZ"/>
        </w:rPr>
      </w:pPr>
      <w:r w:rsidRPr="0085401B">
        <w:rPr>
          <w:rFonts w:ascii="Times New Roman" w:eastAsiaTheme="minorEastAsia" w:hAnsi="Times New Roman" w:cs="Times New Roman"/>
          <w:sz w:val="28"/>
          <w:szCs w:val="28"/>
          <w:lang w:val="kk-KZ"/>
        </w:rPr>
        <w:tab/>
        <w:t>Регенерация бөлімшесінің максималдық ұзындығын  анықтау үшін мынандай теңсіздіктер жүйесін шешу қажет :</w:t>
      </w:r>
    </w:p>
    <w:p w:rsidR="00BF57E3" w:rsidRPr="0085401B" w:rsidRDefault="00BF57E3" w:rsidP="00BF57E3">
      <w:pPr>
        <w:spacing w:after="0" w:line="240" w:lineRule="auto"/>
        <w:ind w:firstLine="709"/>
        <w:contextualSpacing/>
        <w:jc w:val="both"/>
        <w:rPr>
          <w:rFonts w:ascii="Times New Roman" w:eastAsiaTheme="minorEastAsia" w:hAnsi="Times New Roman" w:cs="Times New Roman"/>
          <w:sz w:val="28"/>
          <w:szCs w:val="28"/>
        </w:rPr>
      </w:pPr>
      <m:oMathPara>
        <m:oMathParaPr>
          <m:jc m:val="center"/>
        </m:oMathParaPr>
        <m:oMath>
          <m:sSub>
            <m:sSubPr>
              <m:ctrlPr>
                <w:rPr>
                  <w:rFonts w:ascii="Cambria Math" w:hAnsi="Times New Roman" w:cs="Times New Roman"/>
                  <w:sz w:val="28"/>
                  <w:szCs w:val="28"/>
                  <w:lang w:val="kk-KZ"/>
                </w:rPr>
              </m:ctrlPr>
            </m:sSubPr>
            <m:e>
              <m:r>
                <m:rPr>
                  <m:sty m:val="p"/>
                </m:rPr>
                <w:rPr>
                  <w:rFonts w:ascii="Cambria Math" w:hAnsi="Cambria Math" w:cs="Times New Roman"/>
                  <w:sz w:val="28"/>
                  <w:szCs w:val="28"/>
                </w:rPr>
                <m:t>l</m:t>
              </m:r>
            </m:e>
            <m:sub>
              <m:r>
                <m:rPr>
                  <m:sty m:val="p"/>
                </m:rPr>
                <w:rPr>
                  <w:rFonts w:ascii="Cambria Math" w:hAnsi="Times New Roman" w:cs="Times New Roman"/>
                  <w:sz w:val="28"/>
                  <w:szCs w:val="28"/>
                  <w:lang w:val="kk-KZ"/>
                </w:rPr>
                <m:t>уч</m:t>
              </m:r>
            </m:sub>
          </m:sSub>
          <m:r>
            <m:rPr>
              <m:sty m:val="p"/>
            </m:rPr>
            <w:rPr>
              <w:rFonts w:ascii="Cambria Math" w:hAnsi="Times New Roman" w:cs="Times New Roman"/>
              <w:sz w:val="28"/>
              <w:szCs w:val="28"/>
              <w:lang w:val="kk-KZ"/>
            </w:rPr>
            <m:t>≤</m:t>
          </m:r>
          <m:r>
            <m:rPr>
              <m:sty m:val="p"/>
            </m:rPr>
            <w:rPr>
              <w:rFonts w:ascii="Cambria Math" w:hAnsi="Times New Roman" w:cs="Times New Roman"/>
              <w:sz w:val="28"/>
              <w:szCs w:val="28"/>
              <w:lang w:val="kk-KZ"/>
            </w:rPr>
            <m:t>(</m:t>
          </m:r>
          <m:r>
            <m:rPr>
              <m:sty m:val="p"/>
            </m:rPr>
            <w:rPr>
              <w:rFonts w:ascii="Cambria Math" w:hAnsi="Cambria Math" w:cs="Times New Roman"/>
              <w:sz w:val="28"/>
              <w:szCs w:val="28"/>
              <w:lang w:val="kk-KZ"/>
            </w:rPr>
            <m:t>Q-</m:t>
          </m:r>
          <m:sSub>
            <m:sSubPr>
              <m:ctrlPr>
                <w:rPr>
                  <w:rFonts w:ascii="Cambria Math" w:hAnsi="Times New Roman" w:cs="Times New Roman"/>
                  <w:sz w:val="28"/>
                  <w:szCs w:val="28"/>
                  <w:lang w:val="kk-KZ"/>
                </w:rPr>
              </m:ctrlPr>
            </m:sSubPr>
            <m:e>
              <m:r>
                <m:rPr>
                  <m:sty m:val="p"/>
                </m:rPr>
                <w:rPr>
                  <w:rFonts w:ascii="Cambria Math" w:hAnsi="Times New Roman" w:cs="Times New Roman"/>
                  <w:sz w:val="28"/>
                  <w:szCs w:val="28"/>
                  <w:lang w:val="kk-KZ"/>
                </w:rPr>
                <m:t>Пр</m:t>
              </m:r>
              <m:r>
                <m:rPr>
                  <m:sty m:val="p"/>
                </m:rPr>
                <w:rPr>
                  <w:rFonts w:ascii="Cambria Math" w:hAnsi="Times New Roman" w:cs="Times New Roman"/>
                  <w:sz w:val="28"/>
                  <w:szCs w:val="28"/>
                  <w:lang w:val="kk-KZ"/>
                </w:rPr>
                <m:t xml:space="preserve"> </m:t>
              </m:r>
              <m:r>
                <m:rPr>
                  <m:sty m:val="p"/>
                </m:rPr>
                <w:rPr>
                  <w:rFonts w:ascii="Cambria Math" w:hAnsi="Cambria Math" w:cs="Times New Roman"/>
                  <w:sz w:val="28"/>
                  <w:szCs w:val="28"/>
                  <w:lang w:val="kk-KZ"/>
                </w:rPr>
                <m:t>α</m:t>
              </m:r>
            </m:e>
            <m:sub>
              <m:r>
                <m:rPr>
                  <m:sty m:val="p"/>
                </m:rPr>
                <w:rPr>
                  <w:rFonts w:ascii="Cambria Math" w:hAnsi="Times New Roman" w:cs="Times New Roman"/>
                  <w:sz w:val="28"/>
                  <w:szCs w:val="28"/>
                  <w:lang w:val="kk-KZ"/>
                </w:rPr>
                <m:t>р</m:t>
              </m:r>
            </m:sub>
          </m:sSub>
          <m:r>
            <m:rPr>
              <m:sty m:val="p"/>
            </m:rPr>
            <w:rPr>
              <w:rFonts w:ascii="Cambria Math" w:hAnsi="Cambria Math" w:cs="Times New Roman"/>
              <w:sz w:val="28"/>
              <w:szCs w:val="28"/>
              <w:lang w:val="kk-KZ"/>
            </w:rPr>
            <m:t>-</m:t>
          </m:r>
          <m:sSub>
            <m:sSubPr>
              <m:ctrlPr>
                <w:rPr>
                  <w:rFonts w:ascii="Cambria Math" w:hAnsi="Times New Roman" w:cs="Times New Roman"/>
                  <w:sz w:val="28"/>
                  <w:szCs w:val="28"/>
                  <w:lang w:val="kk-KZ"/>
                </w:rPr>
              </m:ctrlPr>
            </m:sSubPr>
            <m:e>
              <m:r>
                <m:rPr>
                  <m:sty m:val="p"/>
                </m:rPr>
                <w:rPr>
                  <w:rFonts w:ascii="Cambria Math" w:hAnsi="Cambria Math" w:cs="Times New Roman"/>
                  <w:sz w:val="28"/>
                  <w:szCs w:val="28"/>
                </w:rPr>
                <m:t>n</m:t>
              </m:r>
            </m:e>
            <m:sub>
              <m:r>
                <m:rPr>
                  <m:sty m:val="p"/>
                </m:rPr>
                <w:rPr>
                  <w:rFonts w:ascii="Cambria Math" w:hAnsi="Times New Roman" w:cs="Times New Roman"/>
                  <w:sz w:val="28"/>
                  <w:szCs w:val="28"/>
                  <w:lang w:val="kk-KZ"/>
                </w:rPr>
                <m:t>н</m:t>
              </m:r>
            </m:sub>
          </m:sSub>
          <m:sSub>
            <m:sSubPr>
              <m:ctrlPr>
                <w:rPr>
                  <w:rFonts w:ascii="Cambria Math" w:hAnsi="Times New Roman" w:cs="Times New Roman"/>
                  <w:sz w:val="28"/>
                  <w:szCs w:val="28"/>
                  <w:lang w:val="kk-KZ"/>
                </w:rPr>
              </m:ctrlPr>
            </m:sSubPr>
            <m:e>
              <m:r>
                <m:rPr>
                  <m:sty m:val="p"/>
                </m:rPr>
                <w:rPr>
                  <w:rFonts w:ascii="Cambria Math" w:hAnsi="Times New Roman" w:cs="Times New Roman"/>
                  <w:sz w:val="28"/>
                  <w:szCs w:val="28"/>
                  <w:lang w:val="kk-KZ"/>
                </w:rPr>
                <m:t>а</m:t>
              </m:r>
            </m:e>
            <m:sub>
              <m:r>
                <m:rPr>
                  <m:sty m:val="p"/>
                </m:rPr>
                <w:rPr>
                  <w:rFonts w:ascii="Cambria Math" w:hAnsi="Times New Roman" w:cs="Times New Roman"/>
                  <w:sz w:val="28"/>
                  <w:szCs w:val="28"/>
                  <w:lang w:val="kk-KZ"/>
                </w:rPr>
                <m:t>н</m:t>
              </m:r>
            </m:sub>
          </m:sSub>
          <m:r>
            <m:rPr>
              <m:sty m:val="p"/>
            </m:rPr>
            <w:rPr>
              <w:rFonts w:ascii="Cambria Math" w:hAnsi="Times New Roman" w:cs="Times New Roman"/>
              <w:sz w:val="28"/>
              <w:szCs w:val="28"/>
              <w:lang w:val="kk-KZ"/>
            </w:rPr>
            <m:t>)/</m:t>
          </m:r>
          <m:r>
            <m:rPr>
              <m:sty m:val="p"/>
            </m:rPr>
            <w:rPr>
              <w:rFonts w:ascii="Cambria Math" w:hAnsi="Cambria Math" w:cs="Times New Roman"/>
              <w:sz w:val="28"/>
              <w:szCs w:val="28"/>
              <w:lang w:val="kk-KZ"/>
            </w:rPr>
            <m:t>α</m:t>
          </m:r>
        </m:oMath>
      </m:oMathPara>
    </w:p>
    <w:p w:rsidR="00BF57E3" w:rsidRPr="0085401B" w:rsidRDefault="00BF57E3" w:rsidP="00BF57E3">
      <w:pPr>
        <w:spacing w:after="0" w:line="240" w:lineRule="auto"/>
        <w:ind w:firstLine="709"/>
        <w:contextualSpacing/>
        <w:jc w:val="both"/>
        <w:rPr>
          <w:rFonts w:ascii="Times New Roman" w:eastAsiaTheme="minorEastAsia" w:hAnsi="Times New Roman" w:cs="Times New Roman"/>
          <w:sz w:val="28"/>
          <w:szCs w:val="28"/>
          <w:lang w:val="kk-KZ"/>
        </w:rPr>
      </w:pPr>
      <m:oMathPara>
        <m:oMathParaPr>
          <m:jc m:val="center"/>
        </m:oMathParaPr>
        <m:oMath>
          <m:sSub>
            <m:sSubPr>
              <m:ctrlPr>
                <w:rPr>
                  <w:rFonts w:ascii="Cambria Math" w:eastAsiaTheme="minorEastAsia" w:hAnsi="Times New Roman" w:cs="Times New Roman"/>
                  <w:sz w:val="28"/>
                  <w:szCs w:val="28"/>
                  <w:lang w:val="kk-KZ"/>
                </w:rPr>
              </m:ctrlPr>
            </m:sSubPr>
            <m:e>
              <m:r>
                <m:rPr>
                  <m:sty m:val="p"/>
                </m:rPr>
                <w:rPr>
                  <w:rFonts w:ascii="Cambria Math" w:eastAsiaTheme="minorEastAsia" w:hAnsi="Cambria Math" w:cs="Times New Roman"/>
                  <w:sz w:val="28"/>
                  <w:szCs w:val="28"/>
                  <w:lang w:val="kk-KZ"/>
                </w:rPr>
                <m:t>l</m:t>
              </m:r>
            </m:e>
            <m:sub>
              <m:r>
                <m:rPr>
                  <m:sty m:val="p"/>
                </m:rPr>
                <w:rPr>
                  <w:rFonts w:ascii="Cambria Math" w:eastAsiaTheme="minorEastAsia" w:hAnsi="Times New Roman" w:cs="Times New Roman"/>
                  <w:sz w:val="28"/>
                  <w:szCs w:val="28"/>
                  <w:lang w:val="kk-KZ"/>
                </w:rPr>
                <m:t>уч</m:t>
              </m:r>
            </m:sub>
          </m:sSub>
          <m:r>
            <m:rPr>
              <m:sty m:val="p"/>
            </m:rPr>
            <w:rPr>
              <w:rFonts w:ascii="Cambria Math" w:eastAsiaTheme="minorEastAsia" w:hAnsi="Times New Roman" w:cs="Times New Roman"/>
              <w:sz w:val="28"/>
              <w:szCs w:val="28"/>
              <w:lang w:val="kk-KZ"/>
            </w:rPr>
            <m:t>≤</m:t>
          </m:r>
          <m:r>
            <m:rPr>
              <m:sty m:val="p"/>
            </m:rPr>
            <w:rPr>
              <w:rFonts w:ascii="Cambria Math" w:eastAsiaTheme="minorEastAsia" w:hAnsi="Times New Roman" w:cs="Times New Roman"/>
              <w:sz w:val="28"/>
              <w:szCs w:val="28"/>
              <w:lang w:val="kk-KZ"/>
            </w:rPr>
            <m:t>0,25/(</m:t>
          </m:r>
          <m:sSub>
            <m:sSubPr>
              <m:ctrlPr>
                <w:rPr>
                  <w:rFonts w:ascii="Cambria Math" w:eastAsiaTheme="minorEastAsia" w:hAnsi="Times New Roman" w:cs="Times New Roman"/>
                  <w:sz w:val="28"/>
                  <w:szCs w:val="28"/>
                  <w:lang w:val="kk-KZ"/>
                </w:rPr>
              </m:ctrlPr>
            </m:sSubPr>
            <m:e>
              <m:r>
                <m:rPr>
                  <m:sty m:val="p"/>
                </m:rPr>
                <w:rPr>
                  <w:rFonts w:ascii="Cambria Math" w:eastAsiaTheme="minorEastAsia" w:hAnsi="Cambria Math" w:cs="Times New Roman"/>
                  <w:sz w:val="28"/>
                  <w:szCs w:val="28"/>
                  <w:lang w:val="kk-KZ"/>
                </w:rPr>
                <m:t>δ</m:t>
              </m:r>
            </m:e>
            <m:sub>
              <m:r>
                <m:rPr>
                  <m:sty m:val="p"/>
                </m:rPr>
                <w:rPr>
                  <w:rFonts w:ascii="Cambria Math" w:eastAsiaTheme="minorEastAsia" w:hAnsi="Times New Roman" w:cs="Times New Roman"/>
                  <w:sz w:val="28"/>
                  <w:szCs w:val="28"/>
                  <w:lang w:val="kk-KZ"/>
                </w:rPr>
                <m:t>0</m:t>
              </m:r>
            </m:sub>
          </m:sSub>
          <m:r>
            <m:rPr>
              <m:sty m:val="p"/>
            </m:rPr>
            <w:rPr>
              <w:rFonts w:ascii="Cambria Math" w:eastAsiaTheme="minorEastAsia" w:hAnsi="Times New Roman" w:cs="Times New Roman"/>
              <w:sz w:val="28"/>
              <w:szCs w:val="28"/>
              <w:lang w:val="kk-KZ"/>
            </w:rPr>
            <m:t>В</m:t>
          </m:r>
          <m:r>
            <m:rPr>
              <m:sty m:val="p"/>
            </m:rPr>
            <w:rPr>
              <w:rFonts w:ascii="Cambria Math" w:eastAsiaTheme="minorEastAsia" w:hAnsi="Times New Roman" w:cs="Times New Roman"/>
              <w:sz w:val="28"/>
              <w:szCs w:val="28"/>
              <w:lang w:val="kk-KZ"/>
            </w:rPr>
            <m:t>)</m:t>
          </m:r>
        </m:oMath>
      </m:oMathPara>
    </w:p>
    <w:p w:rsidR="00BF57E3" w:rsidRPr="0085401B" w:rsidRDefault="00BF57E3" w:rsidP="00BF57E3">
      <w:pPr>
        <w:spacing w:after="0" w:line="240" w:lineRule="auto"/>
        <w:ind w:firstLine="709"/>
        <w:contextualSpacing/>
        <w:jc w:val="both"/>
        <w:rPr>
          <w:rFonts w:ascii="Times New Roman" w:eastAsiaTheme="minorEastAsia" w:hAnsi="Times New Roman" w:cs="Times New Roman"/>
          <w:sz w:val="28"/>
          <w:szCs w:val="28"/>
        </w:rPr>
      </w:pPr>
    </w:p>
    <w:p w:rsidR="00BF57E3" w:rsidRPr="0085401B" w:rsidRDefault="00BF57E3" w:rsidP="00BF57E3">
      <w:pPr>
        <w:spacing w:after="0" w:line="240" w:lineRule="auto"/>
        <w:ind w:firstLine="709"/>
        <w:contextualSpacing/>
        <w:jc w:val="center"/>
        <w:rPr>
          <w:rFonts w:ascii="Times New Roman" w:eastAsiaTheme="minorEastAsia" w:hAnsi="Times New Roman" w:cs="Times New Roman"/>
          <w:sz w:val="28"/>
          <w:szCs w:val="28"/>
          <w:lang w:val="kk-KZ"/>
        </w:rPr>
      </w:pPr>
      <w:r w:rsidRPr="0085401B">
        <w:rPr>
          <w:rFonts w:ascii="Times New Roman" w:eastAsiaTheme="minorEastAsia" w:hAnsi="Times New Roman" w:cs="Times New Roman"/>
          <w:noProof/>
          <w:sz w:val="28"/>
          <w:szCs w:val="28"/>
          <w:lang w:val="ru-RU" w:eastAsia="ru-RU"/>
        </w:rPr>
        <w:drawing>
          <wp:inline distT="0" distB="0" distL="0" distR="0" wp14:anchorId="3E8CFA89" wp14:editId="41743256">
            <wp:extent cx="4305788" cy="1952625"/>
            <wp:effectExtent l="0" t="0" r="0" b="0"/>
            <wp:docPr id="14" name="Рисунок 4" descr="G:\2014-10-28 сканер\сканер 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2014-10-28 сканер\сканер 008.jp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t="13333"/>
                    <a:stretch/>
                  </pic:blipFill>
                  <pic:spPr bwMode="auto">
                    <a:xfrm>
                      <a:off x="0" y="0"/>
                      <a:ext cx="4305788" cy="1952625"/>
                    </a:xfrm>
                    <a:prstGeom prst="rect">
                      <a:avLst/>
                    </a:prstGeom>
                    <a:noFill/>
                    <a:ln>
                      <a:noFill/>
                    </a:ln>
                    <a:extLst>
                      <a:ext uri="{53640926-AAD7-44D8-BBD7-CCE9431645EC}">
                        <a14:shadowObscured xmlns:a14="http://schemas.microsoft.com/office/drawing/2010/main"/>
                      </a:ext>
                    </a:extLst>
                  </pic:spPr>
                </pic:pic>
              </a:graphicData>
            </a:graphic>
          </wp:inline>
        </w:drawing>
      </w:r>
    </w:p>
    <w:p w:rsidR="00BF57E3" w:rsidRPr="0085401B" w:rsidRDefault="00BF57E3" w:rsidP="00BF57E3">
      <w:pPr>
        <w:spacing w:after="0" w:line="240" w:lineRule="auto"/>
        <w:ind w:firstLine="709"/>
        <w:contextualSpacing/>
        <w:jc w:val="center"/>
        <w:rPr>
          <w:rFonts w:ascii="Times New Roman" w:eastAsiaTheme="minorEastAsia" w:hAnsi="Times New Roman" w:cs="Times New Roman"/>
          <w:sz w:val="28"/>
          <w:szCs w:val="28"/>
          <w:lang w:val="kk-KZ"/>
        </w:rPr>
      </w:pPr>
    </w:p>
    <w:p w:rsidR="00BF57E3" w:rsidRPr="0085401B" w:rsidRDefault="00BF57E3" w:rsidP="00BF57E3">
      <w:pPr>
        <w:spacing w:after="0" w:line="240" w:lineRule="auto"/>
        <w:ind w:firstLine="709"/>
        <w:contextualSpacing/>
        <w:jc w:val="center"/>
        <w:rPr>
          <w:rFonts w:ascii="Times New Roman" w:eastAsiaTheme="minorEastAsia" w:hAnsi="Times New Roman" w:cs="Times New Roman"/>
          <w:sz w:val="28"/>
          <w:szCs w:val="28"/>
          <w:lang w:val="kk-KZ"/>
        </w:rPr>
      </w:pPr>
      <w:r w:rsidRPr="0085401B">
        <w:rPr>
          <w:rFonts w:ascii="Times New Roman" w:eastAsiaTheme="minorEastAsia" w:hAnsi="Times New Roman" w:cs="Times New Roman"/>
          <w:sz w:val="28"/>
          <w:szCs w:val="28"/>
          <w:lang w:val="kk-KZ"/>
        </w:rPr>
        <w:t>Сурет 5.3 - Оптикалық сигнал қуатының регенерерациялау бөлімшесіне тәуелділігі</w:t>
      </w:r>
    </w:p>
    <w:p w:rsidR="00BF57E3" w:rsidRPr="0085401B" w:rsidRDefault="00BF57E3" w:rsidP="00BF57E3">
      <w:pPr>
        <w:spacing w:after="0" w:line="240" w:lineRule="auto"/>
        <w:ind w:firstLine="709"/>
        <w:contextualSpacing/>
        <w:jc w:val="center"/>
        <w:rPr>
          <w:rFonts w:ascii="Times New Roman" w:eastAsiaTheme="minorEastAsia" w:hAnsi="Times New Roman" w:cs="Times New Roman"/>
          <w:sz w:val="28"/>
          <w:szCs w:val="28"/>
          <w:lang w:val="kk-KZ"/>
        </w:rPr>
      </w:pPr>
    </w:p>
    <w:p w:rsidR="00BF57E3" w:rsidRPr="0085401B" w:rsidRDefault="00BF57E3" w:rsidP="00BF57E3">
      <w:pPr>
        <w:spacing w:after="0" w:line="240" w:lineRule="auto"/>
        <w:ind w:firstLine="709"/>
        <w:contextualSpacing/>
        <w:jc w:val="both"/>
        <w:rPr>
          <w:rFonts w:ascii="Times New Roman" w:eastAsiaTheme="minorEastAsia" w:hAnsi="Times New Roman" w:cs="Times New Roman"/>
          <w:sz w:val="28"/>
          <w:szCs w:val="28"/>
          <w:lang w:val="kk-KZ"/>
        </w:rPr>
      </w:pPr>
      <w:r w:rsidRPr="0085401B">
        <w:rPr>
          <w:rFonts w:ascii="Times New Roman" w:eastAsiaTheme="minorEastAsia" w:hAnsi="Times New Roman" w:cs="Times New Roman"/>
          <w:sz w:val="28"/>
          <w:szCs w:val="28"/>
          <w:lang w:val="kk-KZ"/>
        </w:rPr>
        <w:tab/>
        <w:t xml:space="preserve">L бөлімшесінің анықтау есептері регенерациялық қашықтықтағы 100 км-ден асатын жағдайда оптикалық беру жүйесінің артықшылықта болатынын көрсетеді .Ал коаксиалдық кабельдер пайдананылғанда  </w:t>
      </w:r>
      <m:oMath>
        <m:sSub>
          <m:sSubPr>
            <m:ctrlPr>
              <w:rPr>
                <w:rFonts w:ascii="Cambria Math" w:eastAsiaTheme="minorEastAsia" w:hAnsi="Times New Roman" w:cs="Times New Roman"/>
                <w:sz w:val="28"/>
                <w:szCs w:val="28"/>
                <w:lang w:val="kk-KZ"/>
              </w:rPr>
            </m:ctrlPr>
          </m:sSubPr>
          <m:e>
            <m:r>
              <m:rPr>
                <m:sty m:val="p"/>
              </m:rPr>
              <w:rPr>
                <w:rFonts w:ascii="Cambria Math" w:eastAsiaTheme="minorEastAsia" w:hAnsi="Cambria Math" w:cs="Times New Roman"/>
                <w:sz w:val="28"/>
                <w:szCs w:val="28"/>
                <w:lang w:val="kk-KZ"/>
              </w:rPr>
              <m:t>l</m:t>
            </m:r>
          </m:e>
          <m:sub>
            <m:r>
              <m:rPr>
                <m:sty m:val="p"/>
              </m:rPr>
              <w:rPr>
                <w:rFonts w:ascii="Cambria Math" w:eastAsiaTheme="minorEastAsia" w:hAnsi="Times New Roman" w:cs="Times New Roman"/>
                <w:sz w:val="28"/>
                <w:szCs w:val="28"/>
                <w:lang w:val="kk-KZ"/>
              </w:rPr>
              <m:t>уч</m:t>
            </m:r>
          </m:sub>
        </m:sSub>
        <m:r>
          <m:rPr>
            <m:sty m:val="p"/>
          </m:rPr>
          <w:rPr>
            <w:rFonts w:ascii="Cambria Math" w:eastAsiaTheme="minorEastAsia" w:hAnsi="Times New Roman" w:cs="Times New Roman"/>
            <w:sz w:val="28"/>
            <w:szCs w:val="28"/>
            <w:lang w:val="kk-KZ"/>
          </w:rPr>
          <m:t>=1,5+6</m:t>
        </m:r>
      </m:oMath>
      <w:r w:rsidRPr="0085401B">
        <w:rPr>
          <w:rFonts w:ascii="Times New Roman" w:eastAsiaTheme="minorEastAsia" w:hAnsi="Times New Roman" w:cs="Times New Roman"/>
          <w:sz w:val="28"/>
          <w:szCs w:val="28"/>
          <w:lang w:val="kk-KZ"/>
        </w:rPr>
        <w:t xml:space="preserve"> км болатыны белгілі.</w:t>
      </w:r>
    </w:p>
    <w:p w:rsidR="00BF57E3" w:rsidRPr="0085401B" w:rsidRDefault="00BF57E3" w:rsidP="00BF57E3">
      <w:pPr>
        <w:spacing w:after="0" w:line="240" w:lineRule="auto"/>
        <w:ind w:firstLine="709"/>
        <w:contextualSpacing/>
        <w:jc w:val="both"/>
        <w:rPr>
          <w:rFonts w:ascii="Times New Roman" w:eastAsiaTheme="minorEastAsia" w:hAnsi="Times New Roman" w:cs="Times New Roman"/>
          <w:sz w:val="28"/>
          <w:szCs w:val="28"/>
          <w:lang w:val="kk-KZ"/>
        </w:rPr>
      </w:pPr>
      <w:r w:rsidRPr="0085401B">
        <w:rPr>
          <w:rFonts w:ascii="Times New Roman" w:eastAsiaTheme="minorEastAsia" w:hAnsi="Times New Roman" w:cs="Times New Roman"/>
          <w:sz w:val="28"/>
          <w:szCs w:val="28"/>
          <w:lang w:val="kk-KZ"/>
        </w:rPr>
        <w:lastRenderedPageBreak/>
        <w:tab/>
        <w:t>Регенерациялау бөлімшелері болмайтын ТОБЖ жасау активтелген оптикалық талшықтар және қуатты жартылай өткізгіштік лазерлер жасау  технологиясындағы айтарлықтай жеңіс деп түсіну керек.Үстіміздегі ғасыр аяғында ретрансляциялық станциясы жоқ 6000 км ұзындықтағы транслантикалық ТОБЖ пайдалануға беріледі деп күтілуде.</w:t>
      </w:r>
    </w:p>
    <w:p w:rsidR="00BF57E3" w:rsidRPr="0085401B" w:rsidRDefault="00BF57E3" w:rsidP="00BF57E3">
      <w:pPr>
        <w:spacing w:after="0" w:line="240" w:lineRule="auto"/>
        <w:ind w:firstLine="709"/>
        <w:contextualSpacing/>
        <w:jc w:val="both"/>
        <w:rPr>
          <w:rFonts w:ascii="Times New Roman" w:eastAsiaTheme="minorEastAsia" w:hAnsi="Times New Roman" w:cs="Times New Roman"/>
          <w:sz w:val="28"/>
          <w:szCs w:val="28"/>
          <w:lang w:val="kk-KZ"/>
        </w:rPr>
      </w:pPr>
    </w:p>
    <w:p w:rsidR="00F74461" w:rsidRPr="00BF57E3" w:rsidRDefault="00F74461" w:rsidP="00BF57E3">
      <w:pPr>
        <w:rPr>
          <w:lang w:val="kk-KZ"/>
        </w:rPr>
      </w:pPr>
      <w:bookmarkStart w:id="0" w:name="_GoBack"/>
      <w:bookmarkEnd w:id="0"/>
    </w:p>
    <w:sectPr w:rsidR="00F74461" w:rsidRPr="00BF57E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54BC"/>
    <w:rsid w:val="009E54BC"/>
    <w:rsid w:val="00BF57E3"/>
    <w:rsid w:val="00C315F9"/>
    <w:rsid w:val="00F744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57E3"/>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315F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C315F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315F9"/>
    <w:rPr>
      <w:rFonts w:ascii="Tahoma"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57E3"/>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315F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C315F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315F9"/>
    <w:rPr>
      <w:rFonts w:ascii="Tahoma"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818</Words>
  <Characters>4664</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2016-09-12T11:58:00Z</dcterms:created>
  <dcterms:modified xsi:type="dcterms:W3CDTF">2016-09-12T11:58:00Z</dcterms:modified>
</cp:coreProperties>
</file>