
<file path=[Content_Types].xml><?xml version="1.0" encoding="utf-8"?>
<Types xmlns="http://schemas.openxmlformats.org/package/2006/content-types">
  <Default Extension="png" ContentType="image/png"/>
  <Default Extension="bin" ContentType="application/vnd.openxmlformats-officedocument.oleObject"/>
  <Default Extension="wmf" ContentType="image/x-wmf"/>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C315F9" w:rsidRPr="0085401B" w:rsidRDefault="00C315F9" w:rsidP="00C315F9">
      <w:pPr>
        <w:spacing w:after="0" w:line="240" w:lineRule="auto"/>
        <w:ind w:firstLine="709"/>
        <w:contextualSpacing/>
        <w:jc w:val="center"/>
        <w:rPr>
          <w:rFonts w:ascii="Times New Roman" w:hAnsi="Times New Roman" w:cs="Times New Roman"/>
          <w:sz w:val="28"/>
          <w:szCs w:val="28"/>
          <w:lang w:val="kk-KZ"/>
        </w:rPr>
      </w:pPr>
      <w:r w:rsidRPr="0085401B">
        <w:rPr>
          <w:rFonts w:ascii="Times New Roman" w:hAnsi="Times New Roman" w:cs="Times New Roman"/>
          <w:sz w:val="28"/>
          <w:szCs w:val="28"/>
          <w:lang w:val="kk-KZ"/>
        </w:rPr>
        <w:t>1 ТОБЖ БАЙЛАНЫСЫН ҰЙЫМДАСТЫРУ ӘРЕКЕТТЕРІ</w:t>
      </w:r>
    </w:p>
    <w:p w:rsidR="00C315F9" w:rsidRPr="0085401B" w:rsidRDefault="00C315F9" w:rsidP="00C315F9">
      <w:pPr>
        <w:spacing w:after="0" w:line="240" w:lineRule="auto"/>
        <w:ind w:firstLine="709"/>
        <w:contextualSpacing/>
        <w:jc w:val="both"/>
        <w:rPr>
          <w:rFonts w:ascii="Times New Roman" w:hAnsi="Times New Roman" w:cs="Times New Roman"/>
          <w:sz w:val="28"/>
          <w:szCs w:val="28"/>
          <w:lang w:val="kk-KZ"/>
        </w:rPr>
      </w:pPr>
    </w:p>
    <w:p w:rsidR="00C315F9" w:rsidRPr="0085401B" w:rsidRDefault="00C315F9" w:rsidP="00C315F9">
      <w:pPr>
        <w:spacing w:after="0" w:line="240" w:lineRule="auto"/>
        <w:ind w:firstLine="709"/>
        <w:contextualSpacing/>
        <w:jc w:val="both"/>
        <w:rPr>
          <w:rFonts w:ascii="Times New Roman" w:hAnsi="Times New Roman" w:cs="Times New Roman"/>
          <w:sz w:val="28"/>
          <w:szCs w:val="28"/>
          <w:lang w:val="kk-KZ"/>
        </w:rPr>
      </w:pPr>
    </w:p>
    <w:p w:rsidR="00C315F9" w:rsidRPr="0085401B" w:rsidRDefault="00C315F9" w:rsidP="00C315F9">
      <w:pPr>
        <w:spacing w:after="0" w:line="240" w:lineRule="auto"/>
        <w:ind w:firstLine="709"/>
        <w:contextualSpacing/>
        <w:jc w:val="both"/>
        <w:rPr>
          <w:rFonts w:ascii="Times New Roman" w:hAnsi="Times New Roman" w:cs="Times New Roman"/>
          <w:sz w:val="28"/>
          <w:szCs w:val="28"/>
          <w:lang w:val="kk-KZ"/>
        </w:rPr>
      </w:pPr>
      <w:r w:rsidRPr="0085401B">
        <w:rPr>
          <w:rFonts w:ascii="Times New Roman" w:hAnsi="Times New Roman" w:cs="Times New Roman"/>
          <w:sz w:val="28"/>
          <w:szCs w:val="28"/>
          <w:lang w:val="kk-KZ"/>
        </w:rPr>
        <w:t>Қазіргі кезде дамыған елдерде байланыс тораптарының барлық учаскелерінде талшыөтық-оптикалық беру жүйелері кеңінен қолданылады. Бұған дейін қолданылып келген және қолданылып жүрген мыс сымдардың негізіндегі кабельдерден тұратын байланыс жүйелерімен салыстырғанда ТОБЖ-ның мынандай артықшылықтары: Бір талшықтық-оптикалық тракт бойынша қажетті сандағы каналдар ұйымдастыруға мүмкүндік беретіндей өткізу жолағының кең болуы; абонетке телефон байланысымен қатар, кез келген байланыс қызметін көрсету мүмкүндігінің болуы (телидидар, телефакс, кең жолақты радиохабарды,телематикалық және сұраныс қызметі,жарнама,жергілікті байланыс, т.б. қызметтерді көрсету); электромагниттік тосқауылдардың жоғары дәрежеде қорғалушылығы; километрлік өшудің аздығы және регенерациялық бөлімшелердің ұзындығын ұзақ етіп ұйымдастыруға мүмкін болуы; мыстың айтарлықтай үнемделуі және оптикалық кабель (ОК) құнының потенциалдық төмен болуы, т.б.</w:t>
      </w:r>
    </w:p>
    <w:p w:rsidR="00C315F9" w:rsidRPr="0085401B" w:rsidRDefault="00C315F9" w:rsidP="00C315F9">
      <w:pPr>
        <w:spacing w:after="0" w:line="240" w:lineRule="auto"/>
        <w:ind w:firstLine="709"/>
        <w:contextualSpacing/>
        <w:jc w:val="both"/>
        <w:rPr>
          <w:rFonts w:ascii="Times New Roman" w:hAnsi="Times New Roman" w:cs="Times New Roman"/>
          <w:sz w:val="28"/>
          <w:szCs w:val="28"/>
          <w:lang w:val="kk-KZ"/>
        </w:rPr>
      </w:pPr>
      <w:r w:rsidRPr="0085401B">
        <w:rPr>
          <w:rFonts w:ascii="Times New Roman" w:hAnsi="Times New Roman" w:cs="Times New Roman"/>
          <w:sz w:val="28"/>
          <w:szCs w:val="28"/>
          <w:lang w:val="kk-KZ"/>
        </w:rPr>
        <w:t>А беру станциясындағы (1.1-сурет) электрлік бірінші реттік сигнал беру жүйесінің (БЖ) аппаратураларына беріледі. Оның шығысынан топтық сигналдар түйіндестіру қондырғысына (ТҚ) беріліп , онда электр сигналы талшықтық-оптикалық тракт бойынша беруге ыңғайлы болатын формаға өзгертіледі. Оптикалық беру қондырғысы (ОБер) оптикалық тасымалдаушыны модуляциялау арқылы электрлік сигналды оптикалық сигналға өзгертеді. Оптикалық сигнал оптикалық талшық (ОТ) бойынша таралғанда оның әлсізденуі және бұрмалануы орын алады. Беру қашықтығын арттыру үшінретрансляциялау бөлімшесі деп аталатын қашықтықтарда күтілетін немесе күтілмейтін аралық станциялар орналастырылады. Оларда сигналдың бұрмалануы түзетіледі,өшуі толықтырылады.</w:t>
      </w:r>
    </w:p>
    <w:p w:rsidR="00C315F9" w:rsidRPr="0085401B" w:rsidRDefault="00C315F9" w:rsidP="00C315F9">
      <w:pPr>
        <w:spacing w:after="0" w:line="240" w:lineRule="auto"/>
        <w:ind w:firstLine="709"/>
        <w:contextualSpacing/>
        <w:jc w:val="both"/>
        <w:rPr>
          <w:rFonts w:ascii="Times New Roman" w:hAnsi="Times New Roman" w:cs="Times New Roman"/>
          <w:sz w:val="28"/>
          <w:szCs w:val="28"/>
          <w:lang w:val="kk-KZ"/>
        </w:rPr>
      </w:pPr>
    </w:p>
    <w:p w:rsidR="00C315F9" w:rsidRPr="0085401B" w:rsidRDefault="00C315F9" w:rsidP="00C315F9">
      <w:pPr>
        <w:spacing w:after="0" w:line="240" w:lineRule="auto"/>
        <w:ind w:firstLine="709"/>
        <w:contextualSpacing/>
        <w:jc w:val="center"/>
        <w:rPr>
          <w:rFonts w:ascii="Times New Roman" w:hAnsi="Times New Roman" w:cs="Times New Roman"/>
          <w:sz w:val="28"/>
          <w:szCs w:val="28"/>
          <w:lang w:val="kk-KZ"/>
        </w:rPr>
      </w:pPr>
      <w:r w:rsidRPr="0085401B">
        <w:rPr>
          <w:rFonts w:ascii="Times New Roman" w:hAnsi="Times New Roman" w:cs="Times New Roman"/>
          <w:noProof/>
          <w:sz w:val="28"/>
          <w:szCs w:val="28"/>
          <w:lang w:val="ru-RU" w:eastAsia="ru-RU"/>
        </w:rPr>
        <w:drawing>
          <wp:inline distT="0" distB="0" distL="0" distR="0" wp14:anchorId="1747CB8E" wp14:editId="3858C9CC">
            <wp:extent cx="4309765" cy="1354016"/>
            <wp:effectExtent l="19050" t="0" r="0" b="0"/>
            <wp:docPr id="1" name="Рисунок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5" cstate="print"/>
                    <a:srcRect/>
                    <a:stretch>
                      <a:fillRect/>
                    </a:stretch>
                  </pic:blipFill>
                  <pic:spPr bwMode="auto">
                    <a:xfrm>
                      <a:off x="0" y="0"/>
                      <a:ext cx="4312836" cy="1354981"/>
                    </a:xfrm>
                    <a:prstGeom prst="rect">
                      <a:avLst/>
                    </a:prstGeom>
                    <a:noFill/>
                    <a:ln w="9525">
                      <a:noFill/>
                      <a:miter lim="800000"/>
                      <a:headEnd/>
                      <a:tailEnd/>
                    </a:ln>
                  </pic:spPr>
                </pic:pic>
              </a:graphicData>
            </a:graphic>
          </wp:inline>
        </w:drawing>
      </w:r>
    </w:p>
    <w:p w:rsidR="00C315F9" w:rsidRPr="0085401B" w:rsidRDefault="00C315F9" w:rsidP="00C315F9">
      <w:pPr>
        <w:spacing w:after="0" w:line="240" w:lineRule="auto"/>
        <w:ind w:firstLine="709"/>
        <w:contextualSpacing/>
        <w:jc w:val="both"/>
        <w:rPr>
          <w:rFonts w:ascii="Times New Roman" w:hAnsi="Times New Roman" w:cs="Times New Roman"/>
          <w:sz w:val="28"/>
          <w:szCs w:val="28"/>
          <w:lang w:val="kk-KZ"/>
        </w:rPr>
      </w:pPr>
    </w:p>
    <w:p w:rsidR="00C315F9" w:rsidRPr="0085401B" w:rsidRDefault="00C315F9" w:rsidP="00C315F9">
      <w:pPr>
        <w:spacing w:after="0" w:line="240" w:lineRule="auto"/>
        <w:ind w:firstLine="709"/>
        <w:contextualSpacing/>
        <w:jc w:val="center"/>
        <w:rPr>
          <w:rFonts w:ascii="Times New Roman" w:hAnsi="Times New Roman" w:cs="Times New Roman"/>
          <w:sz w:val="28"/>
          <w:szCs w:val="28"/>
          <w:lang w:val="kk-KZ"/>
        </w:rPr>
      </w:pPr>
      <w:r w:rsidRPr="0085401B">
        <w:rPr>
          <w:rFonts w:ascii="Times New Roman" w:hAnsi="Times New Roman" w:cs="Times New Roman"/>
          <w:sz w:val="28"/>
          <w:szCs w:val="28"/>
          <w:lang w:val="kk-KZ"/>
        </w:rPr>
        <w:t>Сурет 1.1 - Талшықтық-оптикалық байланысты ұйымдастыру принципі</w:t>
      </w:r>
    </w:p>
    <w:p w:rsidR="00C315F9" w:rsidRPr="0085401B" w:rsidRDefault="00C315F9" w:rsidP="00C315F9">
      <w:pPr>
        <w:spacing w:after="0" w:line="240" w:lineRule="auto"/>
        <w:ind w:firstLine="709"/>
        <w:contextualSpacing/>
        <w:jc w:val="center"/>
        <w:rPr>
          <w:rFonts w:ascii="Times New Roman" w:hAnsi="Times New Roman" w:cs="Times New Roman"/>
          <w:sz w:val="28"/>
          <w:szCs w:val="28"/>
          <w:lang w:val="kk-KZ"/>
        </w:rPr>
      </w:pPr>
    </w:p>
    <w:p w:rsidR="00C315F9" w:rsidRPr="0085401B" w:rsidRDefault="00C315F9" w:rsidP="00C315F9">
      <w:pPr>
        <w:spacing w:after="0" w:line="240" w:lineRule="auto"/>
        <w:ind w:firstLine="709"/>
        <w:contextualSpacing/>
        <w:jc w:val="both"/>
        <w:rPr>
          <w:rFonts w:ascii="Times New Roman" w:hAnsi="Times New Roman" w:cs="Times New Roman"/>
          <w:sz w:val="28"/>
          <w:szCs w:val="28"/>
          <w:lang w:val="kk-KZ"/>
        </w:rPr>
      </w:pPr>
      <w:r w:rsidRPr="0085401B">
        <w:rPr>
          <w:rFonts w:ascii="Times New Roman" w:hAnsi="Times New Roman" w:cs="Times New Roman"/>
          <w:sz w:val="28"/>
          <w:szCs w:val="28"/>
          <w:lang w:val="kk-KZ"/>
        </w:rPr>
        <w:t>Аралық станцияларда,ең алдымен,электрлік сигналды техникалық тұрғыдан өңдеген тиімді (күшейту, ТОБЖ аралық станциялары кірісінде оптикалық сигналды электрліғ сигналға және оның шығысында, керісінше, электрлік сигналды оптикалық кванттық күшейткіштер негізінде құрылуы да мүмкүн. Соңғы Б қабылдау станциясында оптикалық сигналды қайтадан электрлік сигналға өзгерту жүзеге асырылады.</w:t>
      </w:r>
    </w:p>
    <w:p w:rsidR="00C315F9" w:rsidRPr="0085401B" w:rsidRDefault="00C315F9" w:rsidP="00C315F9">
      <w:pPr>
        <w:spacing w:after="0" w:line="240" w:lineRule="auto"/>
        <w:ind w:firstLine="709"/>
        <w:contextualSpacing/>
        <w:jc w:val="both"/>
        <w:rPr>
          <w:rFonts w:ascii="Times New Roman" w:hAnsi="Times New Roman" w:cs="Times New Roman"/>
          <w:sz w:val="28"/>
          <w:szCs w:val="28"/>
          <w:lang w:val="kk-KZ"/>
        </w:rPr>
      </w:pPr>
      <w:r w:rsidRPr="0085401B">
        <w:rPr>
          <w:rFonts w:ascii="Times New Roman" w:hAnsi="Times New Roman" w:cs="Times New Roman"/>
          <w:sz w:val="28"/>
          <w:szCs w:val="28"/>
          <w:lang w:val="kk-KZ"/>
        </w:rPr>
        <w:lastRenderedPageBreak/>
        <w:t>Оптикалық тасымалдаушы сигналды ақпараттық сигналмен модуляциялау үшін жиіліктік, фазалық, амплитудалық модуляциялар, жарықтың интенсивтілігі бойынша модуляциялау (МИ), поляризациялық модуляциялау (ПМ), т.б. қолданылуы мүмкін. Көбінесе оптикалық сәуле шығаруыдың электрлік өрісінің бекітілген кеңістіктік координаттардағы лездік мағынасын былайша жазуға болады.</w:t>
      </w:r>
    </w:p>
    <w:p w:rsidR="00C315F9" w:rsidRPr="0085401B" w:rsidRDefault="00C315F9" w:rsidP="00C315F9">
      <w:pPr>
        <w:spacing w:after="0" w:line="240" w:lineRule="auto"/>
        <w:ind w:firstLine="709"/>
        <w:contextualSpacing/>
        <w:jc w:val="both"/>
        <w:rPr>
          <w:rFonts w:ascii="Times New Roman" w:hAnsi="Times New Roman" w:cs="Times New Roman"/>
          <w:sz w:val="28"/>
          <w:szCs w:val="28"/>
          <w:lang w:val="kk-KZ"/>
        </w:rPr>
      </w:pPr>
      <w:r>
        <w:rPr>
          <w:rFonts w:ascii="Times New Roman" w:hAnsi="Times New Roman" w:cs="Times New Roman"/>
          <w:noProof/>
          <w:position w:val="-12"/>
          <w:sz w:val="28"/>
          <w:szCs w:val="28"/>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1026" type="#_x0000_t75" style="position:absolute;left:0;text-align:left;margin-left:0;margin-top:-.9pt;width:109.25pt;height:22.35pt;z-index:251659264;mso-position-horizontal:left;mso-position-horizontal-relative:text;mso-position-vertical-relative:text">
            <v:imagedata r:id="rId6" o:title=""/>
            <w10:wrap type="square" side="right"/>
          </v:shape>
          <o:OLEObject Type="Embed" ProgID="Equation.3" ShapeID="_x0000_s1026" DrawAspect="Content" ObjectID="_1535208251" r:id="rId7"/>
        </w:pict>
      </w:r>
      <w:r>
        <w:rPr>
          <w:rFonts w:ascii="Times New Roman" w:hAnsi="Times New Roman" w:cs="Times New Roman"/>
          <w:sz w:val="28"/>
          <w:szCs w:val="28"/>
          <w:lang w:val="kk-KZ"/>
        </w:rPr>
        <w:br w:type="textWrapping" w:clear="all"/>
      </w:r>
    </w:p>
    <w:p w:rsidR="00C315F9" w:rsidRPr="0085401B" w:rsidRDefault="00C315F9" w:rsidP="00C315F9">
      <w:pPr>
        <w:spacing w:after="0" w:line="240" w:lineRule="auto"/>
        <w:ind w:firstLine="709"/>
        <w:contextualSpacing/>
        <w:jc w:val="both"/>
        <w:rPr>
          <w:rFonts w:ascii="Times New Roman" w:hAnsi="Times New Roman" w:cs="Times New Roman"/>
          <w:sz w:val="28"/>
          <w:szCs w:val="28"/>
          <w:lang w:val="kk-KZ"/>
        </w:rPr>
      </w:pPr>
      <w:r w:rsidRPr="0085401B">
        <w:rPr>
          <w:rFonts w:ascii="Times New Roman" w:hAnsi="Times New Roman" w:cs="Times New Roman"/>
          <w:sz w:val="28"/>
          <w:szCs w:val="28"/>
          <w:lang w:val="kk-KZ"/>
        </w:rPr>
        <w:t>Мұндағы E</w:t>
      </w:r>
      <w:r w:rsidRPr="0085401B">
        <w:rPr>
          <w:rFonts w:ascii="Times New Roman" w:hAnsi="Times New Roman" w:cs="Times New Roman"/>
          <w:sz w:val="28"/>
          <w:szCs w:val="28"/>
          <w:vertAlign w:val="subscript"/>
          <w:lang w:val="kk-KZ"/>
        </w:rPr>
        <w:t>m</w:t>
      </w:r>
      <w:r w:rsidRPr="0085401B">
        <w:rPr>
          <w:rFonts w:ascii="Times New Roman" w:hAnsi="Times New Roman" w:cs="Times New Roman"/>
          <w:sz w:val="28"/>
          <w:szCs w:val="28"/>
          <w:lang w:val="kk-KZ"/>
        </w:rPr>
        <w:t>-өріс амплитудасы,</w:t>
      </w:r>
    </w:p>
    <w:p w:rsidR="00C315F9" w:rsidRPr="0085401B" w:rsidRDefault="00C315F9" w:rsidP="00C315F9">
      <w:pPr>
        <w:spacing w:after="0" w:line="240" w:lineRule="auto"/>
        <w:ind w:firstLine="709"/>
        <w:contextualSpacing/>
        <w:jc w:val="both"/>
        <w:rPr>
          <w:rFonts w:ascii="Times New Roman" w:hAnsi="Times New Roman" w:cs="Times New Roman"/>
          <w:sz w:val="28"/>
          <w:szCs w:val="28"/>
          <w:lang w:val="kk-KZ"/>
        </w:rPr>
      </w:pPr>
      <w:r w:rsidRPr="0085401B">
        <w:rPr>
          <w:rFonts w:ascii="Times New Roman" w:hAnsi="Times New Roman" w:cs="Times New Roman"/>
          <w:position w:val="-10"/>
          <w:sz w:val="28"/>
          <w:szCs w:val="28"/>
          <w:lang w:val="kk-KZ"/>
        </w:rPr>
        <w:object w:dxaOrig="279" w:dyaOrig="340">
          <v:shape id="_x0000_i1025" type="#_x0000_t75" style="width:14.25pt;height:14.25pt" o:ole="">
            <v:imagedata r:id="rId8" o:title=""/>
          </v:shape>
          <o:OLEObject Type="Embed" ProgID="Equation.3" ShapeID="_x0000_i1025" DrawAspect="Content" ObjectID="_1535208207" r:id="rId9"/>
        </w:object>
      </w:r>
      <w:r w:rsidRPr="0085401B">
        <w:rPr>
          <w:rFonts w:ascii="Times New Roman" w:hAnsi="Times New Roman" w:cs="Times New Roman"/>
          <w:sz w:val="28"/>
          <w:szCs w:val="28"/>
          <w:lang w:val="kk-KZ"/>
        </w:rPr>
        <w:t>және</w:t>
      </w:r>
      <w:r w:rsidRPr="0085401B">
        <w:rPr>
          <w:rFonts w:ascii="Times New Roman" w:hAnsi="Times New Roman" w:cs="Times New Roman"/>
          <w:position w:val="-12"/>
          <w:sz w:val="28"/>
          <w:szCs w:val="28"/>
          <w:lang w:val="kk-KZ"/>
        </w:rPr>
        <w:object w:dxaOrig="279" w:dyaOrig="360">
          <v:shape id="_x0000_i1026" type="#_x0000_t75" style="width:14.25pt;height:21.75pt" o:ole="">
            <v:imagedata r:id="rId10" o:title=""/>
          </v:shape>
          <o:OLEObject Type="Embed" ProgID="Equation.3" ShapeID="_x0000_i1026" DrawAspect="Content" ObjectID="_1535208208" r:id="rId11"/>
        </w:object>
      </w:r>
      <w:r w:rsidRPr="0085401B">
        <w:rPr>
          <w:rFonts w:ascii="Times New Roman" w:hAnsi="Times New Roman" w:cs="Times New Roman"/>
          <w:sz w:val="28"/>
          <w:szCs w:val="28"/>
          <w:lang w:val="kk-KZ"/>
        </w:rPr>
        <w:t>-оптикалық тасымалдаушының жиілігі мен фазассы. Сонда интенсивтіліктің лездік мағынасы былай жазылады:</w:t>
      </w:r>
    </w:p>
    <w:p w:rsidR="00C315F9" w:rsidRPr="0085401B" w:rsidRDefault="00C315F9" w:rsidP="00C315F9">
      <w:pPr>
        <w:spacing w:after="0" w:line="240" w:lineRule="auto"/>
        <w:ind w:firstLine="709"/>
        <w:contextualSpacing/>
        <w:jc w:val="both"/>
        <w:rPr>
          <w:rFonts w:ascii="Times New Roman" w:hAnsi="Times New Roman" w:cs="Times New Roman"/>
          <w:sz w:val="28"/>
          <w:szCs w:val="28"/>
          <w:lang w:val="kk-KZ"/>
        </w:rPr>
      </w:pPr>
      <w:r w:rsidRPr="0085401B">
        <w:rPr>
          <w:rFonts w:ascii="Times New Roman" w:hAnsi="Times New Roman" w:cs="Times New Roman"/>
          <w:position w:val="-10"/>
          <w:sz w:val="28"/>
          <w:szCs w:val="28"/>
          <w:lang w:val="kk-KZ"/>
        </w:rPr>
        <w:object w:dxaOrig="180" w:dyaOrig="340">
          <v:shape id="_x0000_i1027" type="#_x0000_t75" style="width:7.5pt;height:14.25pt" o:ole="">
            <v:imagedata r:id="rId12" o:title=""/>
          </v:shape>
          <o:OLEObject Type="Embed" ProgID="Equation.3" ShapeID="_x0000_i1027" DrawAspect="Content" ObjectID="_1535208209" r:id="rId13"/>
        </w:object>
      </w:r>
      <w:r w:rsidRPr="0085401B">
        <w:rPr>
          <w:rFonts w:ascii="Times New Roman" w:hAnsi="Times New Roman" w:cs="Times New Roman"/>
          <w:position w:val="-12"/>
          <w:sz w:val="28"/>
          <w:szCs w:val="28"/>
          <w:lang w:val="kk-KZ"/>
        </w:rPr>
        <w:object w:dxaOrig="3159" w:dyaOrig="380">
          <v:shape id="_x0000_i1028" type="#_x0000_t75" style="width:158.25pt;height:21.75pt" o:ole="">
            <v:imagedata r:id="rId14" o:title=""/>
          </v:shape>
          <o:OLEObject Type="Embed" ProgID="Equation.3" ShapeID="_x0000_i1028" DrawAspect="Content" ObjectID="_1535208210" r:id="rId15"/>
        </w:object>
      </w:r>
    </w:p>
    <w:p w:rsidR="00C315F9" w:rsidRPr="0085401B" w:rsidRDefault="00C315F9" w:rsidP="00C315F9">
      <w:pPr>
        <w:spacing w:after="0" w:line="240" w:lineRule="auto"/>
        <w:ind w:firstLine="709"/>
        <w:contextualSpacing/>
        <w:jc w:val="both"/>
        <w:rPr>
          <w:rFonts w:ascii="Times New Roman" w:hAnsi="Times New Roman" w:cs="Times New Roman"/>
          <w:sz w:val="28"/>
          <w:szCs w:val="28"/>
          <w:lang w:val="kk-KZ"/>
        </w:rPr>
      </w:pPr>
      <w:r w:rsidRPr="0085401B">
        <w:rPr>
          <w:rFonts w:ascii="Times New Roman" w:hAnsi="Times New Roman" w:cs="Times New Roman"/>
          <w:sz w:val="28"/>
          <w:szCs w:val="28"/>
          <w:lang w:val="kk-KZ"/>
        </w:rPr>
        <w:t xml:space="preserve">Ал </w:t>
      </w:r>
      <w:r w:rsidRPr="0085401B">
        <w:rPr>
          <w:rFonts w:ascii="Times New Roman" w:hAnsi="Times New Roman" w:cs="Times New Roman"/>
          <w:position w:val="-12"/>
          <w:sz w:val="28"/>
          <w:szCs w:val="28"/>
          <w:lang w:val="kk-KZ"/>
        </w:rPr>
        <w:object w:dxaOrig="1120" w:dyaOrig="360">
          <v:shape id="_x0000_i1029" type="#_x0000_t75" style="width:57.75pt;height:21.75pt" o:ole="">
            <v:imagedata r:id="rId16" o:title=""/>
          </v:shape>
          <o:OLEObject Type="Embed" ProgID="Equation.3" ShapeID="_x0000_i1029" DrawAspect="Content" ObjectID="_1535208211" r:id="rId17"/>
        </w:object>
      </w:r>
      <w:r w:rsidRPr="0085401B">
        <w:rPr>
          <w:rFonts w:ascii="Times New Roman" w:hAnsi="Times New Roman" w:cs="Times New Roman"/>
          <w:sz w:val="28"/>
          <w:szCs w:val="28"/>
          <w:lang w:val="kk-KZ"/>
        </w:rPr>
        <w:t xml:space="preserve">периоды бойынша орта мағынаға келтіру </w:t>
      </w:r>
      <w:r w:rsidRPr="0085401B">
        <w:rPr>
          <w:rFonts w:ascii="Times New Roman" w:hAnsi="Times New Roman" w:cs="Times New Roman"/>
          <w:position w:val="-12"/>
          <w:sz w:val="28"/>
          <w:szCs w:val="28"/>
          <w:lang w:val="kk-KZ"/>
        </w:rPr>
        <w:object w:dxaOrig="1020" w:dyaOrig="380">
          <v:shape id="_x0000_i1030" type="#_x0000_t75" style="width:50.25pt;height:21.75pt" o:ole="">
            <v:imagedata r:id="rId18" o:title=""/>
          </v:shape>
          <o:OLEObject Type="Embed" ProgID="Equation.3" ShapeID="_x0000_i1030" DrawAspect="Content" ObjectID="_1535208212" r:id="rId19"/>
        </w:object>
      </w:r>
      <w:r w:rsidRPr="0085401B">
        <w:rPr>
          <w:rFonts w:ascii="Times New Roman" w:hAnsi="Times New Roman" w:cs="Times New Roman"/>
          <w:sz w:val="28"/>
          <w:szCs w:val="28"/>
          <w:lang w:val="kk-KZ"/>
        </w:rPr>
        <w:t xml:space="preserve"> шамасына береді. Бұл шама орташа интенсивтілік немесе орташа қуат делінеді. Интенсивтілік бойынша модуляциялау сигналға сәйкес осы Р шамасы өзгеретін болады, яғни P(t)-C(t). Оптикалық сәуле шығару толқындар түрлерінде жұтылады және сәулеленеді; h-планк тұрақтылығы. Сондықтан оптикалық сәуле шығару қуатын (Р) фотондар ағынының интенсивтілігі түрінде жазуға болады:</w:t>
      </w:r>
      <w:r w:rsidRPr="0085401B">
        <w:rPr>
          <w:rFonts w:ascii="Times New Roman" w:hAnsi="Times New Roman" w:cs="Times New Roman"/>
          <w:position w:val="-12"/>
          <w:sz w:val="28"/>
          <w:szCs w:val="28"/>
          <w:lang w:val="kk-KZ"/>
        </w:rPr>
        <w:object w:dxaOrig="1060" w:dyaOrig="360">
          <v:shape id="_x0000_i1031" type="#_x0000_t75" style="width:50.25pt;height:21.75pt" o:ole="">
            <v:imagedata r:id="rId20" o:title=""/>
          </v:shape>
          <o:OLEObject Type="Embed" ProgID="Equation.3" ShapeID="_x0000_i1031" DrawAspect="Content" ObjectID="_1535208213" r:id="rId21"/>
        </w:object>
      </w:r>
      <w:r w:rsidRPr="0085401B">
        <w:rPr>
          <w:rFonts w:ascii="Times New Roman" w:hAnsi="Times New Roman" w:cs="Times New Roman"/>
          <w:sz w:val="28"/>
          <w:szCs w:val="28"/>
          <w:lang w:val="kk-KZ"/>
        </w:rPr>
        <w:t xml:space="preserve"> соған сәйкес J(t)-C(t).</w:t>
      </w:r>
    </w:p>
    <w:p w:rsidR="00C315F9" w:rsidRPr="0085401B" w:rsidRDefault="00C315F9" w:rsidP="00C315F9">
      <w:pPr>
        <w:spacing w:after="0" w:line="240" w:lineRule="auto"/>
        <w:ind w:firstLine="709"/>
        <w:contextualSpacing/>
        <w:jc w:val="both"/>
        <w:rPr>
          <w:rFonts w:ascii="Times New Roman" w:hAnsi="Times New Roman" w:cs="Times New Roman"/>
          <w:sz w:val="28"/>
          <w:szCs w:val="28"/>
          <w:lang w:val="kk-KZ"/>
        </w:rPr>
      </w:pPr>
      <w:r w:rsidRPr="0085401B">
        <w:rPr>
          <w:rFonts w:ascii="Times New Roman" w:hAnsi="Times New Roman" w:cs="Times New Roman"/>
          <w:sz w:val="28"/>
          <w:szCs w:val="28"/>
          <w:lang w:val="kk-KZ"/>
        </w:rPr>
        <w:t>МИ әдісін қолданудың басты себебі - бұл әдісті пересезгілерге қолданылатын жартылай өткізгіштік сәуле шығару көздерінде (жарық диодтарында, лазерлік диодтарда) кең диапазонда қарапайым техникалық құралдар көмегімен жүзеге асыруға болады.</w:t>
      </w:r>
    </w:p>
    <w:p w:rsidR="00C315F9" w:rsidRPr="0085401B" w:rsidRDefault="00C315F9" w:rsidP="00C315F9">
      <w:pPr>
        <w:spacing w:after="0" w:line="240" w:lineRule="auto"/>
        <w:ind w:firstLine="709"/>
        <w:contextualSpacing/>
        <w:jc w:val="both"/>
        <w:rPr>
          <w:rFonts w:ascii="Times New Roman" w:hAnsi="Times New Roman" w:cs="Times New Roman"/>
          <w:sz w:val="28"/>
          <w:szCs w:val="28"/>
          <w:lang w:val="kk-KZ"/>
        </w:rPr>
      </w:pPr>
      <w:r w:rsidRPr="0085401B">
        <w:rPr>
          <w:rFonts w:ascii="Times New Roman" w:hAnsi="Times New Roman" w:cs="Times New Roman"/>
          <w:sz w:val="28"/>
          <w:szCs w:val="28"/>
          <w:lang w:val="kk-KZ"/>
        </w:rPr>
        <w:t>Жартылай өткізгіштік сәуле шығару көздерінің интенсивтілігін өзгерту үшін модуляциялаушы сигналға сәйкес инжекция тогын өзгерту жеткілікті. Тоқты өзгерту ток күшейткіші сияқты электрондық қоздыру сұлбасы көмегімен жүзеге асырылады. Оптикалық сәуле шығарудың интенсивтілігі бойынша модуляциялау әдісі қолданылғанда оны (оптикалық сигналды) кері электрлік сигналға өзгерту мәселесі де қарапайым әдіс арқылы шешіледі. Шындығында, фотоқабылдағыш құрамына кіретін фотодетектор квадраттық құрал болып табылады, яғни оның шығыс тогы оптикалық өріс амплитудасының квадратына, басқаша айтқанда,фотосезгіш бетке түсетін оптикалық сигнал қуатына тура пропорцианал болады.</w:t>
      </w:r>
    </w:p>
    <w:p w:rsidR="00C315F9" w:rsidRPr="0085401B" w:rsidRDefault="00C315F9" w:rsidP="00C315F9">
      <w:pPr>
        <w:spacing w:after="0" w:line="240" w:lineRule="auto"/>
        <w:ind w:firstLine="709"/>
        <w:contextualSpacing/>
        <w:jc w:val="both"/>
        <w:rPr>
          <w:rFonts w:ascii="Times New Roman" w:hAnsi="Times New Roman" w:cs="Times New Roman"/>
          <w:sz w:val="28"/>
          <w:szCs w:val="28"/>
          <w:lang w:val="kk-KZ"/>
        </w:rPr>
      </w:pPr>
      <w:r w:rsidRPr="0085401B">
        <w:rPr>
          <w:rFonts w:ascii="Times New Roman" w:hAnsi="Times New Roman" w:cs="Times New Roman"/>
          <w:sz w:val="28"/>
          <w:szCs w:val="28"/>
          <w:lang w:val="kk-KZ"/>
        </w:rPr>
        <w:t>Оптикалық сигналды қабылдаудың осы қарастырылған принциптері тікелей фотодетекторлау әідісіне қатысты (когеренттік емес,энергетикалық қабылдау). Қабылдаудың басқа әдісі-фотоығысу (фотосмещение) әдісі болып ьабылады (когеренттік, гетеродиндік және гомодиндік қабылдау).</w:t>
      </w:r>
    </w:p>
    <w:p w:rsidR="00C315F9" w:rsidRPr="0085401B" w:rsidRDefault="00C315F9" w:rsidP="00C315F9">
      <w:pPr>
        <w:spacing w:after="0" w:line="240" w:lineRule="auto"/>
        <w:ind w:firstLine="709"/>
        <w:contextualSpacing/>
        <w:jc w:val="both"/>
        <w:rPr>
          <w:rFonts w:ascii="Times New Roman" w:hAnsi="Times New Roman" w:cs="Times New Roman"/>
          <w:sz w:val="28"/>
          <w:szCs w:val="28"/>
          <w:lang w:val="kk-KZ"/>
        </w:rPr>
      </w:pPr>
      <w:r w:rsidRPr="0085401B">
        <w:rPr>
          <w:rFonts w:ascii="Times New Roman" w:hAnsi="Times New Roman" w:cs="Times New Roman"/>
          <w:sz w:val="28"/>
          <w:szCs w:val="28"/>
          <w:lang w:val="kk-KZ"/>
        </w:rPr>
        <w:t>Тікелей детекторлау әдісімен салыстырғанда,гетеродиндік әдіс күрделі болады. Мұнда гетеродиндік сәуле шығару өрісінің толқын шекарасын сигнал өрііснің толқын шекарасымен беттестіруге тура келеді. Барлық өрісті фотодетекторлау қорытындысында аралық жиіліктегі сигнал ажыратылып алынады. Оның жиілігі,амплитудасы және фазасы қабылданатын оптикалық сигналдың көрсетілген параметрлеріне сәйкес келеді.</w:t>
      </w:r>
    </w:p>
    <w:p w:rsidR="00C315F9" w:rsidRPr="0085401B" w:rsidRDefault="00C315F9" w:rsidP="00C315F9">
      <w:pPr>
        <w:spacing w:after="0" w:line="240" w:lineRule="auto"/>
        <w:ind w:firstLine="709"/>
        <w:contextualSpacing/>
        <w:jc w:val="both"/>
        <w:rPr>
          <w:rFonts w:ascii="Times New Roman" w:hAnsi="Times New Roman" w:cs="Times New Roman"/>
          <w:sz w:val="28"/>
          <w:szCs w:val="28"/>
          <w:lang w:val="kk-KZ"/>
        </w:rPr>
      </w:pPr>
      <w:r w:rsidRPr="0085401B">
        <w:rPr>
          <w:rFonts w:ascii="Times New Roman" w:hAnsi="Times New Roman" w:cs="Times New Roman"/>
          <w:sz w:val="28"/>
          <w:szCs w:val="28"/>
          <w:lang w:val="kk-KZ"/>
        </w:rPr>
        <w:lastRenderedPageBreak/>
        <w:t>Гомодиндік қабылдаудың гетеродиндік қабылдаудан айырмашылығы-мұнда гетеродин мен беру қондырғысының сәуле шығару жиіліктері бір-біріне дәл келеді. Бұл әдістің қолданылуы сигнал-шуыл қатынасын 3дБ-ге дейін жақсартады. Бірақ лазерлік гетеродиннің жиілігін фазасы бойынша автоматты түрде бабына келтіріп отыру (автоподстройка) қажет болатындықтан, гомодиндік әдісті тәжірибе жүзінде іске асыру өте күрделі.</w:t>
      </w:r>
    </w:p>
    <w:p w:rsidR="00C315F9" w:rsidRPr="0085401B" w:rsidRDefault="00C315F9" w:rsidP="00C315F9">
      <w:pPr>
        <w:spacing w:after="0" w:line="240" w:lineRule="auto"/>
        <w:ind w:firstLine="709"/>
        <w:contextualSpacing/>
        <w:jc w:val="both"/>
        <w:rPr>
          <w:rFonts w:ascii="Times New Roman" w:hAnsi="Times New Roman" w:cs="Times New Roman"/>
          <w:sz w:val="28"/>
          <w:szCs w:val="28"/>
          <w:lang w:val="kk-KZ"/>
        </w:rPr>
      </w:pPr>
      <w:r w:rsidRPr="0085401B">
        <w:rPr>
          <w:rFonts w:ascii="Times New Roman" w:hAnsi="Times New Roman" w:cs="Times New Roman"/>
          <w:sz w:val="28"/>
          <w:szCs w:val="28"/>
          <w:lang w:val="kk-KZ"/>
        </w:rPr>
        <w:t>Қазіргі уақытта ТОБЖ-ның соңғы аппаратуралары ретінде берудің цифрлық жүйесі пайдаланылады. Мұның басты себебі–цифрлық беру жүйесінің аналогты жүйемемен салыстырғанда бірқатар артықшылығы:тосқауылға төзімділігінің жоғарылығы; беру сапасының желілік тракт ұзындығына тәуелділігінің аздығы;техникалық-экономикалық көрсеткіштерінің жоғарылығы,т.б.</w:t>
      </w:r>
    </w:p>
    <w:p w:rsidR="00C315F9" w:rsidRPr="0085401B" w:rsidRDefault="00C315F9" w:rsidP="00C315F9">
      <w:pPr>
        <w:spacing w:after="0" w:line="240" w:lineRule="auto"/>
        <w:ind w:firstLine="709"/>
        <w:contextualSpacing/>
        <w:jc w:val="both"/>
        <w:rPr>
          <w:rFonts w:ascii="Times New Roman" w:hAnsi="Times New Roman" w:cs="Times New Roman"/>
          <w:sz w:val="28"/>
          <w:szCs w:val="28"/>
          <w:lang w:val="kk-KZ"/>
        </w:rPr>
      </w:pPr>
      <w:r w:rsidRPr="0085401B">
        <w:rPr>
          <w:rFonts w:ascii="Times New Roman" w:hAnsi="Times New Roman" w:cs="Times New Roman"/>
          <w:sz w:val="28"/>
          <w:szCs w:val="28"/>
          <w:lang w:val="kk-KZ"/>
        </w:rPr>
        <w:t>Оптикалық сәуле шығару көздерінің сызықтық еместігі және тосқауылдан сақтануды қамтамасыз етудің техникалық күрделілігі себебінен әзірше талшықтық-оптикалық трактілерде аналогтық беру жүйесі пайдаланылмайды. Бірақ аналогтық ТОБЖ аймағындағы зерттеулер бірқатар салаларда (оптикалық кабельдік телидидарларда,телеметрияда, оперативтік және қызмет тиімді болатындығын көрсетеді.</w:t>
      </w:r>
    </w:p>
    <w:p w:rsidR="00C315F9" w:rsidRPr="0085401B" w:rsidRDefault="00C315F9" w:rsidP="00C315F9">
      <w:pPr>
        <w:spacing w:after="0" w:line="240" w:lineRule="auto"/>
        <w:ind w:firstLine="709"/>
        <w:contextualSpacing/>
        <w:jc w:val="both"/>
        <w:rPr>
          <w:rFonts w:ascii="Times New Roman" w:hAnsi="Times New Roman" w:cs="Times New Roman"/>
          <w:sz w:val="28"/>
          <w:szCs w:val="28"/>
          <w:lang w:val="kk-KZ"/>
        </w:rPr>
      </w:pPr>
      <w:r w:rsidRPr="0085401B">
        <w:rPr>
          <w:rFonts w:ascii="Times New Roman" w:hAnsi="Times New Roman" w:cs="Times New Roman"/>
          <w:sz w:val="28"/>
          <w:szCs w:val="28"/>
          <w:lang w:val="kk-KZ"/>
        </w:rPr>
        <w:t>Қазіргі уақытта ТОБЖ екі талшықты, бір жолақты,бір кабельді түрде құрылады (1.2-сурет). Мұндай құрылымда беру және қабылдау екі талшық бойынша бөлек ұйымдастырылады және толқын ұзындықтары бір ұзындықта болады. Оптикалық талшық екі символдық физикалық тізбектің эквиваленті болып табылады. Оптикалық талшықтардың өзара ықпалы өте аз болатындықтан,әр түрлі жүйенің беру және қабылдау тракттары бір кабель бойынша ұйымдастырылады,яғни ТОБЖ бір кабельді болып табылады.</w:t>
      </w:r>
    </w:p>
    <w:p w:rsidR="00C315F9" w:rsidRPr="0085401B" w:rsidRDefault="00C315F9" w:rsidP="00C315F9">
      <w:pPr>
        <w:spacing w:after="0" w:line="240" w:lineRule="auto"/>
        <w:ind w:firstLine="709"/>
        <w:contextualSpacing/>
        <w:jc w:val="both"/>
        <w:rPr>
          <w:rFonts w:ascii="Times New Roman" w:hAnsi="Times New Roman" w:cs="Times New Roman"/>
          <w:sz w:val="28"/>
          <w:szCs w:val="28"/>
          <w:lang w:val="kk-KZ"/>
        </w:rPr>
      </w:pPr>
    </w:p>
    <w:p w:rsidR="00C315F9" w:rsidRPr="0085401B" w:rsidRDefault="00C315F9" w:rsidP="00C315F9">
      <w:pPr>
        <w:spacing w:after="0" w:line="240" w:lineRule="auto"/>
        <w:ind w:firstLine="709"/>
        <w:contextualSpacing/>
        <w:jc w:val="center"/>
        <w:rPr>
          <w:rFonts w:ascii="Times New Roman" w:hAnsi="Times New Roman" w:cs="Times New Roman"/>
          <w:sz w:val="28"/>
          <w:szCs w:val="28"/>
          <w:lang w:val="kk-KZ"/>
        </w:rPr>
      </w:pPr>
      <w:r w:rsidRPr="0085401B">
        <w:rPr>
          <w:rFonts w:ascii="Times New Roman" w:hAnsi="Times New Roman" w:cs="Times New Roman"/>
          <w:noProof/>
          <w:sz w:val="28"/>
          <w:szCs w:val="28"/>
          <w:lang w:val="ru-RU" w:eastAsia="ru-RU"/>
        </w:rPr>
        <w:drawing>
          <wp:inline distT="0" distB="0" distL="0" distR="0" wp14:anchorId="41426E53" wp14:editId="2C8F507A">
            <wp:extent cx="4572369" cy="1239716"/>
            <wp:effectExtent l="19050" t="0" r="0" b="0"/>
            <wp:docPr id="2" name="Рисунок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22" cstate="print"/>
                    <a:srcRect/>
                    <a:stretch>
                      <a:fillRect/>
                    </a:stretch>
                  </pic:blipFill>
                  <pic:spPr bwMode="auto">
                    <a:xfrm>
                      <a:off x="0" y="0"/>
                      <a:ext cx="4573499" cy="1240022"/>
                    </a:xfrm>
                    <a:prstGeom prst="rect">
                      <a:avLst/>
                    </a:prstGeom>
                    <a:noFill/>
                    <a:ln w="9525">
                      <a:noFill/>
                      <a:miter lim="800000"/>
                      <a:headEnd/>
                      <a:tailEnd/>
                    </a:ln>
                  </pic:spPr>
                </pic:pic>
              </a:graphicData>
            </a:graphic>
          </wp:inline>
        </w:drawing>
      </w:r>
    </w:p>
    <w:p w:rsidR="00C315F9" w:rsidRPr="0085401B" w:rsidRDefault="00C315F9" w:rsidP="00C315F9">
      <w:pPr>
        <w:spacing w:after="0" w:line="240" w:lineRule="auto"/>
        <w:ind w:firstLine="709"/>
        <w:contextualSpacing/>
        <w:jc w:val="center"/>
        <w:rPr>
          <w:rFonts w:ascii="Times New Roman" w:hAnsi="Times New Roman" w:cs="Times New Roman"/>
          <w:sz w:val="28"/>
          <w:szCs w:val="28"/>
          <w:lang w:val="kk-KZ"/>
        </w:rPr>
      </w:pPr>
    </w:p>
    <w:p w:rsidR="00C315F9" w:rsidRPr="0085401B" w:rsidRDefault="00C315F9" w:rsidP="00C315F9">
      <w:pPr>
        <w:spacing w:after="0" w:line="240" w:lineRule="auto"/>
        <w:ind w:firstLine="709"/>
        <w:contextualSpacing/>
        <w:jc w:val="center"/>
        <w:rPr>
          <w:rFonts w:ascii="Times New Roman" w:hAnsi="Times New Roman" w:cs="Times New Roman"/>
          <w:sz w:val="28"/>
          <w:szCs w:val="28"/>
          <w:lang w:val="kk-KZ"/>
        </w:rPr>
      </w:pPr>
      <w:r w:rsidRPr="0085401B">
        <w:rPr>
          <w:rFonts w:ascii="Times New Roman" w:hAnsi="Times New Roman" w:cs="Times New Roman"/>
          <w:sz w:val="28"/>
          <w:szCs w:val="28"/>
          <w:lang w:val="kk-KZ"/>
        </w:rPr>
        <w:t>Сурет 1.2 - Екі талшықты бір жолақты,бір кабельді ТОБЖ құру принципі</w:t>
      </w:r>
    </w:p>
    <w:p w:rsidR="00C315F9" w:rsidRPr="0085401B" w:rsidRDefault="00C315F9" w:rsidP="00C315F9">
      <w:pPr>
        <w:spacing w:after="0" w:line="240" w:lineRule="auto"/>
        <w:ind w:firstLine="709"/>
        <w:contextualSpacing/>
        <w:jc w:val="both"/>
        <w:rPr>
          <w:rFonts w:ascii="Times New Roman" w:hAnsi="Times New Roman" w:cs="Times New Roman"/>
          <w:sz w:val="28"/>
          <w:szCs w:val="28"/>
          <w:lang w:val="kk-KZ"/>
        </w:rPr>
      </w:pPr>
    </w:p>
    <w:p w:rsidR="00C315F9" w:rsidRPr="0085401B" w:rsidRDefault="00C315F9" w:rsidP="00C315F9">
      <w:pPr>
        <w:spacing w:after="0" w:line="240" w:lineRule="auto"/>
        <w:ind w:firstLine="709"/>
        <w:contextualSpacing/>
        <w:jc w:val="both"/>
        <w:rPr>
          <w:rFonts w:ascii="Times New Roman" w:hAnsi="Times New Roman" w:cs="Times New Roman"/>
          <w:sz w:val="28"/>
          <w:szCs w:val="28"/>
          <w:lang w:val="kk-KZ"/>
        </w:rPr>
      </w:pPr>
      <w:r w:rsidRPr="0085401B">
        <w:rPr>
          <w:rFonts w:ascii="Times New Roman" w:hAnsi="Times New Roman" w:cs="Times New Roman"/>
          <w:sz w:val="28"/>
          <w:szCs w:val="28"/>
          <w:lang w:val="kk-KZ"/>
        </w:rPr>
        <w:t>Мұндай сұлбаның артықшылығы –беру және қабылдау,аралық және соңғы жыбдықтарының бір типте болуы.Айтарлықтай кемшілігі-оптикалық талшықтың өткізу қаьілетін пайдалану коэфицентінің төмендігінде.</w:t>
      </w:r>
    </w:p>
    <w:p w:rsidR="00C315F9" w:rsidRPr="0085401B" w:rsidRDefault="00C315F9" w:rsidP="00C315F9">
      <w:pPr>
        <w:spacing w:after="0" w:line="240" w:lineRule="auto"/>
        <w:ind w:firstLine="709"/>
        <w:contextualSpacing/>
        <w:jc w:val="both"/>
        <w:rPr>
          <w:rFonts w:ascii="Times New Roman" w:hAnsi="Times New Roman" w:cs="Times New Roman"/>
          <w:sz w:val="28"/>
          <w:szCs w:val="28"/>
          <w:lang w:val="kk-KZ"/>
        </w:rPr>
      </w:pPr>
      <w:r w:rsidRPr="0085401B">
        <w:rPr>
          <w:rFonts w:ascii="Times New Roman" w:hAnsi="Times New Roman" w:cs="Times New Roman"/>
          <w:sz w:val="28"/>
          <w:szCs w:val="28"/>
          <w:lang w:val="kk-KZ"/>
        </w:rPr>
        <w:t xml:space="preserve">Кабельдік жабдықтарға жұмсалатын шығындар ТОБЖ құнының үлкен бөлігін құрайтындықтан,оптикалық кабельдің бағасы қазіргі кезде айтарлықтай жоғары екендігін ескеріп ,оптикалық талшық арқылы бір мезгілде берілетін ақпараттар көлемін арттыру арқылы оның пайдалану тиімділігін арттыру мәселесі алға қойылады.Оны шешу үшін бір оптикалық талшық арқылы бір-біріне қарсы бағытта (екі бағытта) ақпараттар беруді </w:t>
      </w:r>
      <w:r w:rsidRPr="0085401B">
        <w:rPr>
          <w:rFonts w:ascii="Times New Roman" w:hAnsi="Times New Roman" w:cs="Times New Roman"/>
          <w:sz w:val="28"/>
          <w:szCs w:val="28"/>
          <w:lang w:val="kk-KZ"/>
        </w:rPr>
        <w:lastRenderedPageBreak/>
        <w:t>ұйымдастыруға болады.Мұндай жағдайда соңғы станцияларда оптикалық ажыратушы (развязывающие) құрылғылар (АҚ) және желілерде аралық коррекциялаушы күшейткіштер (АКК) пайдаланылады (1.3-сурет).Мұндай сұлбаның басты ерекщелігі-оптикалық талшықты бір ұзындықтағы толқындар арқылы екі бағытта сигналдар беру үшін пайдалану.</w:t>
      </w:r>
    </w:p>
    <w:p w:rsidR="00C315F9" w:rsidRPr="0085401B" w:rsidRDefault="00C315F9" w:rsidP="00C315F9">
      <w:pPr>
        <w:spacing w:after="0" w:line="240" w:lineRule="auto"/>
        <w:ind w:firstLine="709"/>
        <w:contextualSpacing/>
        <w:jc w:val="both"/>
        <w:rPr>
          <w:rFonts w:ascii="Times New Roman" w:hAnsi="Times New Roman" w:cs="Times New Roman"/>
          <w:sz w:val="28"/>
          <w:szCs w:val="28"/>
          <w:lang w:val="kk-KZ"/>
        </w:rPr>
      </w:pPr>
    </w:p>
    <w:p w:rsidR="00C315F9" w:rsidRPr="0085401B" w:rsidRDefault="00C315F9" w:rsidP="00C315F9">
      <w:pPr>
        <w:spacing w:after="0" w:line="240" w:lineRule="auto"/>
        <w:ind w:firstLine="709"/>
        <w:contextualSpacing/>
        <w:jc w:val="center"/>
        <w:rPr>
          <w:rFonts w:ascii="Times New Roman" w:hAnsi="Times New Roman" w:cs="Times New Roman"/>
          <w:sz w:val="28"/>
          <w:szCs w:val="28"/>
          <w:lang w:val="kk-KZ"/>
        </w:rPr>
      </w:pPr>
      <w:r w:rsidRPr="0085401B">
        <w:rPr>
          <w:rFonts w:ascii="Times New Roman" w:hAnsi="Times New Roman" w:cs="Times New Roman"/>
          <w:noProof/>
          <w:sz w:val="28"/>
          <w:szCs w:val="28"/>
          <w:lang w:val="ru-RU" w:eastAsia="ru-RU"/>
        </w:rPr>
        <w:drawing>
          <wp:inline distT="0" distB="0" distL="0" distR="0" wp14:anchorId="110F287F" wp14:editId="0D915141">
            <wp:extent cx="4667605" cy="1424354"/>
            <wp:effectExtent l="19050" t="0" r="0" b="0"/>
            <wp:docPr id="3" name="Рисунок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23" cstate="print"/>
                    <a:srcRect/>
                    <a:stretch>
                      <a:fillRect/>
                    </a:stretch>
                  </pic:blipFill>
                  <pic:spPr bwMode="auto">
                    <a:xfrm>
                      <a:off x="0" y="0"/>
                      <a:ext cx="4668758" cy="1424706"/>
                    </a:xfrm>
                    <a:prstGeom prst="rect">
                      <a:avLst/>
                    </a:prstGeom>
                    <a:noFill/>
                    <a:ln w="9525">
                      <a:noFill/>
                      <a:miter lim="800000"/>
                      <a:headEnd/>
                      <a:tailEnd/>
                    </a:ln>
                  </pic:spPr>
                </pic:pic>
              </a:graphicData>
            </a:graphic>
          </wp:inline>
        </w:drawing>
      </w:r>
    </w:p>
    <w:p w:rsidR="00C315F9" w:rsidRPr="0085401B" w:rsidRDefault="00C315F9" w:rsidP="00C315F9">
      <w:pPr>
        <w:spacing w:after="0" w:line="240" w:lineRule="auto"/>
        <w:ind w:firstLine="709"/>
        <w:contextualSpacing/>
        <w:jc w:val="center"/>
        <w:rPr>
          <w:rFonts w:ascii="Times New Roman" w:hAnsi="Times New Roman" w:cs="Times New Roman"/>
          <w:sz w:val="28"/>
          <w:szCs w:val="28"/>
          <w:lang w:val="kk-KZ"/>
        </w:rPr>
      </w:pPr>
    </w:p>
    <w:p w:rsidR="00C315F9" w:rsidRPr="0085401B" w:rsidRDefault="00C315F9" w:rsidP="00C315F9">
      <w:pPr>
        <w:spacing w:after="0" w:line="240" w:lineRule="auto"/>
        <w:ind w:firstLine="709"/>
        <w:contextualSpacing/>
        <w:jc w:val="center"/>
        <w:rPr>
          <w:rFonts w:ascii="Times New Roman" w:hAnsi="Times New Roman" w:cs="Times New Roman"/>
          <w:sz w:val="28"/>
          <w:szCs w:val="28"/>
          <w:lang w:val="kk-KZ"/>
        </w:rPr>
      </w:pPr>
      <w:r w:rsidRPr="0085401B">
        <w:rPr>
          <w:rFonts w:ascii="Times New Roman" w:hAnsi="Times New Roman" w:cs="Times New Roman"/>
          <w:sz w:val="28"/>
          <w:szCs w:val="28"/>
          <w:lang w:val="kk-KZ"/>
        </w:rPr>
        <w:t>Сурет 1.3 - Бір талшықты екі жолақты,бір кабельді ТОБЖ құру принциптері</w:t>
      </w:r>
    </w:p>
    <w:p w:rsidR="00C315F9" w:rsidRPr="0085401B" w:rsidRDefault="00C315F9" w:rsidP="00C315F9">
      <w:pPr>
        <w:spacing w:after="0" w:line="240" w:lineRule="auto"/>
        <w:ind w:firstLine="709"/>
        <w:contextualSpacing/>
        <w:jc w:val="both"/>
        <w:rPr>
          <w:rFonts w:ascii="Times New Roman" w:hAnsi="Times New Roman" w:cs="Times New Roman"/>
          <w:sz w:val="28"/>
          <w:szCs w:val="28"/>
          <w:lang w:val="kk-KZ"/>
        </w:rPr>
      </w:pPr>
    </w:p>
    <w:p w:rsidR="00C315F9" w:rsidRPr="0085401B" w:rsidRDefault="00C315F9" w:rsidP="00C315F9">
      <w:pPr>
        <w:spacing w:after="0" w:line="240" w:lineRule="auto"/>
        <w:ind w:firstLine="709"/>
        <w:contextualSpacing/>
        <w:jc w:val="both"/>
        <w:rPr>
          <w:rFonts w:ascii="Times New Roman" w:hAnsi="Times New Roman" w:cs="Times New Roman"/>
          <w:sz w:val="28"/>
          <w:szCs w:val="28"/>
          <w:lang w:val="kk-KZ"/>
        </w:rPr>
      </w:pPr>
      <w:r w:rsidRPr="0085401B">
        <w:rPr>
          <w:rFonts w:ascii="Times New Roman" w:hAnsi="Times New Roman" w:cs="Times New Roman"/>
          <w:sz w:val="28"/>
          <w:szCs w:val="28"/>
          <w:lang w:val="kk-KZ"/>
        </w:rPr>
        <w:t>Екі жақты (дублекстік) жүйенің принципиалдық ерекшелігі –бір-біріне қарсы ьағытта тосқауылдардың болуы,өтуші тосқауылдар оптикалық талшықта рэлеевтік кері шашыраулар есебінен дәнекерленіп қосылған орындардан,желілер аяғында разъемдік қосылыстардан шағылысудан пайда болады.Олардың фотоқабылдағыш құрылғысының сезімділігіне тигізетін әсері ір түрлі. 1-кестеде өтуші өшудің А</w:t>
      </w:r>
      <w:r w:rsidRPr="0085401B">
        <w:rPr>
          <w:rFonts w:ascii="Times New Roman" w:hAnsi="Times New Roman" w:cs="Times New Roman"/>
          <w:sz w:val="28"/>
          <w:szCs w:val="28"/>
          <w:vertAlign w:val="subscript"/>
          <w:lang w:val="kk-KZ"/>
        </w:rPr>
        <w:t>0</w:t>
      </w:r>
      <w:r w:rsidRPr="0085401B">
        <w:rPr>
          <w:rFonts w:ascii="Times New Roman" w:hAnsi="Times New Roman" w:cs="Times New Roman"/>
          <w:sz w:val="28"/>
          <w:szCs w:val="28"/>
          <w:lang w:val="kk-KZ"/>
        </w:rPr>
        <w:t xml:space="preserve"> тұрақты құраушысының есептеу қорытындысы келтірілген.</w:t>
      </w:r>
    </w:p>
    <w:p w:rsidR="00C315F9" w:rsidRPr="0085401B" w:rsidRDefault="00C315F9" w:rsidP="00C315F9">
      <w:pPr>
        <w:spacing w:after="0" w:line="240" w:lineRule="auto"/>
        <w:ind w:firstLine="709"/>
        <w:contextualSpacing/>
        <w:jc w:val="both"/>
        <w:rPr>
          <w:rFonts w:ascii="Times New Roman" w:hAnsi="Times New Roman" w:cs="Times New Roman"/>
          <w:sz w:val="28"/>
          <w:szCs w:val="28"/>
          <w:lang w:val="kk-KZ"/>
        </w:rPr>
      </w:pPr>
    </w:p>
    <w:p w:rsidR="00C315F9" w:rsidRPr="0085401B" w:rsidRDefault="00C315F9" w:rsidP="00C315F9">
      <w:pPr>
        <w:spacing w:after="0" w:line="240" w:lineRule="auto"/>
        <w:ind w:firstLine="709"/>
        <w:contextualSpacing/>
        <w:jc w:val="both"/>
        <w:rPr>
          <w:rFonts w:ascii="Times New Roman" w:hAnsi="Times New Roman" w:cs="Times New Roman"/>
          <w:sz w:val="28"/>
          <w:szCs w:val="28"/>
          <w:lang w:val="kk-KZ"/>
        </w:rPr>
      </w:pPr>
      <w:r w:rsidRPr="0085401B">
        <w:rPr>
          <w:rFonts w:ascii="Times New Roman" w:hAnsi="Times New Roman" w:cs="Times New Roman"/>
          <w:sz w:val="28"/>
          <w:szCs w:val="28"/>
          <w:lang w:val="kk-KZ"/>
        </w:rPr>
        <w:t>Кесте 1- Өтуші өшудің АО тұрақты құраушысының есептеу мәні</w:t>
      </w:r>
    </w:p>
    <w:p w:rsidR="00C315F9" w:rsidRPr="0085401B" w:rsidRDefault="00C315F9" w:rsidP="00C315F9">
      <w:pPr>
        <w:spacing w:after="0" w:line="240" w:lineRule="auto"/>
        <w:ind w:firstLine="709"/>
        <w:contextualSpacing/>
        <w:jc w:val="both"/>
        <w:rPr>
          <w:rFonts w:ascii="Times New Roman" w:hAnsi="Times New Roman" w:cs="Times New Roman"/>
          <w:sz w:val="28"/>
          <w:szCs w:val="28"/>
          <w:lang w:val="kk-KZ"/>
        </w:rPr>
      </w:pPr>
    </w:p>
    <w:tbl>
      <w:tblPr>
        <w:tblStyle w:val="a3"/>
        <w:tblW w:w="0" w:type="auto"/>
        <w:jc w:val="center"/>
        <w:tblLook w:val="04A0" w:firstRow="1" w:lastRow="0" w:firstColumn="1" w:lastColumn="0" w:noHBand="0" w:noVBand="1"/>
      </w:tblPr>
      <w:tblGrid>
        <w:gridCol w:w="2465"/>
        <w:gridCol w:w="2464"/>
        <w:gridCol w:w="2373"/>
        <w:gridCol w:w="2269"/>
      </w:tblGrid>
      <w:tr w:rsidR="00C315F9" w:rsidRPr="0085401B" w:rsidTr="006C3B1A">
        <w:trPr>
          <w:trHeight w:val="188"/>
          <w:jc w:val="center"/>
        </w:trPr>
        <w:tc>
          <w:tcPr>
            <w:tcW w:w="2476" w:type="dxa"/>
            <w:vMerge w:val="restart"/>
          </w:tcPr>
          <w:p w:rsidR="00C315F9" w:rsidRPr="0085401B" w:rsidRDefault="00C315F9" w:rsidP="006C3B1A">
            <w:pPr>
              <w:ind w:firstLine="709"/>
              <w:contextualSpacing/>
              <w:jc w:val="both"/>
              <w:rPr>
                <w:rFonts w:ascii="Times New Roman" w:hAnsi="Times New Roman" w:cs="Times New Roman"/>
                <w:sz w:val="28"/>
                <w:szCs w:val="28"/>
                <w:lang w:val="kk-KZ"/>
              </w:rPr>
            </w:pPr>
            <w:r w:rsidRPr="0085401B">
              <w:rPr>
                <w:rFonts w:ascii="Times New Roman" w:hAnsi="Times New Roman" w:cs="Times New Roman"/>
                <w:position w:val="-6"/>
                <w:sz w:val="28"/>
                <w:szCs w:val="28"/>
                <w:lang w:val="kk-KZ"/>
              </w:rPr>
              <w:object w:dxaOrig="220" w:dyaOrig="279">
                <v:shape id="_x0000_i1032" type="#_x0000_t75" style="width:7.5pt;height:14.25pt" o:ole="">
                  <v:imagedata r:id="rId24" o:title=""/>
                </v:shape>
                <o:OLEObject Type="Embed" ProgID="Equation.3" ShapeID="_x0000_i1032" DrawAspect="Content" ObjectID="_1535208214" r:id="rId25"/>
              </w:object>
            </w:r>
            <w:r w:rsidRPr="0085401B">
              <w:rPr>
                <w:rFonts w:ascii="Times New Roman" w:hAnsi="Times New Roman" w:cs="Times New Roman"/>
                <w:sz w:val="28"/>
                <w:szCs w:val="28"/>
                <w:lang w:val="kk-KZ"/>
              </w:rPr>
              <w:t>,мкм</w:t>
            </w:r>
          </w:p>
        </w:tc>
        <w:tc>
          <w:tcPr>
            <w:tcW w:w="2476" w:type="dxa"/>
            <w:vMerge w:val="restart"/>
          </w:tcPr>
          <w:p w:rsidR="00C315F9" w:rsidRPr="0085401B" w:rsidRDefault="00C315F9" w:rsidP="006C3B1A">
            <w:pPr>
              <w:ind w:firstLine="709"/>
              <w:contextualSpacing/>
              <w:jc w:val="both"/>
              <w:rPr>
                <w:rFonts w:ascii="Times New Roman" w:hAnsi="Times New Roman" w:cs="Times New Roman"/>
                <w:sz w:val="28"/>
                <w:szCs w:val="28"/>
                <w:lang w:val="kk-KZ"/>
              </w:rPr>
            </w:pPr>
            <w:r w:rsidRPr="0085401B">
              <w:rPr>
                <w:rFonts w:ascii="Times New Roman" w:hAnsi="Times New Roman" w:cs="Times New Roman"/>
                <w:sz w:val="28"/>
                <w:szCs w:val="28"/>
                <w:lang w:val="kk-KZ"/>
              </w:rPr>
              <w:t>А,</w:t>
            </w:r>
            <w:r w:rsidRPr="0085401B">
              <w:rPr>
                <w:rFonts w:ascii="Times New Roman" w:hAnsi="Times New Roman" w:cs="Times New Roman"/>
                <w:position w:val="-6"/>
                <w:sz w:val="28"/>
                <w:szCs w:val="28"/>
                <w:lang w:val="kk-KZ"/>
              </w:rPr>
              <w:object w:dxaOrig="340" w:dyaOrig="279">
                <v:shape id="_x0000_i1033" type="#_x0000_t75" style="width:14.25pt;height:14.25pt" o:ole="">
                  <v:imagedata r:id="rId26" o:title=""/>
                </v:shape>
                <o:OLEObject Type="Embed" ProgID="Equation.3" ShapeID="_x0000_i1033" DrawAspect="Content" ObjectID="_1535208215" r:id="rId27"/>
              </w:object>
            </w:r>
            <w:r w:rsidRPr="0085401B">
              <w:rPr>
                <w:rFonts w:ascii="Times New Roman" w:hAnsi="Times New Roman" w:cs="Times New Roman"/>
                <w:sz w:val="28"/>
                <w:szCs w:val="28"/>
                <w:lang w:val="kk-KZ"/>
              </w:rPr>
              <w:t>/км</w:t>
            </w:r>
          </w:p>
        </w:tc>
        <w:tc>
          <w:tcPr>
            <w:tcW w:w="4654" w:type="dxa"/>
            <w:gridSpan w:val="2"/>
          </w:tcPr>
          <w:p w:rsidR="00C315F9" w:rsidRPr="0085401B" w:rsidRDefault="00C315F9" w:rsidP="006C3B1A">
            <w:pPr>
              <w:ind w:firstLine="709"/>
              <w:contextualSpacing/>
              <w:jc w:val="both"/>
              <w:rPr>
                <w:rFonts w:ascii="Times New Roman" w:hAnsi="Times New Roman" w:cs="Times New Roman"/>
                <w:sz w:val="28"/>
                <w:szCs w:val="28"/>
                <w:lang w:val="kk-KZ"/>
              </w:rPr>
            </w:pPr>
            <w:r w:rsidRPr="0085401B">
              <w:rPr>
                <w:rFonts w:ascii="Times New Roman" w:hAnsi="Times New Roman" w:cs="Times New Roman"/>
                <w:sz w:val="28"/>
                <w:szCs w:val="28"/>
                <w:lang w:val="kk-KZ"/>
              </w:rPr>
              <w:t>Талшық үшін А</w:t>
            </w:r>
            <w:r w:rsidRPr="0085401B">
              <w:rPr>
                <w:rFonts w:ascii="Times New Roman" w:hAnsi="Times New Roman" w:cs="Times New Roman"/>
                <w:sz w:val="28"/>
                <w:szCs w:val="28"/>
                <w:vertAlign w:val="subscript"/>
                <w:lang w:val="kk-KZ"/>
              </w:rPr>
              <w:t>0</w:t>
            </w:r>
            <w:r w:rsidRPr="0085401B">
              <w:rPr>
                <w:rFonts w:ascii="Times New Roman" w:hAnsi="Times New Roman" w:cs="Times New Roman"/>
                <w:sz w:val="28"/>
                <w:szCs w:val="28"/>
                <w:lang w:val="kk-KZ"/>
              </w:rPr>
              <w:t>,</w:t>
            </w:r>
            <w:r w:rsidRPr="0085401B">
              <w:rPr>
                <w:rFonts w:ascii="Times New Roman" w:hAnsi="Times New Roman" w:cs="Times New Roman"/>
                <w:position w:val="-6"/>
                <w:sz w:val="28"/>
                <w:szCs w:val="28"/>
                <w:lang w:val="kk-KZ"/>
              </w:rPr>
              <w:object w:dxaOrig="340" w:dyaOrig="279">
                <v:shape id="_x0000_i1034" type="#_x0000_t75" style="width:14.25pt;height:14.25pt" o:ole="">
                  <v:imagedata r:id="rId28" o:title=""/>
                </v:shape>
                <o:OLEObject Type="Embed" ProgID="Equation.3" ShapeID="_x0000_i1034" DrawAspect="Content" ObjectID="_1535208216" r:id="rId29"/>
              </w:object>
            </w:r>
            <w:r w:rsidRPr="0085401B">
              <w:rPr>
                <w:rFonts w:ascii="Times New Roman" w:hAnsi="Times New Roman" w:cs="Times New Roman"/>
                <w:sz w:val="28"/>
                <w:szCs w:val="28"/>
                <w:lang w:val="kk-KZ"/>
              </w:rPr>
              <w:t>/км</w:t>
            </w:r>
          </w:p>
        </w:tc>
      </w:tr>
      <w:tr w:rsidR="00C315F9" w:rsidRPr="0085401B" w:rsidTr="006C3B1A">
        <w:trPr>
          <w:trHeight w:val="94"/>
          <w:jc w:val="center"/>
        </w:trPr>
        <w:tc>
          <w:tcPr>
            <w:tcW w:w="2476" w:type="dxa"/>
            <w:vMerge/>
          </w:tcPr>
          <w:p w:rsidR="00C315F9" w:rsidRPr="0085401B" w:rsidRDefault="00C315F9" w:rsidP="006C3B1A">
            <w:pPr>
              <w:ind w:firstLine="709"/>
              <w:contextualSpacing/>
              <w:jc w:val="both"/>
              <w:rPr>
                <w:rFonts w:ascii="Times New Roman" w:hAnsi="Times New Roman" w:cs="Times New Roman"/>
                <w:sz w:val="28"/>
                <w:szCs w:val="28"/>
                <w:lang w:val="kk-KZ"/>
              </w:rPr>
            </w:pPr>
          </w:p>
        </w:tc>
        <w:tc>
          <w:tcPr>
            <w:tcW w:w="2476" w:type="dxa"/>
            <w:vMerge/>
          </w:tcPr>
          <w:p w:rsidR="00C315F9" w:rsidRPr="0085401B" w:rsidRDefault="00C315F9" w:rsidP="006C3B1A">
            <w:pPr>
              <w:ind w:firstLine="709"/>
              <w:contextualSpacing/>
              <w:jc w:val="both"/>
              <w:rPr>
                <w:rFonts w:ascii="Times New Roman" w:hAnsi="Times New Roman" w:cs="Times New Roman"/>
                <w:sz w:val="28"/>
                <w:szCs w:val="28"/>
                <w:lang w:val="kk-KZ"/>
              </w:rPr>
            </w:pPr>
          </w:p>
        </w:tc>
        <w:tc>
          <w:tcPr>
            <w:tcW w:w="2379" w:type="dxa"/>
          </w:tcPr>
          <w:p w:rsidR="00C315F9" w:rsidRPr="0085401B" w:rsidRDefault="00C315F9" w:rsidP="006C3B1A">
            <w:pPr>
              <w:ind w:firstLine="709"/>
              <w:contextualSpacing/>
              <w:jc w:val="both"/>
              <w:rPr>
                <w:rFonts w:ascii="Times New Roman" w:hAnsi="Times New Roman" w:cs="Times New Roman"/>
                <w:sz w:val="28"/>
                <w:szCs w:val="28"/>
                <w:lang w:val="kk-KZ"/>
              </w:rPr>
            </w:pPr>
            <w:r w:rsidRPr="0085401B">
              <w:rPr>
                <w:rFonts w:ascii="Times New Roman" w:hAnsi="Times New Roman" w:cs="Times New Roman"/>
                <w:sz w:val="28"/>
                <w:szCs w:val="28"/>
                <w:lang w:val="kk-KZ"/>
              </w:rPr>
              <w:t>Көпмодты</w:t>
            </w:r>
          </w:p>
        </w:tc>
        <w:tc>
          <w:tcPr>
            <w:tcW w:w="2275" w:type="dxa"/>
          </w:tcPr>
          <w:p w:rsidR="00C315F9" w:rsidRPr="0085401B" w:rsidRDefault="00C315F9" w:rsidP="006C3B1A">
            <w:pPr>
              <w:ind w:firstLine="709"/>
              <w:contextualSpacing/>
              <w:jc w:val="both"/>
              <w:rPr>
                <w:rFonts w:ascii="Times New Roman" w:hAnsi="Times New Roman" w:cs="Times New Roman"/>
                <w:sz w:val="28"/>
                <w:szCs w:val="28"/>
                <w:lang w:val="kk-KZ"/>
              </w:rPr>
            </w:pPr>
            <w:r w:rsidRPr="0085401B">
              <w:rPr>
                <w:rFonts w:ascii="Times New Roman" w:hAnsi="Times New Roman" w:cs="Times New Roman"/>
                <w:sz w:val="28"/>
                <w:szCs w:val="28"/>
                <w:lang w:val="kk-KZ"/>
              </w:rPr>
              <w:t>Бірмодты</w:t>
            </w:r>
          </w:p>
        </w:tc>
      </w:tr>
      <w:tr w:rsidR="00C315F9" w:rsidRPr="0085401B" w:rsidTr="006C3B1A">
        <w:trPr>
          <w:jc w:val="center"/>
        </w:trPr>
        <w:tc>
          <w:tcPr>
            <w:tcW w:w="2476" w:type="dxa"/>
          </w:tcPr>
          <w:p w:rsidR="00C315F9" w:rsidRPr="0085401B" w:rsidRDefault="00C315F9" w:rsidP="006C3B1A">
            <w:pPr>
              <w:ind w:firstLine="709"/>
              <w:contextualSpacing/>
              <w:jc w:val="both"/>
              <w:rPr>
                <w:rFonts w:ascii="Times New Roman" w:hAnsi="Times New Roman" w:cs="Times New Roman"/>
                <w:sz w:val="28"/>
                <w:szCs w:val="28"/>
                <w:lang w:val="kk-KZ"/>
              </w:rPr>
            </w:pPr>
            <w:r w:rsidRPr="0085401B">
              <w:rPr>
                <w:rFonts w:ascii="Times New Roman" w:hAnsi="Times New Roman" w:cs="Times New Roman"/>
                <w:sz w:val="28"/>
                <w:szCs w:val="28"/>
                <w:lang w:val="kk-KZ"/>
              </w:rPr>
              <w:t>0,85</w:t>
            </w:r>
          </w:p>
        </w:tc>
        <w:tc>
          <w:tcPr>
            <w:tcW w:w="2476" w:type="dxa"/>
          </w:tcPr>
          <w:p w:rsidR="00C315F9" w:rsidRPr="0085401B" w:rsidRDefault="00C315F9" w:rsidP="006C3B1A">
            <w:pPr>
              <w:ind w:firstLine="709"/>
              <w:contextualSpacing/>
              <w:jc w:val="both"/>
              <w:rPr>
                <w:rFonts w:ascii="Times New Roman" w:hAnsi="Times New Roman" w:cs="Times New Roman"/>
                <w:sz w:val="28"/>
                <w:szCs w:val="28"/>
                <w:lang w:val="kk-KZ"/>
              </w:rPr>
            </w:pPr>
            <w:r w:rsidRPr="0085401B">
              <w:rPr>
                <w:rFonts w:ascii="Times New Roman" w:hAnsi="Times New Roman" w:cs="Times New Roman"/>
                <w:sz w:val="28"/>
                <w:szCs w:val="28"/>
                <w:lang w:val="kk-KZ"/>
              </w:rPr>
              <w:t>2,3</w:t>
            </w:r>
          </w:p>
        </w:tc>
        <w:tc>
          <w:tcPr>
            <w:tcW w:w="2379" w:type="dxa"/>
          </w:tcPr>
          <w:p w:rsidR="00C315F9" w:rsidRPr="0085401B" w:rsidRDefault="00C315F9" w:rsidP="006C3B1A">
            <w:pPr>
              <w:ind w:firstLine="709"/>
              <w:contextualSpacing/>
              <w:jc w:val="both"/>
              <w:rPr>
                <w:rFonts w:ascii="Times New Roman" w:hAnsi="Times New Roman" w:cs="Times New Roman"/>
                <w:sz w:val="28"/>
                <w:szCs w:val="28"/>
                <w:lang w:val="kk-KZ"/>
              </w:rPr>
            </w:pPr>
            <w:r w:rsidRPr="0085401B">
              <w:rPr>
                <w:rFonts w:ascii="Times New Roman" w:hAnsi="Times New Roman" w:cs="Times New Roman"/>
                <w:sz w:val="28"/>
                <w:szCs w:val="28"/>
                <w:lang w:val="kk-KZ"/>
              </w:rPr>
              <w:t>29</w:t>
            </w:r>
          </w:p>
        </w:tc>
        <w:tc>
          <w:tcPr>
            <w:tcW w:w="2275" w:type="dxa"/>
          </w:tcPr>
          <w:p w:rsidR="00C315F9" w:rsidRPr="0085401B" w:rsidRDefault="00C315F9" w:rsidP="006C3B1A">
            <w:pPr>
              <w:ind w:firstLine="709"/>
              <w:contextualSpacing/>
              <w:jc w:val="both"/>
              <w:rPr>
                <w:rFonts w:ascii="Times New Roman" w:hAnsi="Times New Roman" w:cs="Times New Roman"/>
                <w:sz w:val="28"/>
                <w:szCs w:val="28"/>
                <w:lang w:val="kk-KZ"/>
              </w:rPr>
            </w:pPr>
            <w:r w:rsidRPr="0085401B">
              <w:rPr>
                <w:rFonts w:ascii="Times New Roman" w:hAnsi="Times New Roman" w:cs="Times New Roman"/>
                <w:sz w:val="28"/>
                <w:szCs w:val="28"/>
                <w:lang w:val="kk-KZ"/>
              </w:rPr>
              <w:t>35</w:t>
            </w:r>
          </w:p>
        </w:tc>
      </w:tr>
      <w:tr w:rsidR="00C315F9" w:rsidRPr="0085401B" w:rsidTr="006C3B1A">
        <w:trPr>
          <w:jc w:val="center"/>
        </w:trPr>
        <w:tc>
          <w:tcPr>
            <w:tcW w:w="2476" w:type="dxa"/>
          </w:tcPr>
          <w:p w:rsidR="00C315F9" w:rsidRPr="0085401B" w:rsidRDefault="00C315F9" w:rsidP="006C3B1A">
            <w:pPr>
              <w:ind w:firstLine="709"/>
              <w:contextualSpacing/>
              <w:jc w:val="both"/>
              <w:rPr>
                <w:rFonts w:ascii="Times New Roman" w:hAnsi="Times New Roman" w:cs="Times New Roman"/>
                <w:sz w:val="28"/>
                <w:szCs w:val="28"/>
                <w:lang w:val="kk-KZ"/>
              </w:rPr>
            </w:pPr>
            <w:r w:rsidRPr="0085401B">
              <w:rPr>
                <w:rFonts w:ascii="Times New Roman" w:hAnsi="Times New Roman" w:cs="Times New Roman"/>
                <w:sz w:val="28"/>
                <w:szCs w:val="28"/>
                <w:lang w:val="kk-KZ"/>
              </w:rPr>
              <w:t>1,3</w:t>
            </w:r>
          </w:p>
        </w:tc>
        <w:tc>
          <w:tcPr>
            <w:tcW w:w="2476" w:type="dxa"/>
          </w:tcPr>
          <w:p w:rsidR="00C315F9" w:rsidRPr="0085401B" w:rsidRDefault="00C315F9" w:rsidP="006C3B1A">
            <w:pPr>
              <w:ind w:firstLine="709"/>
              <w:contextualSpacing/>
              <w:jc w:val="both"/>
              <w:rPr>
                <w:rFonts w:ascii="Times New Roman" w:hAnsi="Times New Roman" w:cs="Times New Roman"/>
                <w:sz w:val="28"/>
                <w:szCs w:val="28"/>
                <w:lang w:val="kk-KZ"/>
              </w:rPr>
            </w:pPr>
            <w:r w:rsidRPr="0085401B">
              <w:rPr>
                <w:rFonts w:ascii="Times New Roman" w:hAnsi="Times New Roman" w:cs="Times New Roman"/>
                <w:sz w:val="28"/>
                <w:szCs w:val="28"/>
                <w:lang w:val="kk-KZ"/>
              </w:rPr>
              <w:t>1,0</w:t>
            </w:r>
          </w:p>
        </w:tc>
        <w:tc>
          <w:tcPr>
            <w:tcW w:w="2379" w:type="dxa"/>
          </w:tcPr>
          <w:p w:rsidR="00C315F9" w:rsidRPr="0085401B" w:rsidRDefault="00C315F9" w:rsidP="006C3B1A">
            <w:pPr>
              <w:ind w:firstLine="709"/>
              <w:contextualSpacing/>
              <w:jc w:val="both"/>
              <w:rPr>
                <w:rFonts w:ascii="Times New Roman" w:hAnsi="Times New Roman" w:cs="Times New Roman"/>
                <w:sz w:val="28"/>
                <w:szCs w:val="28"/>
                <w:lang w:val="kk-KZ"/>
              </w:rPr>
            </w:pPr>
            <w:r w:rsidRPr="0085401B">
              <w:rPr>
                <w:rFonts w:ascii="Times New Roman" w:hAnsi="Times New Roman" w:cs="Times New Roman"/>
                <w:sz w:val="28"/>
                <w:szCs w:val="28"/>
                <w:lang w:val="kk-KZ"/>
              </w:rPr>
              <w:t>33</w:t>
            </w:r>
          </w:p>
        </w:tc>
        <w:tc>
          <w:tcPr>
            <w:tcW w:w="2275" w:type="dxa"/>
          </w:tcPr>
          <w:p w:rsidR="00C315F9" w:rsidRPr="0085401B" w:rsidRDefault="00C315F9" w:rsidP="006C3B1A">
            <w:pPr>
              <w:ind w:firstLine="709"/>
              <w:contextualSpacing/>
              <w:jc w:val="both"/>
              <w:rPr>
                <w:rFonts w:ascii="Times New Roman" w:hAnsi="Times New Roman" w:cs="Times New Roman"/>
                <w:sz w:val="28"/>
                <w:szCs w:val="28"/>
                <w:lang w:val="kk-KZ"/>
              </w:rPr>
            </w:pPr>
            <w:r w:rsidRPr="0085401B">
              <w:rPr>
                <w:rFonts w:ascii="Times New Roman" w:hAnsi="Times New Roman" w:cs="Times New Roman"/>
                <w:sz w:val="28"/>
                <w:szCs w:val="28"/>
                <w:lang w:val="kk-KZ"/>
              </w:rPr>
              <w:t>39</w:t>
            </w:r>
          </w:p>
        </w:tc>
      </w:tr>
      <w:tr w:rsidR="00C315F9" w:rsidRPr="0085401B" w:rsidTr="006C3B1A">
        <w:trPr>
          <w:jc w:val="center"/>
        </w:trPr>
        <w:tc>
          <w:tcPr>
            <w:tcW w:w="2476" w:type="dxa"/>
          </w:tcPr>
          <w:p w:rsidR="00C315F9" w:rsidRPr="0085401B" w:rsidRDefault="00C315F9" w:rsidP="006C3B1A">
            <w:pPr>
              <w:ind w:firstLine="709"/>
              <w:contextualSpacing/>
              <w:jc w:val="both"/>
              <w:rPr>
                <w:rFonts w:ascii="Times New Roman" w:hAnsi="Times New Roman" w:cs="Times New Roman"/>
                <w:sz w:val="28"/>
                <w:szCs w:val="28"/>
                <w:lang w:val="kk-KZ"/>
              </w:rPr>
            </w:pPr>
            <w:r w:rsidRPr="0085401B">
              <w:rPr>
                <w:rFonts w:ascii="Times New Roman" w:hAnsi="Times New Roman" w:cs="Times New Roman"/>
                <w:sz w:val="28"/>
                <w:szCs w:val="28"/>
                <w:lang w:val="kk-KZ"/>
              </w:rPr>
              <w:t>1,55</w:t>
            </w:r>
          </w:p>
        </w:tc>
        <w:tc>
          <w:tcPr>
            <w:tcW w:w="2476" w:type="dxa"/>
          </w:tcPr>
          <w:p w:rsidR="00C315F9" w:rsidRPr="0085401B" w:rsidRDefault="00C315F9" w:rsidP="006C3B1A">
            <w:pPr>
              <w:ind w:firstLine="709"/>
              <w:contextualSpacing/>
              <w:jc w:val="both"/>
              <w:rPr>
                <w:rFonts w:ascii="Times New Roman" w:hAnsi="Times New Roman" w:cs="Times New Roman"/>
                <w:sz w:val="28"/>
                <w:szCs w:val="28"/>
                <w:lang w:val="kk-KZ"/>
              </w:rPr>
            </w:pPr>
            <w:r w:rsidRPr="0085401B">
              <w:rPr>
                <w:rFonts w:ascii="Times New Roman" w:hAnsi="Times New Roman" w:cs="Times New Roman"/>
                <w:sz w:val="28"/>
                <w:szCs w:val="28"/>
                <w:lang w:val="kk-KZ"/>
              </w:rPr>
              <w:t>0,3</w:t>
            </w:r>
          </w:p>
        </w:tc>
        <w:tc>
          <w:tcPr>
            <w:tcW w:w="2379" w:type="dxa"/>
          </w:tcPr>
          <w:p w:rsidR="00C315F9" w:rsidRPr="0085401B" w:rsidRDefault="00C315F9" w:rsidP="006C3B1A">
            <w:pPr>
              <w:ind w:firstLine="709"/>
              <w:contextualSpacing/>
              <w:jc w:val="both"/>
              <w:rPr>
                <w:rFonts w:ascii="Times New Roman" w:hAnsi="Times New Roman" w:cs="Times New Roman"/>
                <w:sz w:val="28"/>
                <w:szCs w:val="28"/>
                <w:lang w:val="kk-KZ"/>
              </w:rPr>
            </w:pPr>
            <w:r w:rsidRPr="0085401B">
              <w:rPr>
                <w:rFonts w:ascii="Times New Roman" w:hAnsi="Times New Roman" w:cs="Times New Roman"/>
                <w:sz w:val="28"/>
                <w:szCs w:val="28"/>
                <w:lang w:val="kk-KZ"/>
              </w:rPr>
              <w:t>31</w:t>
            </w:r>
          </w:p>
        </w:tc>
        <w:tc>
          <w:tcPr>
            <w:tcW w:w="2275" w:type="dxa"/>
          </w:tcPr>
          <w:p w:rsidR="00C315F9" w:rsidRPr="0085401B" w:rsidRDefault="00C315F9" w:rsidP="006C3B1A">
            <w:pPr>
              <w:ind w:firstLine="709"/>
              <w:contextualSpacing/>
              <w:jc w:val="both"/>
              <w:rPr>
                <w:rFonts w:ascii="Times New Roman" w:hAnsi="Times New Roman" w:cs="Times New Roman"/>
                <w:sz w:val="28"/>
                <w:szCs w:val="28"/>
                <w:lang w:val="kk-KZ"/>
              </w:rPr>
            </w:pPr>
            <w:r w:rsidRPr="0085401B">
              <w:rPr>
                <w:rFonts w:ascii="Times New Roman" w:hAnsi="Times New Roman" w:cs="Times New Roman"/>
                <w:sz w:val="28"/>
                <w:szCs w:val="28"/>
                <w:lang w:val="kk-KZ"/>
              </w:rPr>
              <w:t>37</w:t>
            </w:r>
          </w:p>
        </w:tc>
      </w:tr>
    </w:tbl>
    <w:p w:rsidR="00C315F9" w:rsidRPr="0085401B" w:rsidRDefault="00C315F9" w:rsidP="00C315F9">
      <w:pPr>
        <w:spacing w:after="0" w:line="240" w:lineRule="auto"/>
        <w:ind w:firstLine="709"/>
        <w:contextualSpacing/>
        <w:jc w:val="both"/>
        <w:rPr>
          <w:rFonts w:ascii="Times New Roman" w:hAnsi="Times New Roman" w:cs="Times New Roman"/>
          <w:sz w:val="28"/>
          <w:szCs w:val="28"/>
          <w:lang w:val="kk-KZ"/>
        </w:rPr>
      </w:pPr>
    </w:p>
    <w:p w:rsidR="00C315F9" w:rsidRPr="0085401B" w:rsidRDefault="00C315F9" w:rsidP="00C315F9">
      <w:pPr>
        <w:spacing w:after="0" w:line="240" w:lineRule="auto"/>
        <w:ind w:firstLine="709"/>
        <w:contextualSpacing/>
        <w:jc w:val="both"/>
        <w:rPr>
          <w:rFonts w:ascii="Times New Roman" w:hAnsi="Times New Roman" w:cs="Times New Roman"/>
          <w:sz w:val="28"/>
          <w:szCs w:val="28"/>
          <w:lang w:val="kk-KZ"/>
        </w:rPr>
      </w:pPr>
      <w:r w:rsidRPr="0085401B">
        <w:rPr>
          <w:rFonts w:ascii="Times New Roman" w:hAnsi="Times New Roman" w:cs="Times New Roman"/>
          <w:sz w:val="28"/>
          <w:szCs w:val="28"/>
          <w:lang w:val="kk-KZ"/>
        </w:rPr>
        <w:t>Кестеден  А</w:t>
      </w:r>
      <w:r w:rsidRPr="0085401B">
        <w:rPr>
          <w:rFonts w:ascii="Times New Roman" w:hAnsi="Times New Roman" w:cs="Times New Roman"/>
          <w:sz w:val="28"/>
          <w:szCs w:val="28"/>
          <w:vertAlign w:val="subscript"/>
          <w:lang w:val="kk-KZ"/>
        </w:rPr>
        <w:t>0</w:t>
      </w:r>
      <w:r w:rsidRPr="0085401B">
        <w:rPr>
          <w:rFonts w:ascii="Times New Roman" w:hAnsi="Times New Roman" w:cs="Times New Roman"/>
          <w:sz w:val="28"/>
          <w:szCs w:val="28"/>
          <w:lang w:val="kk-KZ"/>
        </w:rPr>
        <w:t xml:space="preserve">=39 дБ максимал мағынасы бірмодты талшықта (ОВВ </w:t>
      </w:r>
      <w:r w:rsidRPr="0085401B">
        <w:rPr>
          <w:rFonts w:ascii="Times New Roman" w:hAnsi="Times New Roman" w:cs="Times New Roman"/>
          <w:position w:val="-6"/>
          <w:sz w:val="28"/>
          <w:szCs w:val="28"/>
          <w:lang w:val="kk-KZ"/>
        </w:rPr>
        <w:object w:dxaOrig="220" w:dyaOrig="279">
          <v:shape id="_x0000_i1035" type="#_x0000_t75" style="width:7.5pt;height:14.25pt" o:ole="">
            <v:imagedata r:id="rId24" o:title=""/>
          </v:shape>
          <o:OLEObject Type="Embed" ProgID="Equation.3" ShapeID="_x0000_i1035" DrawAspect="Content" ObjectID="_1535208217" r:id="rId30"/>
        </w:object>
      </w:r>
      <w:r w:rsidRPr="0085401B">
        <w:rPr>
          <w:rFonts w:ascii="Times New Roman" w:hAnsi="Times New Roman" w:cs="Times New Roman"/>
          <w:sz w:val="28"/>
          <w:szCs w:val="28"/>
          <w:lang w:val="kk-KZ"/>
        </w:rPr>
        <w:t>=1.3мкм толқынға сәйкес келетінін көреміз.)</w:t>
      </w:r>
    </w:p>
    <w:p w:rsidR="00C315F9" w:rsidRPr="0085401B" w:rsidRDefault="00C315F9" w:rsidP="00C315F9">
      <w:pPr>
        <w:spacing w:after="0" w:line="240" w:lineRule="auto"/>
        <w:ind w:firstLine="709"/>
        <w:contextualSpacing/>
        <w:jc w:val="both"/>
        <w:rPr>
          <w:rFonts w:ascii="Times New Roman" w:hAnsi="Times New Roman" w:cs="Times New Roman"/>
          <w:sz w:val="28"/>
          <w:szCs w:val="28"/>
          <w:lang w:val="kk-KZ"/>
        </w:rPr>
      </w:pPr>
      <w:r w:rsidRPr="0085401B">
        <w:rPr>
          <w:rFonts w:ascii="Times New Roman" w:hAnsi="Times New Roman" w:cs="Times New Roman"/>
          <w:sz w:val="28"/>
          <w:szCs w:val="28"/>
          <w:lang w:val="kk-KZ"/>
        </w:rPr>
        <w:t>ТОБЖ-да ақпарат сигналдары ОК оптикалық кабель бойынша беріледі.Оптикалық кабельдің негізгі элементі оптикалық талшық ОТ болып табылады.ОТ оптикалық мөлдір диэлектрикті дөңгелек өзекшені құрайды.Оның бойымен жарық толқындары таралады.Оптикалық талшықты басқа механикалық ақаулардан сақтау үшін оның құрылымын бірнеше элементтерден:қорғау қабығынан,күш элементтерінен,бөлгіш қабықтарынан,сыртқы қорғау қабықтарынан,гтдрофобты толықтырғыштардан құрастырады.</w:t>
      </w:r>
    </w:p>
    <w:p w:rsidR="00C315F9" w:rsidRPr="0085401B" w:rsidRDefault="00C315F9" w:rsidP="00C315F9">
      <w:pPr>
        <w:spacing w:after="0" w:line="240" w:lineRule="auto"/>
        <w:ind w:firstLine="709"/>
        <w:contextualSpacing/>
        <w:jc w:val="both"/>
        <w:rPr>
          <w:rFonts w:ascii="Times New Roman" w:hAnsi="Times New Roman" w:cs="Times New Roman"/>
          <w:sz w:val="28"/>
          <w:szCs w:val="28"/>
          <w:lang w:val="kk-KZ"/>
        </w:rPr>
      </w:pPr>
      <w:r w:rsidRPr="0085401B">
        <w:rPr>
          <w:rFonts w:ascii="Times New Roman" w:hAnsi="Times New Roman" w:cs="Times New Roman"/>
          <w:sz w:val="28"/>
          <w:szCs w:val="28"/>
          <w:lang w:val="kk-KZ"/>
        </w:rPr>
        <w:t>Оптикалық талшықтың құрлымы 1.4-суретте келтірілген.</w:t>
      </w:r>
    </w:p>
    <w:p w:rsidR="00C315F9" w:rsidRPr="0085401B" w:rsidRDefault="00C315F9" w:rsidP="00C315F9">
      <w:pPr>
        <w:spacing w:after="0" w:line="240" w:lineRule="auto"/>
        <w:ind w:firstLine="709"/>
        <w:contextualSpacing/>
        <w:jc w:val="both"/>
        <w:rPr>
          <w:rFonts w:ascii="Times New Roman" w:hAnsi="Times New Roman" w:cs="Times New Roman"/>
          <w:sz w:val="28"/>
          <w:szCs w:val="28"/>
          <w:lang w:val="kk-KZ"/>
        </w:rPr>
      </w:pPr>
      <w:r w:rsidRPr="0085401B">
        <w:rPr>
          <w:rFonts w:ascii="Times New Roman" w:hAnsi="Times New Roman" w:cs="Times New Roman"/>
          <w:sz w:val="28"/>
          <w:szCs w:val="28"/>
          <w:lang w:val="kk-KZ"/>
        </w:rPr>
        <w:lastRenderedPageBreak/>
        <w:t>Көпмодты талшық (мод-бағытталған толқын )-көптеген толқын түрлерін өткізеді.Оның өзекше диаметрлері 50 немесе 62,5 мкм,шағылысу қабықшасінікі-125 мкм.Ол жергілікті желіде қолданылады және оның беру жүйесіндегі жылдамдығы 400 Мбит/с.Сәуле шығару көзі ретінде суперлюминесцентті диод қолданылады. Ол 850 не 1300 нм толқын ұзындығында сәулеленеді.</w:t>
      </w:r>
    </w:p>
    <w:p w:rsidR="00C315F9" w:rsidRPr="0085401B" w:rsidRDefault="00C315F9" w:rsidP="00C315F9">
      <w:pPr>
        <w:spacing w:after="0" w:line="240" w:lineRule="auto"/>
        <w:ind w:firstLine="709"/>
        <w:contextualSpacing/>
        <w:jc w:val="both"/>
        <w:rPr>
          <w:rFonts w:ascii="Times New Roman" w:hAnsi="Times New Roman" w:cs="Times New Roman"/>
          <w:sz w:val="28"/>
          <w:szCs w:val="28"/>
          <w:lang w:val="kk-KZ"/>
        </w:rPr>
      </w:pPr>
    </w:p>
    <w:p w:rsidR="00C315F9" w:rsidRPr="0085401B" w:rsidRDefault="00C315F9" w:rsidP="00C315F9">
      <w:pPr>
        <w:spacing w:after="0" w:line="240" w:lineRule="auto"/>
        <w:ind w:firstLine="709"/>
        <w:contextualSpacing/>
        <w:jc w:val="center"/>
        <w:rPr>
          <w:rFonts w:ascii="Times New Roman" w:hAnsi="Times New Roman" w:cs="Times New Roman"/>
          <w:sz w:val="28"/>
          <w:szCs w:val="28"/>
          <w:lang w:val="kk-KZ"/>
        </w:rPr>
      </w:pPr>
      <w:r w:rsidRPr="0085401B">
        <w:rPr>
          <w:rFonts w:ascii="Times New Roman" w:hAnsi="Times New Roman" w:cs="Times New Roman"/>
          <w:noProof/>
          <w:sz w:val="28"/>
          <w:szCs w:val="28"/>
          <w:lang w:val="ru-RU" w:eastAsia="ru-RU"/>
        </w:rPr>
        <w:drawing>
          <wp:inline distT="0" distB="0" distL="0" distR="0" wp14:anchorId="1AE6D82C" wp14:editId="24FFD43F">
            <wp:extent cx="5331369" cy="1674253"/>
            <wp:effectExtent l="19050" t="0" r="2631" b="0"/>
            <wp:docPr id="4" name="Рисунок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31" cstate="print"/>
                    <a:srcRect/>
                    <a:stretch>
                      <a:fillRect/>
                    </a:stretch>
                  </pic:blipFill>
                  <pic:spPr bwMode="auto">
                    <a:xfrm>
                      <a:off x="0" y="0"/>
                      <a:ext cx="5325325" cy="1672355"/>
                    </a:xfrm>
                    <a:prstGeom prst="rect">
                      <a:avLst/>
                    </a:prstGeom>
                    <a:noFill/>
                    <a:ln w="9525">
                      <a:noFill/>
                      <a:miter lim="800000"/>
                      <a:headEnd/>
                      <a:tailEnd/>
                    </a:ln>
                  </pic:spPr>
                </pic:pic>
              </a:graphicData>
            </a:graphic>
          </wp:inline>
        </w:drawing>
      </w:r>
    </w:p>
    <w:p w:rsidR="00C315F9" w:rsidRPr="0085401B" w:rsidRDefault="00C315F9" w:rsidP="00C315F9">
      <w:pPr>
        <w:spacing w:after="0" w:line="240" w:lineRule="auto"/>
        <w:ind w:firstLine="709"/>
        <w:contextualSpacing/>
        <w:jc w:val="center"/>
        <w:rPr>
          <w:rFonts w:ascii="Times New Roman" w:hAnsi="Times New Roman" w:cs="Times New Roman"/>
          <w:sz w:val="28"/>
          <w:szCs w:val="28"/>
          <w:lang w:val="kk-KZ"/>
        </w:rPr>
      </w:pPr>
    </w:p>
    <w:p w:rsidR="00C315F9" w:rsidRPr="0085401B" w:rsidRDefault="00C315F9" w:rsidP="00C315F9">
      <w:pPr>
        <w:spacing w:after="0" w:line="240" w:lineRule="auto"/>
        <w:ind w:firstLine="709"/>
        <w:contextualSpacing/>
        <w:jc w:val="center"/>
        <w:rPr>
          <w:rFonts w:ascii="Times New Roman" w:hAnsi="Times New Roman" w:cs="Times New Roman"/>
          <w:sz w:val="28"/>
          <w:szCs w:val="28"/>
          <w:lang w:val="kk-KZ"/>
        </w:rPr>
      </w:pPr>
      <w:r w:rsidRPr="0085401B">
        <w:rPr>
          <w:rFonts w:ascii="Times New Roman" w:hAnsi="Times New Roman" w:cs="Times New Roman"/>
          <w:sz w:val="28"/>
          <w:szCs w:val="28"/>
          <w:lang w:val="kk-KZ"/>
        </w:rPr>
        <w:t>Сурет 1.4-Оптикалық талшық құрылымы:</w:t>
      </w:r>
    </w:p>
    <w:p w:rsidR="00C315F9" w:rsidRPr="0085401B" w:rsidRDefault="00C315F9" w:rsidP="00C315F9">
      <w:pPr>
        <w:spacing w:after="0" w:line="240" w:lineRule="auto"/>
        <w:ind w:firstLine="709"/>
        <w:contextualSpacing/>
        <w:jc w:val="both"/>
        <w:rPr>
          <w:rFonts w:ascii="Times New Roman" w:hAnsi="Times New Roman" w:cs="Times New Roman"/>
          <w:sz w:val="28"/>
          <w:szCs w:val="28"/>
          <w:lang w:val="kk-KZ"/>
        </w:rPr>
      </w:pPr>
    </w:p>
    <w:p w:rsidR="00C315F9" w:rsidRPr="0085401B" w:rsidRDefault="00C315F9" w:rsidP="00C315F9">
      <w:pPr>
        <w:spacing w:after="0" w:line="240" w:lineRule="auto"/>
        <w:ind w:firstLine="709"/>
        <w:contextualSpacing/>
        <w:jc w:val="both"/>
        <w:rPr>
          <w:rFonts w:ascii="Times New Roman" w:hAnsi="Times New Roman" w:cs="Times New Roman"/>
          <w:sz w:val="28"/>
          <w:szCs w:val="28"/>
          <w:lang w:val="kk-KZ"/>
        </w:rPr>
      </w:pPr>
      <w:r w:rsidRPr="0085401B">
        <w:rPr>
          <w:rFonts w:ascii="Times New Roman" w:hAnsi="Times New Roman" w:cs="Times New Roman"/>
          <w:sz w:val="28"/>
          <w:szCs w:val="28"/>
          <w:lang w:val="kk-KZ"/>
        </w:rPr>
        <w:t>1-оптикалық сигнал таралатын өзекше(жарық өткізгіш);2-сигналды талшықтан шығармас үшін өзекшені қорғап тұратын шағылысу қабығы.Сондықтан өзекшенің сыну көрсеткіші n</w:t>
      </w:r>
      <w:r w:rsidRPr="0085401B">
        <w:rPr>
          <w:rFonts w:ascii="Times New Roman" w:hAnsi="Times New Roman" w:cs="Times New Roman"/>
          <w:sz w:val="28"/>
          <w:szCs w:val="28"/>
          <w:vertAlign w:val="subscript"/>
          <w:lang w:val="kk-KZ"/>
        </w:rPr>
        <w:t>1</w:t>
      </w:r>
      <w:r w:rsidRPr="0085401B">
        <w:rPr>
          <w:rFonts w:ascii="Times New Roman" w:hAnsi="Times New Roman" w:cs="Times New Roman"/>
          <w:sz w:val="28"/>
          <w:szCs w:val="28"/>
          <w:lang w:val="kk-KZ"/>
        </w:rPr>
        <w:t>қабақшаның сыну көрсеткішінен n</w:t>
      </w:r>
      <w:r w:rsidRPr="0085401B">
        <w:rPr>
          <w:rFonts w:ascii="Times New Roman" w:hAnsi="Times New Roman" w:cs="Times New Roman"/>
          <w:sz w:val="28"/>
          <w:szCs w:val="28"/>
          <w:vertAlign w:val="subscript"/>
          <w:lang w:val="kk-KZ"/>
        </w:rPr>
        <w:t xml:space="preserve">2 </w:t>
      </w:r>
      <w:r w:rsidRPr="0085401B">
        <w:rPr>
          <w:rFonts w:ascii="Times New Roman" w:hAnsi="Times New Roman" w:cs="Times New Roman"/>
          <w:sz w:val="28"/>
          <w:szCs w:val="28"/>
          <w:lang w:val="kk-KZ"/>
        </w:rPr>
        <w:t>үлкен болу керек: n</w:t>
      </w:r>
      <w:r w:rsidRPr="0085401B">
        <w:rPr>
          <w:rFonts w:ascii="Times New Roman" w:hAnsi="Times New Roman" w:cs="Times New Roman"/>
          <w:sz w:val="28"/>
          <w:szCs w:val="28"/>
          <w:vertAlign w:val="subscript"/>
          <w:lang w:val="kk-KZ"/>
        </w:rPr>
        <w:t>1</w:t>
      </w:r>
      <w:r w:rsidRPr="0085401B">
        <w:rPr>
          <w:rFonts w:ascii="Times New Roman" w:hAnsi="Times New Roman" w:cs="Times New Roman"/>
          <w:sz w:val="28"/>
          <w:szCs w:val="28"/>
          <w:lang w:val="kk-KZ"/>
        </w:rPr>
        <w:t xml:space="preserve"> &gt;n</w:t>
      </w:r>
      <w:r w:rsidRPr="0085401B">
        <w:rPr>
          <w:rFonts w:ascii="Times New Roman" w:hAnsi="Times New Roman" w:cs="Times New Roman"/>
          <w:sz w:val="28"/>
          <w:szCs w:val="28"/>
          <w:vertAlign w:val="subscript"/>
          <w:lang w:val="kk-KZ"/>
        </w:rPr>
        <w:t>2</w:t>
      </w:r>
      <w:r w:rsidRPr="0085401B">
        <w:rPr>
          <w:rFonts w:ascii="Times New Roman" w:hAnsi="Times New Roman" w:cs="Times New Roman"/>
          <w:sz w:val="28"/>
          <w:szCs w:val="28"/>
          <w:lang w:val="kk-KZ"/>
        </w:rPr>
        <w:t>;3-диаметрі 250 мкм эпоксирилатты төсеніш немесе диаметрі 900 мкм буферлі полимер төсеніш.Олар өзекше мен қабақшаны сыртқы әсерлерден және ылғалдан қорғайды.</w:t>
      </w:r>
    </w:p>
    <w:p w:rsidR="00C315F9" w:rsidRPr="0085401B" w:rsidRDefault="00C315F9" w:rsidP="00C315F9">
      <w:pPr>
        <w:spacing w:after="0" w:line="240" w:lineRule="auto"/>
        <w:ind w:firstLine="709"/>
        <w:contextualSpacing/>
        <w:jc w:val="both"/>
        <w:rPr>
          <w:rFonts w:ascii="Times New Roman" w:hAnsi="Times New Roman" w:cs="Times New Roman"/>
          <w:sz w:val="28"/>
          <w:szCs w:val="28"/>
          <w:lang w:val="kk-KZ"/>
        </w:rPr>
      </w:pPr>
      <w:r w:rsidRPr="0085401B">
        <w:rPr>
          <w:rFonts w:ascii="Times New Roman" w:hAnsi="Times New Roman" w:cs="Times New Roman"/>
          <w:sz w:val="28"/>
          <w:szCs w:val="28"/>
          <w:lang w:val="kk-KZ"/>
        </w:rPr>
        <w:t>Көпмодты талшыққа әр түрлі бұрышпен түскен сәуле әр түрлі жолдармен таралады.Сондықтан оларды сатылы және градиентті деп бөледі.</w:t>
      </w:r>
    </w:p>
    <w:p w:rsidR="00C315F9" w:rsidRPr="0085401B" w:rsidRDefault="00C315F9" w:rsidP="00C315F9">
      <w:pPr>
        <w:spacing w:after="0" w:line="240" w:lineRule="auto"/>
        <w:ind w:firstLine="709"/>
        <w:contextualSpacing/>
        <w:jc w:val="both"/>
        <w:rPr>
          <w:rFonts w:ascii="Times New Roman" w:hAnsi="Times New Roman" w:cs="Times New Roman"/>
          <w:sz w:val="28"/>
          <w:szCs w:val="28"/>
          <w:lang w:val="kk-KZ"/>
        </w:rPr>
      </w:pPr>
      <w:r w:rsidRPr="0085401B">
        <w:rPr>
          <w:rFonts w:ascii="Times New Roman" w:hAnsi="Times New Roman" w:cs="Times New Roman"/>
          <w:sz w:val="28"/>
          <w:szCs w:val="28"/>
          <w:lang w:val="kk-KZ"/>
        </w:rPr>
        <w:t>Сатылы және градиентті көпмодты талшықты сыну көрсеткіштерінің кескіні арқылы ажыратуға болады (1.5-сурет).</w:t>
      </w:r>
    </w:p>
    <w:p w:rsidR="00C315F9" w:rsidRPr="0085401B" w:rsidRDefault="00C315F9" w:rsidP="00C315F9">
      <w:pPr>
        <w:spacing w:after="0" w:line="240" w:lineRule="auto"/>
        <w:ind w:firstLine="709"/>
        <w:contextualSpacing/>
        <w:jc w:val="both"/>
        <w:rPr>
          <w:rFonts w:ascii="Times New Roman" w:hAnsi="Times New Roman" w:cs="Times New Roman"/>
          <w:sz w:val="28"/>
          <w:szCs w:val="28"/>
          <w:lang w:val="kk-KZ"/>
        </w:rPr>
      </w:pPr>
      <w:r w:rsidRPr="0085401B">
        <w:rPr>
          <w:rFonts w:ascii="Times New Roman" w:hAnsi="Times New Roman" w:cs="Times New Roman"/>
          <w:sz w:val="28"/>
          <w:szCs w:val="28"/>
          <w:lang w:val="kk-KZ"/>
        </w:rPr>
        <w:t xml:space="preserve">Сатылы кескінді көпмодты талшықты анықтайтын модаралық дисперсия табылады,яғни әр түрлі модтың талшық бойынша таралу уақыт айырмашылықтары: </w:t>
      </w:r>
      <w:r w:rsidRPr="0085401B">
        <w:rPr>
          <w:rFonts w:ascii="Times New Roman" w:hAnsi="Times New Roman" w:cs="Times New Roman"/>
          <w:position w:val="-10"/>
          <w:sz w:val="28"/>
          <w:szCs w:val="28"/>
          <w:lang w:val="kk-KZ"/>
        </w:rPr>
        <w:object w:dxaOrig="1300" w:dyaOrig="340">
          <v:shape id="_x0000_i1036" type="#_x0000_t75" style="width:64.5pt;height:14.25pt" o:ole="">
            <v:imagedata r:id="rId32" o:title=""/>
          </v:shape>
          <o:OLEObject Type="Embed" ProgID="Equation.3" ShapeID="_x0000_i1036" DrawAspect="Content" ObjectID="_1535208218" r:id="rId33"/>
        </w:object>
      </w:r>
    </w:p>
    <w:p w:rsidR="00C315F9" w:rsidRPr="0085401B" w:rsidRDefault="00C315F9" w:rsidP="00C315F9">
      <w:pPr>
        <w:spacing w:after="0" w:line="240" w:lineRule="auto"/>
        <w:ind w:firstLine="709"/>
        <w:contextualSpacing/>
        <w:jc w:val="both"/>
        <w:rPr>
          <w:rFonts w:ascii="Times New Roman" w:hAnsi="Times New Roman" w:cs="Times New Roman"/>
          <w:sz w:val="28"/>
          <w:szCs w:val="28"/>
          <w:lang w:val="kk-KZ"/>
        </w:rPr>
      </w:pPr>
      <w:r w:rsidRPr="0085401B">
        <w:rPr>
          <w:rFonts w:ascii="Times New Roman" w:hAnsi="Times New Roman" w:cs="Times New Roman"/>
          <w:sz w:val="28"/>
          <w:szCs w:val="28"/>
          <w:lang w:val="kk-KZ"/>
        </w:rPr>
        <w:t>Мұндағы с-жарықтың таралу жылдамдығы.</w:t>
      </w:r>
    </w:p>
    <w:p w:rsidR="00C315F9" w:rsidRPr="0085401B" w:rsidRDefault="00C315F9" w:rsidP="00C315F9">
      <w:pPr>
        <w:tabs>
          <w:tab w:val="left" w:pos="7938"/>
        </w:tabs>
        <w:spacing w:after="0" w:line="240" w:lineRule="auto"/>
        <w:ind w:firstLine="709"/>
        <w:contextualSpacing/>
        <w:jc w:val="both"/>
        <w:rPr>
          <w:rFonts w:ascii="Times New Roman" w:hAnsi="Times New Roman" w:cs="Times New Roman"/>
          <w:sz w:val="28"/>
          <w:szCs w:val="28"/>
          <w:lang w:val="kk-KZ"/>
        </w:rPr>
      </w:pPr>
      <w:r w:rsidRPr="0085401B">
        <w:rPr>
          <w:rFonts w:ascii="Times New Roman" w:hAnsi="Times New Roman" w:cs="Times New Roman"/>
          <w:sz w:val="28"/>
          <w:szCs w:val="28"/>
          <w:lang w:val="kk-KZ"/>
        </w:rPr>
        <w:t xml:space="preserve">Градиентті талшық үшін модаралық дисперсия мәні аз,өйткені аз сыну көрсеткіші ортасында үлкен қашықтыққа таратылатын сәуле мен көп сыну көрсеткіші ортасында аз қашықтыққа таратылатын сәуленің таралу уақыттары бірдей: </w:t>
      </w:r>
      <w:r w:rsidRPr="0085401B">
        <w:rPr>
          <w:rFonts w:ascii="Times New Roman" w:hAnsi="Times New Roman" w:cs="Times New Roman"/>
          <w:position w:val="-10"/>
          <w:sz w:val="28"/>
          <w:szCs w:val="28"/>
          <w:lang w:val="kk-KZ"/>
        </w:rPr>
        <w:object w:dxaOrig="1520" w:dyaOrig="360">
          <v:shape id="_x0000_i1037" type="#_x0000_t75" style="width:1in;height:21.75pt" o:ole="">
            <v:imagedata r:id="rId34" o:title=""/>
          </v:shape>
          <o:OLEObject Type="Embed" ProgID="Equation.3" ShapeID="_x0000_i1037" DrawAspect="Content" ObjectID="_1535208219" r:id="rId35"/>
        </w:object>
      </w:r>
    </w:p>
    <w:p w:rsidR="00C315F9" w:rsidRPr="0085401B" w:rsidRDefault="00C315F9" w:rsidP="00C315F9">
      <w:pPr>
        <w:spacing w:after="0" w:line="240" w:lineRule="auto"/>
        <w:ind w:firstLine="709"/>
        <w:contextualSpacing/>
        <w:jc w:val="both"/>
        <w:rPr>
          <w:rFonts w:ascii="Times New Roman" w:hAnsi="Times New Roman" w:cs="Times New Roman"/>
          <w:sz w:val="28"/>
          <w:szCs w:val="28"/>
          <w:lang w:val="kk-KZ"/>
        </w:rPr>
      </w:pPr>
    </w:p>
    <w:p w:rsidR="00C315F9" w:rsidRPr="0085401B" w:rsidRDefault="00C315F9" w:rsidP="00C315F9">
      <w:pPr>
        <w:spacing w:after="0" w:line="240" w:lineRule="auto"/>
        <w:ind w:firstLine="709"/>
        <w:contextualSpacing/>
        <w:jc w:val="center"/>
        <w:rPr>
          <w:rFonts w:ascii="Times New Roman" w:hAnsi="Times New Roman" w:cs="Times New Roman"/>
          <w:sz w:val="28"/>
          <w:szCs w:val="28"/>
          <w:lang w:val="kk-KZ"/>
        </w:rPr>
      </w:pPr>
      <w:r w:rsidRPr="0085401B">
        <w:rPr>
          <w:rFonts w:ascii="Times New Roman" w:hAnsi="Times New Roman" w:cs="Times New Roman"/>
          <w:noProof/>
          <w:sz w:val="28"/>
          <w:szCs w:val="28"/>
          <w:lang w:val="ru-RU" w:eastAsia="ru-RU"/>
        </w:rPr>
        <w:lastRenderedPageBreak/>
        <w:drawing>
          <wp:inline distT="0" distB="0" distL="0" distR="0" wp14:anchorId="057E3A93" wp14:editId="5699CA08">
            <wp:extent cx="3647342" cy="2299411"/>
            <wp:effectExtent l="19050" t="0" r="0" b="0"/>
            <wp:docPr id="5" name="Рисунок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36" cstate="print"/>
                    <a:srcRect/>
                    <a:stretch>
                      <a:fillRect/>
                    </a:stretch>
                  </pic:blipFill>
                  <pic:spPr bwMode="auto">
                    <a:xfrm>
                      <a:off x="0" y="0"/>
                      <a:ext cx="3650230" cy="2301232"/>
                    </a:xfrm>
                    <a:prstGeom prst="rect">
                      <a:avLst/>
                    </a:prstGeom>
                    <a:noFill/>
                    <a:ln w="9525">
                      <a:noFill/>
                      <a:miter lim="800000"/>
                      <a:headEnd/>
                      <a:tailEnd/>
                    </a:ln>
                  </pic:spPr>
                </pic:pic>
              </a:graphicData>
            </a:graphic>
          </wp:inline>
        </w:drawing>
      </w:r>
    </w:p>
    <w:p w:rsidR="00C315F9" w:rsidRPr="0085401B" w:rsidRDefault="00C315F9" w:rsidP="00C315F9">
      <w:pPr>
        <w:spacing w:after="0" w:line="240" w:lineRule="auto"/>
        <w:ind w:firstLine="709"/>
        <w:contextualSpacing/>
        <w:jc w:val="center"/>
        <w:rPr>
          <w:rFonts w:ascii="Times New Roman" w:hAnsi="Times New Roman" w:cs="Times New Roman"/>
          <w:sz w:val="28"/>
          <w:szCs w:val="28"/>
          <w:lang w:val="kk-KZ"/>
        </w:rPr>
      </w:pPr>
    </w:p>
    <w:p w:rsidR="00C315F9" w:rsidRPr="0085401B" w:rsidRDefault="00C315F9" w:rsidP="00C315F9">
      <w:pPr>
        <w:spacing w:after="0" w:line="240" w:lineRule="auto"/>
        <w:ind w:firstLine="709"/>
        <w:contextualSpacing/>
        <w:jc w:val="center"/>
        <w:rPr>
          <w:rFonts w:ascii="Times New Roman" w:hAnsi="Times New Roman" w:cs="Times New Roman"/>
          <w:sz w:val="28"/>
          <w:szCs w:val="28"/>
          <w:lang w:val="kk-KZ"/>
        </w:rPr>
      </w:pPr>
      <w:r w:rsidRPr="0085401B">
        <w:rPr>
          <w:rFonts w:ascii="Times New Roman" w:hAnsi="Times New Roman" w:cs="Times New Roman"/>
          <w:sz w:val="28"/>
          <w:szCs w:val="28"/>
          <w:lang w:val="kk-KZ"/>
        </w:rPr>
        <w:t>Сурет 1.5</w:t>
      </w:r>
      <w:r w:rsidRPr="0085401B">
        <w:rPr>
          <w:rFonts w:ascii="Times New Roman" w:hAnsi="Times New Roman" w:cs="Times New Roman"/>
          <w:b/>
          <w:sz w:val="28"/>
          <w:szCs w:val="28"/>
          <w:lang w:val="kk-KZ"/>
        </w:rPr>
        <w:t xml:space="preserve"> - </w:t>
      </w:r>
      <w:r w:rsidRPr="0085401B">
        <w:rPr>
          <w:rFonts w:ascii="Times New Roman" w:hAnsi="Times New Roman" w:cs="Times New Roman"/>
          <w:sz w:val="28"/>
          <w:szCs w:val="28"/>
          <w:lang w:val="kk-KZ"/>
        </w:rPr>
        <w:t>Сатылы және градиентті көпмодты талшық пен бірмодты талшықтың сыну көрсеткіштерінің кескіні</w:t>
      </w:r>
    </w:p>
    <w:p w:rsidR="00C315F9" w:rsidRPr="0085401B" w:rsidRDefault="00C315F9" w:rsidP="00C315F9">
      <w:pPr>
        <w:spacing w:after="0" w:line="240" w:lineRule="auto"/>
        <w:ind w:firstLine="709"/>
        <w:contextualSpacing/>
        <w:jc w:val="center"/>
        <w:rPr>
          <w:rFonts w:ascii="Times New Roman" w:hAnsi="Times New Roman" w:cs="Times New Roman"/>
          <w:sz w:val="28"/>
          <w:szCs w:val="28"/>
          <w:lang w:val="kk-KZ"/>
        </w:rPr>
      </w:pPr>
    </w:p>
    <w:p w:rsidR="00C315F9" w:rsidRPr="0085401B" w:rsidRDefault="00C315F9" w:rsidP="00C315F9">
      <w:pPr>
        <w:spacing w:after="0" w:line="240" w:lineRule="auto"/>
        <w:ind w:firstLine="709"/>
        <w:contextualSpacing/>
        <w:jc w:val="both"/>
        <w:rPr>
          <w:rFonts w:ascii="Times New Roman" w:hAnsi="Times New Roman" w:cs="Times New Roman"/>
          <w:sz w:val="28"/>
          <w:szCs w:val="28"/>
          <w:lang w:val="kk-KZ"/>
        </w:rPr>
      </w:pPr>
      <w:r w:rsidRPr="0085401B">
        <w:rPr>
          <w:rFonts w:ascii="Times New Roman" w:hAnsi="Times New Roman" w:cs="Times New Roman"/>
          <w:sz w:val="28"/>
          <w:szCs w:val="28"/>
          <w:lang w:val="kk-KZ"/>
        </w:rPr>
        <w:t>2-кестеде әр түрлі толқын ұзындығында таралатын сатылы және градиентті талшық үшін дисперсия мәндері келтірілген.</w:t>
      </w:r>
    </w:p>
    <w:p w:rsidR="00C315F9" w:rsidRPr="0085401B" w:rsidRDefault="00C315F9" w:rsidP="00C315F9">
      <w:pPr>
        <w:spacing w:after="0" w:line="240" w:lineRule="auto"/>
        <w:ind w:firstLine="709"/>
        <w:contextualSpacing/>
        <w:jc w:val="both"/>
        <w:rPr>
          <w:rFonts w:ascii="Times New Roman" w:hAnsi="Times New Roman" w:cs="Times New Roman"/>
          <w:sz w:val="28"/>
          <w:szCs w:val="28"/>
          <w:lang w:val="kk-KZ"/>
        </w:rPr>
      </w:pPr>
    </w:p>
    <w:p w:rsidR="00C315F9" w:rsidRPr="0085401B" w:rsidRDefault="00C315F9" w:rsidP="00C315F9">
      <w:pPr>
        <w:spacing w:after="0" w:line="240" w:lineRule="auto"/>
        <w:ind w:firstLine="709"/>
        <w:contextualSpacing/>
        <w:jc w:val="both"/>
        <w:rPr>
          <w:rFonts w:ascii="Times New Roman" w:hAnsi="Times New Roman" w:cs="Times New Roman"/>
          <w:sz w:val="28"/>
          <w:szCs w:val="28"/>
          <w:lang w:val="kk-KZ"/>
        </w:rPr>
      </w:pPr>
      <w:r w:rsidRPr="0085401B">
        <w:rPr>
          <w:rFonts w:ascii="Times New Roman" w:hAnsi="Times New Roman" w:cs="Times New Roman"/>
          <w:sz w:val="28"/>
          <w:szCs w:val="28"/>
          <w:lang w:val="kk-KZ"/>
        </w:rPr>
        <w:t>Кесте 2 - Оптикалық талшықтағы дисперсия мәндері</w:t>
      </w:r>
    </w:p>
    <w:p w:rsidR="00C315F9" w:rsidRPr="0085401B" w:rsidRDefault="00C315F9" w:rsidP="00C315F9">
      <w:pPr>
        <w:spacing w:after="0" w:line="240" w:lineRule="auto"/>
        <w:ind w:firstLine="709"/>
        <w:contextualSpacing/>
        <w:jc w:val="both"/>
        <w:rPr>
          <w:rFonts w:ascii="Times New Roman" w:hAnsi="Times New Roman" w:cs="Times New Roman"/>
          <w:sz w:val="28"/>
          <w:szCs w:val="28"/>
          <w:lang w:val="kk-KZ"/>
        </w:rPr>
      </w:pPr>
    </w:p>
    <w:tbl>
      <w:tblPr>
        <w:tblStyle w:val="a3"/>
        <w:tblW w:w="10506" w:type="dxa"/>
        <w:jc w:val="center"/>
        <w:tblInd w:w="-318" w:type="dxa"/>
        <w:tblLook w:val="04A0" w:firstRow="1" w:lastRow="0" w:firstColumn="1" w:lastColumn="0" w:noHBand="0" w:noVBand="1"/>
      </w:tblPr>
      <w:tblGrid>
        <w:gridCol w:w="1509"/>
        <w:gridCol w:w="1309"/>
        <w:gridCol w:w="2185"/>
        <w:gridCol w:w="1600"/>
        <w:gridCol w:w="1520"/>
        <w:gridCol w:w="1600"/>
        <w:gridCol w:w="1450"/>
      </w:tblGrid>
      <w:tr w:rsidR="00C315F9" w:rsidRPr="0085401B" w:rsidTr="006C3B1A">
        <w:trPr>
          <w:trHeight w:val="1236"/>
          <w:jc w:val="center"/>
        </w:trPr>
        <w:tc>
          <w:tcPr>
            <w:tcW w:w="1420" w:type="dxa"/>
            <w:vMerge w:val="restart"/>
          </w:tcPr>
          <w:p w:rsidR="00C315F9" w:rsidRPr="0085401B" w:rsidRDefault="00C315F9" w:rsidP="006C3B1A">
            <w:pPr>
              <w:contextualSpacing/>
              <w:jc w:val="both"/>
              <w:rPr>
                <w:rFonts w:ascii="Times New Roman" w:hAnsi="Times New Roman" w:cs="Times New Roman"/>
                <w:sz w:val="28"/>
                <w:szCs w:val="28"/>
                <w:lang w:val="kk-KZ"/>
              </w:rPr>
            </w:pPr>
            <w:r w:rsidRPr="0085401B">
              <w:rPr>
                <w:rFonts w:ascii="Times New Roman" w:hAnsi="Times New Roman" w:cs="Times New Roman"/>
                <w:sz w:val="28"/>
                <w:szCs w:val="28"/>
                <w:lang w:val="kk-KZ"/>
              </w:rPr>
              <w:t>Толқын ұзындығы, нм</w:t>
            </w:r>
          </w:p>
        </w:tc>
        <w:tc>
          <w:tcPr>
            <w:tcW w:w="1234" w:type="dxa"/>
            <w:vMerge w:val="restart"/>
          </w:tcPr>
          <w:p w:rsidR="00C315F9" w:rsidRPr="0085401B" w:rsidRDefault="00C315F9" w:rsidP="006C3B1A">
            <w:pPr>
              <w:contextualSpacing/>
              <w:jc w:val="both"/>
              <w:rPr>
                <w:rFonts w:ascii="Times New Roman" w:hAnsi="Times New Roman" w:cs="Times New Roman"/>
                <w:sz w:val="28"/>
                <w:szCs w:val="28"/>
                <w:lang w:val="kk-KZ"/>
              </w:rPr>
            </w:pPr>
            <w:r w:rsidRPr="0085401B">
              <w:rPr>
                <w:rFonts w:ascii="Times New Roman" w:hAnsi="Times New Roman" w:cs="Times New Roman"/>
                <w:sz w:val="28"/>
                <w:szCs w:val="28"/>
                <w:lang w:val="kk-KZ"/>
              </w:rPr>
              <w:t>Сәуленің шығу көзі</w:t>
            </w:r>
          </w:p>
        </w:tc>
        <w:tc>
          <w:tcPr>
            <w:tcW w:w="1724" w:type="dxa"/>
            <w:vMerge w:val="restart"/>
          </w:tcPr>
          <w:p w:rsidR="00C315F9" w:rsidRPr="0085401B" w:rsidRDefault="00C315F9" w:rsidP="006C3B1A">
            <w:pPr>
              <w:contextualSpacing/>
              <w:jc w:val="both"/>
              <w:rPr>
                <w:rFonts w:ascii="Times New Roman" w:hAnsi="Times New Roman" w:cs="Times New Roman"/>
                <w:sz w:val="28"/>
                <w:szCs w:val="28"/>
                <w:lang w:val="kk-KZ"/>
              </w:rPr>
            </w:pPr>
            <w:r w:rsidRPr="0085401B">
              <w:rPr>
                <w:rFonts w:ascii="Times New Roman" w:hAnsi="Times New Roman" w:cs="Times New Roman"/>
                <w:sz w:val="28"/>
                <w:szCs w:val="28"/>
                <w:lang w:val="kk-KZ"/>
              </w:rPr>
              <w:t>Материалдағы дисперсия,нс/км</w:t>
            </w:r>
          </w:p>
        </w:tc>
        <w:tc>
          <w:tcPr>
            <w:tcW w:w="3259" w:type="dxa"/>
            <w:gridSpan w:val="2"/>
          </w:tcPr>
          <w:p w:rsidR="00C315F9" w:rsidRPr="0085401B" w:rsidRDefault="00C315F9" w:rsidP="006C3B1A">
            <w:pPr>
              <w:contextualSpacing/>
              <w:jc w:val="both"/>
              <w:rPr>
                <w:rFonts w:ascii="Times New Roman" w:hAnsi="Times New Roman" w:cs="Times New Roman"/>
                <w:sz w:val="28"/>
                <w:szCs w:val="28"/>
                <w:lang w:val="kk-KZ"/>
              </w:rPr>
            </w:pPr>
            <w:r w:rsidRPr="0085401B">
              <w:rPr>
                <w:rFonts w:ascii="Times New Roman" w:hAnsi="Times New Roman" w:cs="Times New Roman"/>
                <w:sz w:val="28"/>
                <w:szCs w:val="28"/>
                <w:lang w:val="kk-KZ"/>
              </w:rPr>
              <w:t>Сатылы талшық</w:t>
            </w:r>
          </w:p>
        </w:tc>
        <w:tc>
          <w:tcPr>
            <w:tcW w:w="2869" w:type="dxa"/>
            <w:gridSpan w:val="2"/>
          </w:tcPr>
          <w:p w:rsidR="00C315F9" w:rsidRPr="0085401B" w:rsidRDefault="00C315F9" w:rsidP="006C3B1A">
            <w:pPr>
              <w:contextualSpacing/>
              <w:jc w:val="both"/>
              <w:rPr>
                <w:rFonts w:ascii="Times New Roman" w:hAnsi="Times New Roman" w:cs="Times New Roman"/>
                <w:sz w:val="28"/>
                <w:szCs w:val="28"/>
                <w:lang w:val="kk-KZ"/>
              </w:rPr>
            </w:pPr>
            <w:r w:rsidRPr="0085401B">
              <w:rPr>
                <w:rFonts w:ascii="Times New Roman" w:hAnsi="Times New Roman" w:cs="Times New Roman"/>
                <w:sz w:val="28"/>
                <w:szCs w:val="28"/>
                <w:lang w:val="kk-KZ"/>
              </w:rPr>
              <w:t>Градиентті талшық</w:t>
            </w:r>
          </w:p>
        </w:tc>
      </w:tr>
      <w:tr w:rsidR="00C315F9" w:rsidRPr="0085401B" w:rsidTr="006C3B1A">
        <w:trPr>
          <w:trHeight w:val="82"/>
          <w:jc w:val="center"/>
        </w:trPr>
        <w:tc>
          <w:tcPr>
            <w:tcW w:w="1420" w:type="dxa"/>
            <w:vMerge/>
          </w:tcPr>
          <w:p w:rsidR="00C315F9" w:rsidRPr="0085401B" w:rsidRDefault="00C315F9" w:rsidP="006C3B1A">
            <w:pPr>
              <w:contextualSpacing/>
              <w:jc w:val="both"/>
              <w:rPr>
                <w:rFonts w:ascii="Times New Roman" w:hAnsi="Times New Roman" w:cs="Times New Roman"/>
                <w:sz w:val="28"/>
                <w:szCs w:val="28"/>
                <w:lang w:val="kk-KZ"/>
              </w:rPr>
            </w:pPr>
          </w:p>
        </w:tc>
        <w:tc>
          <w:tcPr>
            <w:tcW w:w="1234" w:type="dxa"/>
            <w:vMerge/>
          </w:tcPr>
          <w:p w:rsidR="00C315F9" w:rsidRPr="0085401B" w:rsidRDefault="00C315F9" w:rsidP="006C3B1A">
            <w:pPr>
              <w:contextualSpacing/>
              <w:jc w:val="both"/>
              <w:rPr>
                <w:rFonts w:ascii="Times New Roman" w:hAnsi="Times New Roman" w:cs="Times New Roman"/>
                <w:sz w:val="28"/>
                <w:szCs w:val="28"/>
                <w:lang w:val="kk-KZ"/>
              </w:rPr>
            </w:pPr>
          </w:p>
        </w:tc>
        <w:tc>
          <w:tcPr>
            <w:tcW w:w="1724" w:type="dxa"/>
            <w:vMerge/>
          </w:tcPr>
          <w:p w:rsidR="00C315F9" w:rsidRPr="0085401B" w:rsidRDefault="00C315F9" w:rsidP="006C3B1A">
            <w:pPr>
              <w:contextualSpacing/>
              <w:jc w:val="both"/>
              <w:rPr>
                <w:rFonts w:ascii="Times New Roman" w:hAnsi="Times New Roman" w:cs="Times New Roman"/>
                <w:sz w:val="28"/>
                <w:szCs w:val="28"/>
                <w:lang w:val="kk-KZ"/>
              </w:rPr>
            </w:pPr>
          </w:p>
        </w:tc>
        <w:tc>
          <w:tcPr>
            <w:tcW w:w="1829" w:type="dxa"/>
          </w:tcPr>
          <w:p w:rsidR="00C315F9" w:rsidRPr="0085401B" w:rsidRDefault="00C315F9" w:rsidP="006C3B1A">
            <w:pPr>
              <w:contextualSpacing/>
              <w:jc w:val="both"/>
              <w:rPr>
                <w:rFonts w:ascii="Times New Roman" w:hAnsi="Times New Roman" w:cs="Times New Roman"/>
                <w:sz w:val="28"/>
                <w:szCs w:val="28"/>
                <w:lang w:val="kk-KZ"/>
              </w:rPr>
            </w:pPr>
            <w:r w:rsidRPr="0085401B">
              <w:rPr>
                <w:rFonts w:ascii="Times New Roman" w:hAnsi="Times New Roman" w:cs="Times New Roman"/>
                <w:sz w:val="28"/>
                <w:szCs w:val="28"/>
                <w:lang w:val="kk-KZ"/>
              </w:rPr>
              <w:t>Модаралық дисперси, нс/км</w:t>
            </w:r>
          </w:p>
        </w:tc>
        <w:tc>
          <w:tcPr>
            <w:tcW w:w="1430" w:type="dxa"/>
          </w:tcPr>
          <w:p w:rsidR="00C315F9" w:rsidRPr="0085401B" w:rsidRDefault="00C315F9" w:rsidP="006C3B1A">
            <w:pPr>
              <w:contextualSpacing/>
              <w:jc w:val="both"/>
              <w:rPr>
                <w:rFonts w:ascii="Times New Roman" w:hAnsi="Times New Roman" w:cs="Times New Roman"/>
                <w:sz w:val="28"/>
                <w:szCs w:val="28"/>
                <w:lang w:val="kk-KZ"/>
              </w:rPr>
            </w:pPr>
            <w:r w:rsidRPr="0085401B">
              <w:rPr>
                <w:rFonts w:ascii="Times New Roman" w:hAnsi="Times New Roman" w:cs="Times New Roman"/>
                <w:sz w:val="28"/>
                <w:szCs w:val="28"/>
                <w:lang w:val="kk-KZ"/>
              </w:rPr>
              <w:t>Жалпы дисперсия, нс/км</w:t>
            </w:r>
          </w:p>
        </w:tc>
        <w:tc>
          <w:tcPr>
            <w:tcW w:w="1504" w:type="dxa"/>
          </w:tcPr>
          <w:p w:rsidR="00C315F9" w:rsidRPr="0085401B" w:rsidRDefault="00C315F9" w:rsidP="006C3B1A">
            <w:pPr>
              <w:contextualSpacing/>
              <w:jc w:val="both"/>
              <w:rPr>
                <w:rFonts w:ascii="Times New Roman" w:hAnsi="Times New Roman" w:cs="Times New Roman"/>
                <w:sz w:val="28"/>
                <w:szCs w:val="28"/>
                <w:lang w:val="kk-KZ"/>
              </w:rPr>
            </w:pPr>
            <w:r w:rsidRPr="0085401B">
              <w:rPr>
                <w:rFonts w:ascii="Times New Roman" w:hAnsi="Times New Roman" w:cs="Times New Roman"/>
                <w:sz w:val="28"/>
                <w:szCs w:val="28"/>
                <w:lang w:val="kk-KZ"/>
              </w:rPr>
              <w:t>Модаралық дисперсия нс/км</w:t>
            </w:r>
          </w:p>
        </w:tc>
        <w:tc>
          <w:tcPr>
            <w:tcW w:w="1365" w:type="dxa"/>
          </w:tcPr>
          <w:p w:rsidR="00C315F9" w:rsidRPr="0085401B" w:rsidRDefault="00C315F9" w:rsidP="006C3B1A">
            <w:pPr>
              <w:contextualSpacing/>
              <w:jc w:val="both"/>
              <w:rPr>
                <w:rFonts w:ascii="Times New Roman" w:hAnsi="Times New Roman" w:cs="Times New Roman"/>
                <w:sz w:val="28"/>
                <w:szCs w:val="28"/>
                <w:lang w:val="kk-KZ"/>
              </w:rPr>
            </w:pPr>
            <w:r w:rsidRPr="0085401B">
              <w:rPr>
                <w:rFonts w:ascii="Times New Roman" w:hAnsi="Times New Roman" w:cs="Times New Roman"/>
                <w:sz w:val="28"/>
                <w:szCs w:val="28"/>
                <w:lang w:val="kk-KZ"/>
              </w:rPr>
              <w:t>Жалпы дисперсия нс/км</w:t>
            </w:r>
          </w:p>
        </w:tc>
      </w:tr>
      <w:tr w:rsidR="00C315F9" w:rsidRPr="0085401B" w:rsidTr="006C3B1A">
        <w:trPr>
          <w:trHeight w:val="611"/>
          <w:jc w:val="center"/>
        </w:trPr>
        <w:tc>
          <w:tcPr>
            <w:tcW w:w="1420" w:type="dxa"/>
          </w:tcPr>
          <w:p w:rsidR="00C315F9" w:rsidRPr="0085401B" w:rsidRDefault="00C315F9" w:rsidP="006C3B1A">
            <w:pPr>
              <w:contextualSpacing/>
              <w:jc w:val="both"/>
              <w:rPr>
                <w:rFonts w:ascii="Times New Roman" w:hAnsi="Times New Roman" w:cs="Times New Roman"/>
                <w:sz w:val="28"/>
                <w:szCs w:val="28"/>
                <w:lang w:val="kk-KZ"/>
              </w:rPr>
            </w:pPr>
            <w:r w:rsidRPr="0085401B">
              <w:rPr>
                <w:rFonts w:ascii="Times New Roman" w:hAnsi="Times New Roman" w:cs="Times New Roman"/>
                <w:sz w:val="28"/>
                <w:szCs w:val="28"/>
                <w:lang w:val="kk-KZ"/>
              </w:rPr>
              <w:t>900</w:t>
            </w:r>
          </w:p>
        </w:tc>
        <w:tc>
          <w:tcPr>
            <w:tcW w:w="1234" w:type="dxa"/>
            <w:shd w:val="clear" w:color="auto" w:fill="auto"/>
          </w:tcPr>
          <w:p w:rsidR="00C315F9" w:rsidRPr="0085401B" w:rsidRDefault="00C315F9" w:rsidP="006C3B1A">
            <w:pPr>
              <w:contextualSpacing/>
              <w:jc w:val="both"/>
              <w:rPr>
                <w:rFonts w:ascii="Times New Roman" w:hAnsi="Times New Roman" w:cs="Times New Roman"/>
                <w:sz w:val="28"/>
                <w:szCs w:val="28"/>
                <w:lang w:val="kk-KZ"/>
              </w:rPr>
            </w:pPr>
            <w:r w:rsidRPr="0085401B">
              <w:rPr>
                <w:rFonts w:ascii="Times New Roman" w:hAnsi="Times New Roman" w:cs="Times New Roman"/>
                <w:sz w:val="28"/>
                <w:szCs w:val="28"/>
                <w:lang w:val="kk-KZ"/>
              </w:rPr>
              <w:t>СД лазер</w:t>
            </w:r>
          </w:p>
        </w:tc>
        <w:tc>
          <w:tcPr>
            <w:tcW w:w="1724" w:type="dxa"/>
            <w:shd w:val="clear" w:color="auto" w:fill="auto"/>
          </w:tcPr>
          <w:p w:rsidR="00C315F9" w:rsidRPr="0085401B" w:rsidRDefault="00C315F9" w:rsidP="006C3B1A">
            <w:pPr>
              <w:contextualSpacing/>
              <w:jc w:val="both"/>
              <w:rPr>
                <w:rFonts w:ascii="Times New Roman" w:hAnsi="Times New Roman" w:cs="Times New Roman"/>
                <w:sz w:val="28"/>
                <w:szCs w:val="28"/>
                <w:lang w:val="kk-KZ"/>
              </w:rPr>
            </w:pPr>
            <w:r w:rsidRPr="0085401B">
              <w:rPr>
                <w:rFonts w:ascii="Times New Roman" w:hAnsi="Times New Roman" w:cs="Times New Roman"/>
                <w:sz w:val="28"/>
                <w:szCs w:val="28"/>
                <w:lang w:val="kk-KZ"/>
              </w:rPr>
              <w:t>2,1</w:t>
            </w:r>
          </w:p>
          <w:p w:rsidR="00C315F9" w:rsidRPr="0085401B" w:rsidRDefault="00C315F9" w:rsidP="006C3B1A">
            <w:pPr>
              <w:contextualSpacing/>
              <w:jc w:val="both"/>
              <w:rPr>
                <w:rFonts w:ascii="Times New Roman" w:hAnsi="Times New Roman" w:cs="Times New Roman"/>
                <w:sz w:val="28"/>
                <w:szCs w:val="28"/>
                <w:lang w:val="kk-KZ"/>
              </w:rPr>
            </w:pPr>
            <w:r w:rsidRPr="0085401B">
              <w:rPr>
                <w:rFonts w:ascii="Times New Roman" w:hAnsi="Times New Roman" w:cs="Times New Roman"/>
                <w:sz w:val="28"/>
                <w:szCs w:val="28"/>
                <w:lang w:val="kk-KZ"/>
              </w:rPr>
              <w:t>0,2</w:t>
            </w:r>
          </w:p>
        </w:tc>
        <w:tc>
          <w:tcPr>
            <w:tcW w:w="1829" w:type="dxa"/>
          </w:tcPr>
          <w:p w:rsidR="00C315F9" w:rsidRPr="0085401B" w:rsidRDefault="00C315F9" w:rsidP="006C3B1A">
            <w:pPr>
              <w:contextualSpacing/>
              <w:jc w:val="both"/>
              <w:rPr>
                <w:rFonts w:ascii="Times New Roman" w:hAnsi="Times New Roman" w:cs="Times New Roman"/>
                <w:sz w:val="28"/>
                <w:szCs w:val="28"/>
                <w:lang w:val="kk-KZ"/>
              </w:rPr>
            </w:pPr>
            <w:r w:rsidRPr="0085401B">
              <w:rPr>
                <w:rFonts w:ascii="Times New Roman" w:hAnsi="Times New Roman" w:cs="Times New Roman"/>
                <w:sz w:val="28"/>
                <w:szCs w:val="28"/>
                <w:lang w:val="kk-KZ"/>
              </w:rPr>
              <w:t>15</w:t>
            </w:r>
          </w:p>
          <w:p w:rsidR="00C315F9" w:rsidRPr="0085401B" w:rsidRDefault="00C315F9" w:rsidP="006C3B1A">
            <w:pPr>
              <w:contextualSpacing/>
              <w:jc w:val="both"/>
              <w:rPr>
                <w:rFonts w:ascii="Times New Roman" w:hAnsi="Times New Roman" w:cs="Times New Roman"/>
                <w:sz w:val="28"/>
                <w:szCs w:val="28"/>
                <w:lang w:val="kk-KZ"/>
              </w:rPr>
            </w:pPr>
            <w:r w:rsidRPr="0085401B">
              <w:rPr>
                <w:rFonts w:ascii="Times New Roman" w:hAnsi="Times New Roman" w:cs="Times New Roman"/>
                <w:sz w:val="28"/>
                <w:szCs w:val="28"/>
                <w:lang w:val="kk-KZ"/>
              </w:rPr>
              <w:t>15</w:t>
            </w:r>
          </w:p>
        </w:tc>
        <w:tc>
          <w:tcPr>
            <w:tcW w:w="1430" w:type="dxa"/>
          </w:tcPr>
          <w:p w:rsidR="00C315F9" w:rsidRPr="0085401B" w:rsidRDefault="00C315F9" w:rsidP="006C3B1A">
            <w:pPr>
              <w:contextualSpacing/>
              <w:jc w:val="both"/>
              <w:rPr>
                <w:rFonts w:ascii="Times New Roman" w:hAnsi="Times New Roman" w:cs="Times New Roman"/>
                <w:sz w:val="28"/>
                <w:szCs w:val="28"/>
                <w:lang w:val="kk-KZ"/>
              </w:rPr>
            </w:pPr>
            <w:r w:rsidRPr="0085401B">
              <w:rPr>
                <w:rFonts w:ascii="Times New Roman" w:hAnsi="Times New Roman" w:cs="Times New Roman"/>
                <w:sz w:val="28"/>
                <w:szCs w:val="28"/>
                <w:lang w:val="kk-KZ"/>
              </w:rPr>
              <w:t>0,5</w:t>
            </w:r>
          </w:p>
          <w:p w:rsidR="00C315F9" w:rsidRPr="0085401B" w:rsidRDefault="00C315F9" w:rsidP="006C3B1A">
            <w:pPr>
              <w:contextualSpacing/>
              <w:jc w:val="both"/>
              <w:rPr>
                <w:rFonts w:ascii="Times New Roman" w:hAnsi="Times New Roman" w:cs="Times New Roman"/>
                <w:sz w:val="28"/>
                <w:szCs w:val="28"/>
                <w:lang w:val="kk-KZ"/>
              </w:rPr>
            </w:pPr>
            <w:r w:rsidRPr="0085401B">
              <w:rPr>
                <w:rFonts w:ascii="Times New Roman" w:hAnsi="Times New Roman" w:cs="Times New Roman"/>
                <w:sz w:val="28"/>
                <w:szCs w:val="28"/>
                <w:lang w:val="kk-KZ"/>
              </w:rPr>
              <w:t>0,5</w:t>
            </w:r>
          </w:p>
        </w:tc>
        <w:tc>
          <w:tcPr>
            <w:tcW w:w="1504" w:type="dxa"/>
          </w:tcPr>
          <w:p w:rsidR="00C315F9" w:rsidRPr="0085401B" w:rsidRDefault="00C315F9" w:rsidP="006C3B1A">
            <w:pPr>
              <w:contextualSpacing/>
              <w:jc w:val="both"/>
              <w:rPr>
                <w:rFonts w:ascii="Times New Roman" w:hAnsi="Times New Roman" w:cs="Times New Roman"/>
                <w:sz w:val="28"/>
                <w:szCs w:val="28"/>
                <w:lang w:val="kk-KZ"/>
              </w:rPr>
            </w:pPr>
            <w:r w:rsidRPr="0085401B">
              <w:rPr>
                <w:rFonts w:ascii="Times New Roman" w:hAnsi="Times New Roman" w:cs="Times New Roman"/>
                <w:sz w:val="28"/>
                <w:szCs w:val="28"/>
                <w:lang w:val="kk-KZ"/>
              </w:rPr>
              <w:t>2,2</w:t>
            </w:r>
          </w:p>
          <w:p w:rsidR="00C315F9" w:rsidRPr="0085401B" w:rsidRDefault="00C315F9" w:rsidP="006C3B1A">
            <w:pPr>
              <w:contextualSpacing/>
              <w:jc w:val="both"/>
              <w:rPr>
                <w:rFonts w:ascii="Times New Roman" w:hAnsi="Times New Roman" w:cs="Times New Roman"/>
                <w:sz w:val="28"/>
                <w:szCs w:val="28"/>
                <w:lang w:val="kk-KZ"/>
              </w:rPr>
            </w:pPr>
            <w:r w:rsidRPr="0085401B">
              <w:rPr>
                <w:rFonts w:ascii="Times New Roman" w:hAnsi="Times New Roman" w:cs="Times New Roman"/>
                <w:sz w:val="28"/>
                <w:szCs w:val="28"/>
                <w:lang w:val="kk-KZ"/>
              </w:rPr>
              <w:t>0,5</w:t>
            </w:r>
          </w:p>
        </w:tc>
        <w:tc>
          <w:tcPr>
            <w:tcW w:w="1365" w:type="dxa"/>
          </w:tcPr>
          <w:p w:rsidR="00C315F9" w:rsidRPr="0085401B" w:rsidRDefault="00C315F9" w:rsidP="006C3B1A">
            <w:pPr>
              <w:contextualSpacing/>
              <w:jc w:val="both"/>
              <w:rPr>
                <w:rFonts w:ascii="Times New Roman" w:hAnsi="Times New Roman" w:cs="Times New Roman"/>
                <w:sz w:val="28"/>
                <w:szCs w:val="28"/>
                <w:lang w:val="kk-KZ"/>
              </w:rPr>
            </w:pPr>
          </w:p>
        </w:tc>
      </w:tr>
      <w:tr w:rsidR="00C315F9" w:rsidRPr="0085401B" w:rsidTr="006C3B1A">
        <w:trPr>
          <w:trHeight w:val="625"/>
          <w:jc w:val="center"/>
        </w:trPr>
        <w:tc>
          <w:tcPr>
            <w:tcW w:w="1420" w:type="dxa"/>
          </w:tcPr>
          <w:p w:rsidR="00C315F9" w:rsidRPr="0085401B" w:rsidRDefault="00C315F9" w:rsidP="006C3B1A">
            <w:pPr>
              <w:contextualSpacing/>
              <w:jc w:val="both"/>
              <w:rPr>
                <w:rFonts w:ascii="Times New Roman" w:hAnsi="Times New Roman" w:cs="Times New Roman"/>
                <w:sz w:val="28"/>
                <w:szCs w:val="28"/>
                <w:lang w:val="kk-KZ"/>
              </w:rPr>
            </w:pPr>
            <w:r w:rsidRPr="0085401B">
              <w:rPr>
                <w:rFonts w:ascii="Times New Roman" w:hAnsi="Times New Roman" w:cs="Times New Roman"/>
                <w:sz w:val="28"/>
                <w:szCs w:val="28"/>
                <w:lang w:val="kk-KZ"/>
              </w:rPr>
              <w:t>1330</w:t>
            </w:r>
          </w:p>
        </w:tc>
        <w:tc>
          <w:tcPr>
            <w:tcW w:w="1234" w:type="dxa"/>
            <w:shd w:val="clear" w:color="auto" w:fill="auto"/>
          </w:tcPr>
          <w:p w:rsidR="00C315F9" w:rsidRPr="0085401B" w:rsidRDefault="00C315F9" w:rsidP="006C3B1A">
            <w:pPr>
              <w:contextualSpacing/>
              <w:jc w:val="both"/>
              <w:rPr>
                <w:rFonts w:ascii="Times New Roman" w:hAnsi="Times New Roman" w:cs="Times New Roman"/>
                <w:sz w:val="28"/>
                <w:szCs w:val="28"/>
                <w:lang w:val="kk-KZ"/>
              </w:rPr>
            </w:pPr>
            <w:r w:rsidRPr="0085401B">
              <w:rPr>
                <w:rFonts w:ascii="Times New Roman" w:hAnsi="Times New Roman" w:cs="Times New Roman"/>
                <w:sz w:val="28"/>
                <w:szCs w:val="28"/>
                <w:lang w:val="kk-KZ"/>
              </w:rPr>
              <w:t>Сд лазер</w:t>
            </w:r>
          </w:p>
        </w:tc>
        <w:tc>
          <w:tcPr>
            <w:tcW w:w="1724" w:type="dxa"/>
            <w:shd w:val="clear" w:color="auto" w:fill="auto"/>
          </w:tcPr>
          <w:p w:rsidR="00C315F9" w:rsidRPr="0085401B" w:rsidRDefault="00C315F9" w:rsidP="006C3B1A">
            <w:pPr>
              <w:contextualSpacing/>
              <w:jc w:val="both"/>
              <w:rPr>
                <w:rFonts w:ascii="Times New Roman" w:hAnsi="Times New Roman" w:cs="Times New Roman"/>
                <w:sz w:val="28"/>
                <w:szCs w:val="28"/>
                <w:lang w:val="kk-KZ"/>
              </w:rPr>
            </w:pPr>
            <w:r w:rsidRPr="0085401B">
              <w:rPr>
                <w:rFonts w:ascii="Times New Roman" w:hAnsi="Times New Roman" w:cs="Times New Roman"/>
                <w:sz w:val="28"/>
                <w:szCs w:val="28"/>
                <w:lang w:val="kk-KZ"/>
              </w:rPr>
              <w:t>0,1</w:t>
            </w:r>
          </w:p>
          <w:p w:rsidR="00C315F9" w:rsidRPr="0085401B" w:rsidRDefault="00C315F9" w:rsidP="006C3B1A">
            <w:pPr>
              <w:contextualSpacing/>
              <w:jc w:val="both"/>
              <w:rPr>
                <w:rFonts w:ascii="Times New Roman" w:hAnsi="Times New Roman" w:cs="Times New Roman"/>
                <w:sz w:val="28"/>
                <w:szCs w:val="28"/>
                <w:lang w:val="kk-KZ"/>
              </w:rPr>
            </w:pPr>
            <w:r w:rsidRPr="0085401B">
              <w:rPr>
                <w:rFonts w:ascii="Times New Roman" w:hAnsi="Times New Roman" w:cs="Times New Roman"/>
                <w:sz w:val="28"/>
                <w:szCs w:val="28"/>
                <w:lang w:val="kk-KZ"/>
              </w:rPr>
              <w:t>0,01</w:t>
            </w:r>
          </w:p>
        </w:tc>
        <w:tc>
          <w:tcPr>
            <w:tcW w:w="1829" w:type="dxa"/>
          </w:tcPr>
          <w:p w:rsidR="00C315F9" w:rsidRPr="0085401B" w:rsidRDefault="00C315F9" w:rsidP="006C3B1A">
            <w:pPr>
              <w:contextualSpacing/>
              <w:jc w:val="both"/>
              <w:rPr>
                <w:rFonts w:ascii="Times New Roman" w:hAnsi="Times New Roman" w:cs="Times New Roman"/>
                <w:sz w:val="28"/>
                <w:szCs w:val="28"/>
                <w:lang w:val="kk-KZ"/>
              </w:rPr>
            </w:pPr>
            <w:r w:rsidRPr="0085401B">
              <w:rPr>
                <w:rFonts w:ascii="Times New Roman" w:hAnsi="Times New Roman" w:cs="Times New Roman"/>
                <w:sz w:val="28"/>
                <w:szCs w:val="28"/>
                <w:lang w:val="kk-KZ"/>
              </w:rPr>
              <w:t>15</w:t>
            </w:r>
          </w:p>
          <w:p w:rsidR="00C315F9" w:rsidRPr="0085401B" w:rsidRDefault="00C315F9" w:rsidP="006C3B1A">
            <w:pPr>
              <w:contextualSpacing/>
              <w:jc w:val="both"/>
              <w:rPr>
                <w:rFonts w:ascii="Times New Roman" w:hAnsi="Times New Roman" w:cs="Times New Roman"/>
                <w:sz w:val="28"/>
                <w:szCs w:val="28"/>
                <w:lang w:val="kk-KZ"/>
              </w:rPr>
            </w:pPr>
            <w:r w:rsidRPr="0085401B">
              <w:rPr>
                <w:rFonts w:ascii="Times New Roman" w:hAnsi="Times New Roman" w:cs="Times New Roman"/>
                <w:sz w:val="28"/>
                <w:szCs w:val="28"/>
                <w:lang w:val="kk-KZ"/>
              </w:rPr>
              <w:t>15</w:t>
            </w:r>
          </w:p>
        </w:tc>
        <w:tc>
          <w:tcPr>
            <w:tcW w:w="1430" w:type="dxa"/>
          </w:tcPr>
          <w:p w:rsidR="00C315F9" w:rsidRPr="0085401B" w:rsidRDefault="00C315F9" w:rsidP="006C3B1A">
            <w:pPr>
              <w:contextualSpacing/>
              <w:jc w:val="both"/>
              <w:rPr>
                <w:rFonts w:ascii="Times New Roman" w:hAnsi="Times New Roman" w:cs="Times New Roman"/>
                <w:sz w:val="28"/>
                <w:szCs w:val="28"/>
                <w:lang w:val="kk-KZ"/>
              </w:rPr>
            </w:pPr>
            <w:r w:rsidRPr="0085401B">
              <w:rPr>
                <w:rFonts w:ascii="Times New Roman" w:hAnsi="Times New Roman" w:cs="Times New Roman"/>
                <w:sz w:val="28"/>
                <w:szCs w:val="28"/>
                <w:lang w:val="kk-KZ"/>
              </w:rPr>
              <w:t>0,5</w:t>
            </w:r>
          </w:p>
          <w:p w:rsidR="00C315F9" w:rsidRPr="0085401B" w:rsidRDefault="00C315F9" w:rsidP="006C3B1A">
            <w:pPr>
              <w:contextualSpacing/>
              <w:jc w:val="both"/>
              <w:rPr>
                <w:rFonts w:ascii="Times New Roman" w:hAnsi="Times New Roman" w:cs="Times New Roman"/>
                <w:sz w:val="28"/>
                <w:szCs w:val="28"/>
                <w:lang w:val="kk-KZ"/>
              </w:rPr>
            </w:pPr>
            <w:r w:rsidRPr="0085401B">
              <w:rPr>
                <w:rFonts w:ascii="Times New Roman" w:hAnsi="Times New Roman" w:cs="Times New Roman"/>
                <w:sz w:val="28"/>
                <w:szCs w:val="28"/>
                <w:lang w:val="kk-KZ"/>
              </w:rPr>
              <w:t>0,5</w:t>
            </w:r>
          </w:p>
        </w:tc>
        <w:tc>
          <w:tcPr>
            <w:tcW w:w="1504" w:type="dxa"/>
          </w:tcPr>
          <w:p w:rsidR="00C315F9" w:rsidRPr="0085401B" w:rsidRDefault="00C315F9" w:rsidP="006C3B1A">
            <w:pPr>
              <w:contextualSpacing/>
              <w:jc w:val="both"/>
              <w:rPr>
                <w:rFonts w:ascii="Times New Roman" w:hAnsi="Times New Roman" w:cs="Times New Roman"/>
                <w:sz w:val="28"/>
                <w:szCs w:val="28"/>
                <w:lang w:val="kk-KZ"/>
              </w:rPr>
            </w:pPr>
            <w:r w:rsidRPr="0085401B">
              <w:rPr>
                <w:rFonts w:ascii="Times New Roman" w:hAnsi="Times New Roman" w:cs="Times New Roman"/>
                <w:sz w:val="28"/>
                <w:szCs w:val="28"/>
                <w:lang w:val="kk-KZ"/>
              </w:rPr>
              <w:t>0,5</w:t>
            </w:r>
          </w:p>
          <w:p w:rsidR="00C315F9" w:rsidRPr="0085401B" w:rsidRDefault="00C315F9" w:rsidP="006C3B1A">
            <w:pPr>
              <w:contextualSpacing/>
              <w:jc w:val="both"/>
              <w:rPr>
                <w:rFonts w:ascii="Times New Roman" w:hAnsi="Times New Roman" w:cs="Times New Roman"/>
                <w:sz w:val="28"/>
                <w:szCs w:val="28"/>
                <w:lang w:val="kk-KZ"/>
              </w:rPr>
            </w:pPr>
            <w:r w:rsidRPr="0085401B">
              <w:rPr>
                <w:rFonts w:ascii="Times New Roman" w:hAnsi="Times New Roman" w:cs="Times New Roman"/>
                <w:sz w:val="28"/>
                <w:szCs w:val="28"/>
                <w:lang w:val="kk-KZ"/>
              </w:rPr>
              <w:t>0,5</w:t>
            </w:r>
          </w:p>
        </w:tc>
        <w:tc>
          <w:tcPr>
            <w:tcW w:w="1365" w:type="dxa"/>
          </w:tcPr>
          <w:p w:rsidR="00C315F9" w:rsidRPr="0085401B" w:rsidRDefault="00C315F9" w:rsidP="006C3B1A">
            <w:pPr>
              <w:contextualSpacing/>
              <w:jc w:val="both"/>
              <w:rPr>
                <w:rFonts w:ascii="Times New Roman" w:hAnsi="Times New Roman" w:cs="Times New Roman"/>
                <w:sz w:val="28"/>
                <w:szCs w:val="28"/>
                <w:lang w:val="kk-KZ"/>
              </w:rPr>
            </w:pPr>
          </w:p>
        </w:tc>
      </w:tr>
      <w:tr w:rsidR="00C315F9" w:rsidRPr="0085401B" w:rsidTr="006C3B1A">
        <w:tblPrEx>
          <w:tblLook w:val="0000" w:firstRow="0" w:lastRow="0" w:firstColumn="0" w:lastColumn="0" w:noHBand="0" w:noVBand="0"/>
        </w:tblPrEx>
        <w:trPr>
          <w:trHeight w:val="350"/>
          <w:jc w:val="center"/>
        </w:trPr>
        <w:tc>
          <w:tcPr>
            <w:tcW w:w="1420" w:type="dxa"/>
          </w:tcPr>
          <w:p w:rsidR="00C315F9" w:rsidRPr="0085401B" w:rsidRDefault="00C315F9" w:rsidP="006C3B1A">
            <w:pPr>
              <w:contextualSpacing/>
              <w:jc w:val="both"/>
              <w:rPr>
                <w:rFonts w:ascii="Times New Roman" w:hAnsi="Times New Roman" w:cs="Times New Roman"/>
                <w:sz w:val="28"/>
                <w:szCs w:val="28"/>
                <w:lang w:val="kk-KZ"/>
              </w:rPr>
            </w:pPr>
            <w:r w:rsidRPr="0085401B">
              <w:rPr>
                <w:rFonts w:ascii="Times New Roman" w:hAnsi="Times New Roman" w:cs="Times New Roman"/>
                <w:sz w:val="28"/>
                <w:szCs w:val="28"/>
                <w:lang w:val="kk-KZ"/>
              </w:rPr>
              <w:t>1550</w:t>
            </w:r>
          </w:p>
        </w:tc>
        <w:tc>
          <w:tcPr>
            <w:tcW w:w="1234" w:type="dxa"/>
            <w:shd w:val="clear" w:color="auto" w:fill="auto"/>
          </w:tcPr>
          <w:p w:rsidR="00C315F9" w:rsidRPr="0085401B" w:rsidRDefault="00C315F9" w:rsidP="006C3B1A">
            <w:pPr>
              <w:contextualSpacing/>
              <w:jc w:val="both"/>
              <w:rPr>
                <w:rFonts w:ascii="Times New Roman" w:hAnsi="Times New Roman" w:cs="Times New Roman"/>
                <w:sz w:val="28"/>
                <w:szCs w:val="28"/>
                <w:lang w:val="kk-KZ"/>
              </w:rPr>
            </w:pPr>
            <w:r w:rsidRPr="0085401B">
              <w:rPr>
                <w:rFonts w:ascii="Times New Roman" w:hAnsi="Times New Roman" w:cs="Times New Roman"/>
                <w:sz w:val="28"/>
                <w:szCs w:val="28"/>
                <w:lang w:val="kk-KZ"/>
              </w:rPr>
              <w:t>Сд лазер</w:t>
            </w:r>
          </w:p>
        </w:tc>
        <w:tc>
          <w:tcPr>
            <w:tcW w:w="1724" w:type="dxa"/>
            <w:shd w:val="clear" w:color="auto" w:fill="auto"/>
          </w:tcPr>
          <w:p w:rsidR="00C315F9" w:rsidRPr="0085401B" w:rsidRDefault="00C315F9" w:rsidP="006C3B1A">
            <w:pPr>
              <w:contextualSpacing/>
              <w:jc w:val="both"/>
              <w:rPr>
                <w:rFonts w:ascii="Times New Roman" w:hAnsi="Times New Roman" w:cs="Times New Roman"/>
                <w:sz w:val="28"/>
                <w:szCs w:val="28"/>
                <w:lang w:val="kk-KZ"/>
              </w:rPr>
            </w:pPr>
            <w:r w:rsidRPr="0085401B">
              <w:rPr>
                <w:rFonts w:ascii="Times New Roman" w:hAnsi="Times New Roman" w:cs="Times New Roman"/>
                <w:sz w:val="28"/>
                <w:szCs w:val="28"/>
                <w:lang w:val="kk-KZ"/>
              </w:rPr>
              <w:t>1,2</w:t>
            </w:r>
          </w:p>
          <w:p w:rsidR="00C315F9" w:rsidRPr="0085401B" w:rsidRDefault="00C315F9" w:rsidP="006C3B1A">
            <w:pPr>
              <w:contextualSpacing/>
              <w:jc w:val="both"/>
              <w:rPr>
                <w:rFonts w:ascii="Times New Roman" w:hAnsi="Times New Roman" w:cs="Times New Roman"/>
                <w:sz w:val="28"/>
                <w:szCs w:val="28"/>
                <w:lang w:val="kk-KZ"/>
              </w:rPr>
            </w:pPr>
            <w:r w:rsidRPr="0085401B">
              <w:rPr>
                <w:rFonts w:ascii="Times New Roman" w:hAnsi="Times New Roman" w:cs="Times New Roman"/>
                <w:sz w:val="28"/>
                <w:szCs w:val="28"/>
                <w:lang w:val="kk-KZ"/>
              </w:rPr>
              <w:t>0,1</w:t>
            </w:r>
          </w:p>
        </w:tc>
        <w:tc>
          <w:tcPr>
            <w:tcW w:w="1829" w:type="dxa"/>
            <w:shd w:val="clear" w:color="auto" w:fill="auto"/>
          </w:tcPr>
          <w:p w:rsidR="00C315F9" w:rsidRPr="0085401B" w:rsidRDefault="00C315F9" w:rsidP="006C3B1A">
            <w:pPr>
              <w:contextualSpacing/>
              <w:jc w:val="both"/>
              <w:rPr>
                <w:rFonts w:ascii="Times New Roman" w:hAnsi="Times New Roman" w:cs="Times New Roman"/>
                <w:sz w:val="28"/>
                <w:szCs w:val="28"/>
                <w:lang w:val="kk-KZ"/>
              </w:rPr>
            </w:pPr>
            <w:r w:rsidRPr="0085401B">
              <w:rPr>
                <w:rFonts w:ascii="Times New Roman" w:hAnsi="Times New Roman" w:cs="Times New Roman"/>
                <w:sz w:val="28"/>
                <w:szCs w:val="28"/>
                <w:lang w:val="kk-KZ"/>
              </w:rPr>
              <w:t>15</w:t>
            </w:r>
          </w:p>
          <w:p w:rsidR="00C315F9" w:rsidRPr="0085401B" w:rsidRDefault="00C315F9" w:rsidP="006C3B1A">
            <w:pPr>
              <w:contextualSpacing/>
              <w:jc w:val="both"/>
              <w:rPr>
                <w:rFonts w:ascii="Times New Roman" w:hAnsi="Times New Roman" w:cs="Times New Roman"/>
                <w:sz w:val="28"/>
                <w:szCs w:val="28"/>
                <w:lang w:val="kk-KZ"/>
              </w:rPr>
            </w:pPr>
            <w:r w:rsidRPr="0085401B">
              <w:rPr>
                <w:rFonts w:ascii="Times New Roman" w:hAnsi="Times New Roman" w:cs="Times New Roman"/>
                <w:sz w:val="28"/>
                <w:szCs w:val="28"/>
                <w:lang w:val="kk-KZ"/>
              </w:rPr>
              <w:t>15</w:t>
            </w:r>
          </w:p>
        </w:tc>
        <w:tc>
          <w:tcPr>
            <w:tcW w:w="1430" w:type="dxa"/>
            <w:shd w:val="clear" w:color="auto" w:fill="auto"/>
          </w:tcPr>
          <w:p w:rsidR="00C315F9" w:rsidRPr="0085401B" w:rsidRDefault="00C315F9" w:rsidP="006C3B1A">
            <w:pPr>
              <w:contextualSpacing/>
              <w:jc w:val="both"/>
              <w:rPr>
                <w:rFonts w:ascii="Times New Roman" w:hAnsi="Times New Roman" w:cs="Times New Roman"/>
                <w:sz w:val="28"/>
                <w:szCs w:val="28"/>
                <w:lang w:val="kk-KZ"/>
              </w:rPr>
            </w:pPr>
            <w:r w:rsidRPr="0085401B">
              <w:rPr>
                <w:rFonts w:ascii="Times New Roman" w:hAnsi="Times New Roman" w:cs="Times New Roman"/>
                <w:sz w:val="28"/>
                <w:szCs w:val="28"/>
                <w:lang w:val="kk-KZ"/>
              </w:rPr>
              <w:t>0,5</w:t>
            </w:r>
          </w:p>
          <w:p w:rsidR="00C315F9" w:rsidRPr="0085401B" w:rsidRDefault="00C315F9" w:rsidP="006C3B1A">
            <w:pPr>
              <w:contextualSpacing/>
              <w:jc w:val="both"/>
              <w:rPr>
                <w:rFonts w:ascii="Times New Roman" w:hAnsi="Times New Roman" w:cs="Times New Roman"/>
                <w:sz w:val="28"/>
                <w:szCs w:val="28"/>
                <w:lang w:val="kk-KZ"/>
              </w:rPr>
            </w:pPr>
            <w:r w:rsidRPr="0085401B">
              <w:rPr>
                <w:rFonts w:ascii="Times New Roman" w:hAnsi="Times New Roman" w:cs="Times New Roman"/>
                <w:sz w:val="28"/>
                <w:szCs w:val="28"/>
                <w:lang w:val="kk-KZ"/>
              </w:rPr>
              <w:t>0,5</w:t>
            </w:r>
          </w:p>
        </w:tc>
        <w:tc>
          <w:tcPr>
            <w:tcW w:w="1504" w:type="dxa"/>
            <w:shd w:val="clear" w:color="auto" w:fill="auto"/>
          </w:tcPr>
          <w:p w:rsidR="00C315F9" w:rsidRPr="0085401B" w:rsidRDefault="00C315F9" w:rsidP="006C3B1A">
            <w:pPr>
              <w:contextualSpacing/>
              <w:jc w:val="both"/>
              <w:rPr>
                <w:rFonts w:ascii="Times New Roman" w:hAnsi="Times New Roman" w:cs="Times New Roman"/>
                <w:sz w:val="28"/>
                <w:szCs w:val="28"/>
                <w:lang w:val="kk-KZ"/>
              </w:rPr>
            </w:pPr>
            <w:r w:rsidRPr="0085401B">
              <w:rPr>
                <w:rFonts w:ascii="Times New Roman" w:hAnsi="Times New Roman" w:cs="Times New Roman"/>
                <w:sz w:val="28"/>
                <w:szCs w:val="28"/>
                <w:lang w:val="kk-KZ"/>
              </w:rPr>
              <w:t>1,2</w:t>
            </w:r>
          </w:p>
          <w:p w:rsidR="00C315F9" w:rsidRPr="0085401B" w:rsidRDefault="00C315F9" w:rsidP="006C3B1A">
            <w:pPr>
              <w:contextualSpacing/>
              <w:jc w:val="both"/>
              <w:rPr>
                <w:rFonts w:ascii="Times New Roman" w:hAnsi="Times New Roman" w:cs="Times New Roman"/>
                <w:sz w:val="28"/>
                <w:szCs w:val="28"/>
                <w:lang w:val="kk-KZ"/>
              </w:rPr>
            </w:pPr>
            <w:r w:rsidRPr="0085401B">
              <w:rPr>
                <w:rFonts w:ascii="Times New Roman" w:hAnsi="Times New Roman" w:cs="Times New Roman"/>
                <w:sz w:val="28"/>
                <w:szCs w:val="28"/>
                <w:lang w:val="kk-KZ"/>
              </w:rPr>
              <w:t>0,5</w:t>
            </w:r>
          </w:p>
        </w:tc>
        <w:tc>
          <w:tcPr>
            <w:tcW w:w="1365" w:type="dxa"/>
            <w:shd w:val="clear" w:color="auto" w:fill="auto"/>
          </w:tcPr>
          <w:p w:rsidR="00C315F9" w:rsidRPr="0085401B" w:rsidRDefault="00C315F9" w:rsidP="006C3B1A">
            <w:pPr>
              <w:contextualSpacing/>
              <w:jc w:val="both"/>
              <w:rPr>
                <w:rFonts w:ascii="Times New Roman" w:hAnsi="Times New Roman" w:cs="Times New Roman"/>
                <w:sz w:val="28"/>
                <w:szCs w:val="28"/>
                <w:lang w:val="kk-KZ"/>
              </w:rPr>
            </w:pPr>
          </w:p>
        </w:tc>
      </w:tr>
    </w:tbl>
    <w:p w:rsidR="00C315F9" w:rsidRPr="0085401B" w:rsidRDefault="00C315F9" w:rsidP="00C315F9">
      <w:pPr>
        <w:spacing w:after="0" w:line="240" w:lineRule="auto"/>
        <w:ind w:firstLine="709"/>
        <w:contextualSpacing/>
        <w:jc w:val="both"/>
        <w:rPr>
          <w:rFonts w:ascii="Times New Roman" w:hAnsi="Times New Roman" w:cs="Times New Roman"/>
          <w:sz w:val="28"/>
          <w:szCs w:val="28"/>
          <w:lang w:val="kk-KZ"/>
        </w:rPr>
      </w:pPr>
    </w:p>
    <w:p w:rsidR="00C315F9" w:rsidRPr="0085401B" w:rsidRDefault="00C315F9" w:rsidP="00C315F9">
      <w:pPr>
        <w:spacing w:after="0" w:line="240" w:lineRule="auto"/>
        <w:ind w:firstLine="709"/>
        <w:contextualSpacing/>
        <w:jc w:val="both"/>
        <w:rPr>
          <w:rFonts w:ascii="Times New Roman" w:hAnsi="Times New Roman" w:cs="Times New Roman"/>
          <w:sz w:val="28"/>
          <w:szCs w:val="28"/>
          <w:lang w:val="kk-KZ"/>
        </w:rPr>
      </w:pPr>
      <w:r w:rsidRPr="0085401B">
        <w:rPr>
          <w:rFonts w:ascii="Times New Roman" w:hAnsi="Times New Roman" w:cs="Times New Roman"/>
          <w:sz w:val="28"/>
          <w:szCs w:val="28"/>
          <w:lang w:val="kk-KZ"/>
        </w:rPr>
        <w:t>Көпмодты талшықта мод саны мөлшерленген жиілік немесе талшық V-параметрі арқылы анықталады:</w:t>
      </w:r>
    </w:p>
    <w:p w:rsidR="00C315F9" w:rsidRPr="0085401B" w:rsidRDefault="00C315F9" w:rsidP="00C315F9">
      <w:pPr>
        <w:spacing w:after="0" w:line="240" w:lineRule="auto"/>
        <w:ind w:firstLine="709"/>
        <w:contextualSpacing/>
        <w:jc w:val="both"/>
        <w:rPr>
          <w:rFonts w:ascii="Times New Roman" w:hAnsi="Times New Roman" w:cs="Times New Roman"/>
          <w:sz w:val="28"/>
          <w:szCs w:val="28"/>
          <w:lang w:val="kk-KZ"/>
        </w:rPr>
      </w:pPr>
      <w:r w:rsidRPr="0085401B">
        <w:rPr>
          <w:rFonts w:ascii="Times New Roman" w:hAnsi="Times New Roman" w:cs="Times New Roman"/>
          <w:position w:val="-10"/>
          <w:sz w:val="28"/>
          <w:szCs w:val="28"/>
          <w:lang w:val="kk-KZ"/>
        </w:rPr>
        <w:object w:dxaOrig="1860" w:dyaOrig="380">
          <v:shape id="_x0000_i1038" type="#_x0000_t75" style="width:93.75pt;height:21.75pt" o:ole="">
            <v:imagedata r:id="rId37" o:title=""/>
          </v:shape>
          <o:OLEObject Type="Embed" ProgID="Equation.3" ShapeID="_x0000_i1038" DrawAspect="Content" ObjectID="_1535208220" r:id="rId38"/>
        </w:object>
      </w:r>
    </w:p>
    <w:p w:rsidR="00C315F9" w:rsidRPr="0085401B" w:rsidRDefault="00C315F9" w:rsidP="00C315F9">
      <w:pPr>
        <w:spacing w:after="0" w:line="240" w:lineRule="auto"/>
        <w:ind w:firstLine="709"/>
        <w:contextualSpacing/>
        <w:jc w:val="both"/>
        <w:rPr>
          <w:rFonts w:ascii="Times New Roman" w:hAnsi="Times New Roman" w:cs="Times New Roman"/>
          <w:sz w:val="28"/>
          <w:szCs w:val="28"/>
          <w:lang w:val="kk-KZ"/>
        </w:rPr>
      </w:pPr>
      <w:r w:rsidRPr="0085401B">
        <w:rPr>
          <w:rFonts w:ascii="Times New Roman" w:hAnsi="Times New Roman" w:cs="Times New Roman"/>
          <w:sz w:val="28"/>
          <w:szCs w:val="28"/>
          <w:lang w:val="kk-KZ"/>
        </w:rPr>
        <w:t>Мұндағы π=3.4;</w:t>
      </w:r>
      <w:r w:rsidRPr="0085401B">
        <w:rPr>
          <w:rFonts w:ascii="Times New Roman" w:hAnsi="Times New Roman" w:cs="Times New Roman"/>
          <w:position w:val="-10"/>
          <w:sz w:val="28"/>
          <w:szCs w:val="28"/>
          <w:lang w:val="kk-KZ"/>
        </w:rPr>
        <w:object w:dxaOrig="180" w:dyaOrig="340">
          <v:shape id="_x0000_i1039" type="#_x0000_t75" style="width:7.5pt;height:14.25pt" o:ole="">
            <v:imagedata r:id="rId12" o:title=""/>
          </v:shape>
          <o:OLEObject Type="Embed" ProgID="Equation.3" ShapeID="_x0000_i1039" DrawAspect="Content" ObjectID="_1535208221" r:id="rId39"/>
        </w:object>
      </w:r>
    </w:p>
    <w:p w:rsidR="00C315F9" w:rsidRPr="0085401B" w:rsidRDefault="00C315F9" w:rsidP="00C315F9">
      <w:pPr>
        <w:spacing w:after="0" w:line="240" w:lineRule="auto"/>
        <w:ind w:firstLine="709"/>
        <w:contextualSpacing/>
        <w:jc w:val="both"/>
        <w:rPr>
          <w:rFonts w:ascii="Times New Roman" w:hAnsi="Times New Roman" w:cs="Times New Roman"/>
          <w:sz w:val="28"/>
          <w:szCs w:val="28"/>
          <w:lang w:val="kk-KZ"/>
        </w:rPr>
      </w:pPr>
      <w:r w:rsidRPr="0085401B">
        <w:rPr>
          <w:rFonts w:ascii="Times New Roman" w:hAnsi="Times New Roman" w:cs="Times New Roman"/>
          <w:position w:val="-6"/>
          <w:sz w:val="28"/>
          <w:szCs w:val="28"/>
          <w:lang w:val="kk-KZ"/>
        </w:rPr>
        <w:object w:dxaOrig="220" w:dyaOrig="279">
          <v:shape id="_x0000_i1040" type="#_x0000_t75" style="width:7.5pt;height:14.25pt" o:ole="">
            <v:imagedata r:id="rId40" o:title=""/>
          </v:shape>
          <o:OLEObject Type="Embed" ProgID="Equation.3" ShapeID="_x0000_i1040" DrawAspect="Content" ObjectID="_1535208222" r:id="rId41"/>
        </w:object>
      </w:r>
      <w:r w:rsidRPr="0085401B">
        <w:rPr>
          <w:rFonts w:ascii="Times New Roman" w:hAnsi="Times New Roman" w:cs="Times New Roman"/>
          <w:sz w:val="28"/>
          <w:szCs w:val="28"/>
          <w:lang w:val="kk-KZ"/>
        </w:rPr>
        <w:t>-толқынның сәулелену ұзындығы;</w:t>
      </w:r>
    </w:p>
    <w:p w:rsidR="00C315F9" w:rsidRPr="0085401B" w:rsidRDefault="00C315F9" w:rsidP="00C315F9">
      <w:pPr>
        <w:spacing w:after="0" w:line="240" w:lineRule="auto"/>
        <w:ind w:firstLine="709"/>
        <w:contextualSpacing/>
        <w:jc w:val="both"/>
        <w:rPr>
          <w:rFonts w:ascii="Times New Roman" w:hAnsi="Times New Roman" w:cs="Times New Roman"/>
          <w:sz w:val="28"/>
          <w:szCs w:val="28"/>
          <w:lang w:val="kk-KZ"/>
        </w:rPr>
      </w:pPr>
      <w:r w:rsidRPr="0085401B">
        <w:rPr>
          <w:rFonts w:ascii="Times New Roman" w:hAnsi="Times New Roman" w:cs="Times New Roman"/>
          <w:sz w:val="28"/>
          <w:szCs w:val="28"/>
          <w:lang w:val="kk-KZ"/>
        </w:rPr>
        <w:t>d-өзекше диаметрі;</w:t>
      </w:r>
    </w:p>
    <w:p w:rsidR="00C315F9" w:rsidRPr="0085401B" w:rsidRDefault="00C315F9" w:rsidP="00C315F9">
      <w:pPr>
        <w:spacing w:after="0" w:line="240" w:lineRule="auto"/>
        <w:ind w:firstLine="709"/>
        <w:contextualSpacing/>
        <w:jc w:val="both"/>
        <w:rPr>
          <w:rFonts w:ascii="Times New Roman" w:hAnsi="Times New Roman" w:cs="Times New Roman"/>
          <w:sz w:val="28"/>
          <w:szCs w:val="28"/>
          <w:lang w:val="kk-KZ"/>
        </w:rPr>
      </w:pPr>
      <w:r w:rsidRPr="0085401B">
        <w:rPr>
          <w:rFonts w:ascii="Times New Roman" w:hAnsi="Times New Roman" w:cs="Times New Roman"/>
          <w:sz w:val="28"/>
          <w:szCs w:val="28"/>
          <w:lang w:val="kk-KZ"/>
        </w:rPr>
        <w:t>n</w:t>
      </w:r>
      <w:r w:rsidRPr="0085401B">
        <w:rPr>
          <w:rFonts w:ascii="Times New Roman" w:hAnsi="Times New Roman" w:cs="Times New Roman"/>
          <w:sz w:val="28"/>
          <w:szCs w:val="28"/>
          <w:vertAlign w:val="subscript"/>
          <w:lang w:val="kk-KZ"/>
        </w:rPr>
        <w:t>1</w:t>
      </w:r>
      <w:r w:rsidRPr="0085401B">
        <w:rPr>
          <w:rFonts w:ascii="Times New Roman" w:hAnsi="Times New Roman" w:cs="Times New Roman"/>
          <w:sz w:val="28"/>
          <w:szCs w:val="28"/>
          <w:lang w:val="kk-KZ"/>
        </w:rPr>
        <w:t>-өзекшенің сыну көрсеткіші</w:t>
      </w:r>
    </w:p>
    <w:p w:rsidR="00C315F9" w:rsidRPr="0085401B" w:rsidRDefault="00C315F9" w:rsidP="00C315F9">
      <w:pPr>
        <w:spacing w:after="0" w:line="240" w:lineRule="auto"/>
        <w:ind w:firstLine="709"/>
        <w:contextualSpacing/>
        <w:jc w:val="both"/>
        <w:rPr>
          <w:rFonts w:ascii="Times New Roman" w:hAnsi="Times New Roman" w:cs="Times New Roman"/>
          <w:sz w:val="28"/>
          <w:szCs w:val="28"/>
          <w:lang w:val="kk-KZ"/>
        </w:rPr>
      </w:pPr>
      <w:r w:rsidRPr="0085401B">
        <w:rPr>
          <w:rFonts w:ascii="Times New Roman" w:hAnsi="Times New Roman" w:cs="Times New Roman"/>
          <w:position w:val="-30"/>
          <w:sz w:val="28"/>
          <w:szCs w:val="28"/>
          <w:lang w:val="kk-KZ"/>
        </w:rPr>
        <w:object w:dxaOrig="1180" w:dyaOrig="700">
          <v:shape id="_x0000_i1041" type="#_x0000_t75" style="width:57.75pt;height:36.75pt" o:ole="">
            <v:imagedata r:id="rId42" o:title=""/>
          </v:shape>
          <o:OLEObject Type="Embed" ProgID="Equation.3" ShapeID="_x0000_i1041" DrawAspect="Content" ObjectID="_1535208223" r:id="rId43"/>
        </w:object>
      </w:r>
    </w:p>
    <w:p w:rsidR="00C315F9" w:rsidRPr="0085401B" w:rsidRDefault="00C315F9" w:rsidP="00C315F9">
      <w:pPr>
        <w:spacing w:after="0" w:line="240" w:lineRule="auto"/>
        <w:ind w:firstLine="709"/>
        <w:contextualSpacing/>
        <w:jc w:val="both"/>
        <w:rPr>
          <w:rFonts w:ascii="Times New Roman" w:hAnsi="Times New Roman" w:cs="Times New Roman"/>
          <w:sz w:val="28"/>
          <w:szCs w:val="28"/>
          <w:lang w:val="kk-KZ"/>
        </w:rPr>
      </w:pPr>
      <w:r w:rsidRPr="0085401B">
        <w:rPr>
          <w:rFonts w:ascii="Times New Roman" w:hAnsi="Times New Roman" w:cs="Times New Roman"/>
          <w:sz w:val="28"/>
          <w:szCs w:val="28"/>
          <w:lang w:val="kk-KZ"/>
        </w:rPr>
        <w:t>Мұндағы n</w:t>
      </w:r>
      <w:r w:rsidRPr="0085401B">
        <w:rPr>
          <w:rFonts w:ascii="Times New Roman" w:hAnsi="Times New Roman" w:cs="Times New Roman"/>
          <w:sz w:val="28"/>
          <w:szCs w:val="28"/>
          <w:vertAlign w:val="subscript"/>
          <w:lang w:val="kk-KZ"/>
        </w:rPr>
        <w:t>2</w:t>
      </w:r>
      <w:r w:rsidRPr="0085401B">
        <w:rPr>
          <w:rFonts w:ascii="Times New Roman" w:hAnsi="Times New Roman" w:cs="Times New Roman"/>
          <w:sz w:val="28"/>
          <w:szCs w:val="28"/>
          <w:lang w:val="kk-KZ"/>
        </w:rPr>
        <w:t>-қабақшаның сыну көрсеткіші.</w:t>
      </w:r>
    </w:p>
    <w:p w:rsidR="00C315F9" w:rsidRPr="0085401B" w:rsidRDefault="00C315F9" w:rsidP="00C315F9">
      <w:pPr>
        <w:spacing w:after="0" w:line="240" w:lineRule="auto"/>
        <w:ind w:firstLine="709"/>
        <w:contextualSpacing/>
        <w:jc w:val="both"/>
        <w:rPr>
          <w:rFonts w:ascii="Times New Roman" w:hAnsi="Times New Roman" w:cs="Times New Roman"/>
          <w:sz w:val="28"/>
          <w:szCs w:val="28"/>
          <w:lang w:val="kk-KZ"/>
        </w:rPr>
      </w:pPr>
      <w:r w:rsidRPr="0085401B">
        <w:rPr>
          <w:rFonts w:ascii="Times New Roman" w:hAnsi="Times New Roman" w:cs="Times New Roman"/>
          <w:sz w:val="28"/>
          <w:szCs w:val="28"/>
          <w:lang w:val="kk-KZ"/>
        </w:rPr>
        <w:lastRenderedPageBreak/>
        <w:t>Сатылы талшықтағы мод саны анықталады:</w:t>
      </w:r>
    </w:p>
    <w:p w:rsidR="00C315F9" w:rsidRPr="0085401B" w:rsidRDefault="00C315F9" w:rsidP="00C315F9">
      <w:pPr>
        <w:spacing w:after="0" w:line="240" w:lineRule="auto"/>
        <w:ind w:firstLine="709"/>
        <w:contextualSpacing/>
        <w:jc w:val="both"/>
        <w:rPr>
          <w:rFonts w:ascii="Times New Roman" w:hAnsi="Times New Roman" w:cs="Times New Roman"/>
          <w:sz w:val="28"/>
          <w:szCs w:val="28"/>
          <w:lang w:val="kk-KZ"/>
        </w:rPr>
      </w:pPr>
      <w:r w:rsidRPr="0085401B">
        <w:rPr>
          <w:rFonts w:ascii="Times New Roman" w:hAnsi="Times New Roman" w:cs="Times New Roman"/>
          <w:position w:val="-24"/>
          <w:sz w:val="28"/>
          <w:szCs w:val="28"/>
          <w:lang w:val="kk-KZ"/>
        </w:rPr>
        <w:object w:dxaOrig="880" w:dyaOrig="660">
          <v:shape id="_x0000_i1042" type="#_x0000_t75" style="width:42.75pt;height:36.75pt" o:ole="">
            <v:imagedata r:id="rId44" o:title=""/>
          </v:shape>
          <o:OLEObject Type="Embed" ProgID="Equation.3" ShapeID="_x0000_i1042" DrawAspect="Content" ObjectID="_1535208224" r:id="rId45"/>
        </w:object>
      </w:r>
    </w:p>
    <w:p w:rsidR="00C315F9" w:rsidRPr="0085401B" w:rsidRDefault="00C315F9" w:rsidP="00C315F9">
      <w:pPr>
        <w:spacing w:after="0" w:line="240" w:lineRule="auto"/>
        <w:ind w:firstLine="709"/>
        <w:contextualSpacing/>
        <w:jc w:val="both"/>
        <w:rPr>
          <w:rFonts w:ascii="Times New Roman" w:hAnsi="Times New Roman" w:cs="Times New Roman"/>
          <w:sz w:val="28"/>
          <w:szCs w:val="28"/>
          <w:lang w:val="kk-KZ"/>
        </w:rPr>
      </w:pPr>
      <w:r w:rsidRPr="0085401B">
        <w:rPr>
          <w:rFonts w:ascii="Times New Roman" w:hAnsi="Times New Roman" w:cs="Times New Roman"/>
          <w:sz w:val="28"/>
          <w:szCs w:val="28"/>
          <w:lang w:val="kk-KZ"/>
        </w:rPr>
        <w:t>Ал градиентті параболалық сыну көрсеткішінің кескіні екі есеге аз болады:</w:t>
      </w:r>
    </w:p>
    <w:p w:rsidR="00C315F9" w:rsidRPr="0085401B" w:rsidRDefault="00C315F9" w:rsidP="00C315F9">
      <w:pPr>
        <w:spacing w:after="0" w:line="240" w:lineRule="auto"/>
        <w:ind w:firstLine="709"/>
        <w:contextualSpacing/>
        <w:jc w:val="both"/>
        <w:rPr>
          <w:rFonts w:ascii="Times New Roman" w:hAnsi="Times New Roman" w:cs="Times New Roman"/>
          <w:sz w:val="28"/>
          <w:szCs w:val="28"/>
          <w:lang w:val="kk-KZ"/>
        </w:rPr>
      </w:pPr>
      <w:r w:rsidRPr="0085401B">
        <w:rPr>
          <w:rFonts w:ascii="Times New Roman" w:hAnsi="Times New Roman" w:cs="Times New Roman"/>
          <w:position w:val="-24"/>
          <w:sz w:val="28"/>
          <w:szCs w:val="28"/>
          <w:lang w:val="kk-KZ"/>
        </w:rPr>
        <w:object w:dxaOrig="880" w:dyaOrig="660">
          <v:shape id="_x0000_i1043" type="#_x0000_t75" style="width:42.75pt;height:36.75pt" o:ole="">
            <v:imagedata r:id="rId46" o:title=""/>
          </v:shape>
          <o:OLEObject Type="Embed" ProgID="Equation.3" ShapeID="_x0000_i1043" DrawAspect="Content" ObjectID="_1535208225" r:id="rId47"/>
        </w:object>
      </w:r>
    </w:p>
    <w:p w:rsidR="00C315F9" w:rsidRPr="0085401B" w:rsidRDefault="00C315F9" w:rsidP="00C315F9">
      <w:pPr>
        <w:spacing w:after="0" w:line="240" w:lineRule="auto"/>
        <w:ind w:firstLine="709"/>
        <w:contextualSpacing/>
        <w:jc w:val="both"/>
        <w:rPr>
          <w:rFonts w:ascii="Times New Roman" w:hAnsi="Times New Roman" w:cs="Times New Roman"/>
          <w:sz w:val="28"/>
          <w:szCs w:val="28"/>
          <w:lang w:val="kk-KZ"/>
        </w:rPr>
      </w:pPr>
      <w:r w:rsidRPr="0085401B">
        <w:rPr>
          <w:rFonts w:ascii="Times New Roman" w:hAnsi="Times New Roman" w:cs="Times New Roman"/>
          <w:sz w:val="28"/>
          <w:szCs w:val="28"/>
          <w:lang w:val="kk-KZ"/>
        </w:rPr>
        <w:t>V&gt;&gt;1 үшін қатынастары дұрыс. Көпмодты талшық үшін V=50,яғни 1250 мод сатылы талшықта және 625 мод градиентті талшықта.</w:t>
      </w:r>
    </w:p>
    <w:p w:rsidR="00C315F9" w:rsidRPr="0085401B" w:rsidRDefault="00C315F9" w:rsidP="00C315F9">
      <w:pPr>
        <w:spacing w:after="0" w:line="240" w:lineRule="auto"/>
        <w:ind w:firstLine="709"/>
        <w:contextualSpacing/>
        <w:jc w:val="both"/>
        <w:rPr>
          <w:rFonts w:ascii="Times New Roman" w:hAnsi="Times New Roman" w:cs="Times New Roman"/>
          <w:sz w:val="28"/>
          <w:szCs w:val="28"/>
          <w:lang w:val="kk-KZ"/>
        </w:rPr>
      </w:pPr>
    </w:p>
    <w:p w:rsidR="00C315F9" w:rsidRPr="0085401B" w:rsidRDefault="00C315F9" w:rsidP="00C315F9">
      <w:pPr>
        <w:spacing w:after="0" w:line="240" w:lineRule="auto"/>
        <w:ind w:firstLine="709"/>
        <w:contextualSpacing/>
        <w:jc w:val="center"/>
        <w:rPr>
          <w:rFonts w:ascii="Times New Roman" w:hAnsi="Times New Roman" w:cs="Times New Roman"/>
          <w:b/>
          <w:sz w:val="28"/>
          <w:szCs w:val="28"/>
          <w:lang w:val="kk-KZ"/>
        </w:rPr>
      </w:pPr>
      <w:r w:rsidRPr="0085401B">
        <w:rPr>
          <w:rFonts w:ascii="Times New Roman" w:hAnsi="Times New Roman" w:cs="Times New Roman"/>
          <w:noProof/>
          <w:sz w:val="28"/>
          <w:szCs w:val="28"/>
          <w:lang w:val="ru-RU" w:eastAsia="ru-RU"/>
        </w:rPr>
        <w:drawing>
          <wp:inline distT="0" distB="0" distL="0" distR="0" wp14:anchorId="64E86A53" wp14:editId="4343CEB0">
            <wp:extent cx="3638550" cy="1557505"/>
            <wp:effectExtent l="19050" t="0" r="0" b="0"/>
            <wp:docPr id="6" name="Рисунок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48" cstate="print"/>
                    <a:srcRect/>
                    <a:stretch>
                      <a:fillRect/>
                    </a:stretch>
                  </pic:blipFill>
                  <pic:spPr bwMode="auto">
                    <a:xfrm>
                      <a:off x="0" y="0"/>
                      <a:ext cx="3639792" cy="1558037"/>
                    </a:xfrm>
                    <a:prstGeom prst="rect">
                      <a:avLst/>
                    </a:prstGeom>
                    <a:noFill/>
                    <a:ln w="9525">
                      <a:noFill/>
                      <a:miter lim="800000"/>
                      <a:headEnd/>
                      <a:tailEnd/>
                    </a:ln>
                  </pic:spPr>
                </pic:pic>
              </a:graphicData>
            </a:graphic>
          </wp:inline>
        </w:drawing>
      </w:r>
    </w:p>
    <w:p w:rsidR="00C315F9" w:rsidRPr="0085401B" w:rsidRDefault="00C315F9" w:rsidP="00C315F9">
      <w:pPr>
        <w:spacing w:after="0" w:line="240" w:lineRule="auto"/>
        <w:ind w:firstLine="709"/>
        <w:contextualSpacing/>
        <w:jc w:val="center"/>
        <w:rPr>
          <w:rFonts w:ascii="Times New Roman" w:hAnsi="Times New Roman" w:cs="Times New Roman"/>
          <w:b/>
          <w:sz w:val="28"/>
          <w:szCs w:val="28"/>
          <w:lang w:val="kk-KZ"/>
        </w:rPr>
      </w:pPr>
    </w:p>
    <w:p w:rsidR="00C315F9" w:rsidRPr="0085401B" w:rsidRDefault="00C315F9" w:rsidP="00C315F9">
      <w:pPr>
        <w:spacing w:after="0" w:line="240" w:lineRule="auto"/>
        <w:ind w:firstLine="709"/>
        <w:contextualSpacing/>
        <w:jc w:val="center"/>
        <w:rPr>
          <w:rFonts w:ascii="Times New Roman" w:hAnsi="Times New Roman" w:cs="Times New Roman"/>
          <w:sz w:val="28"/>
          <w:szCs w:val="28"/>
          <w:lang w:val="kk-KZ"/>
        </w:rPr>
      </w:pPr>
      <w:r w:rsidRPr="0085401B">
        <w:rPr>
          <w:rFonts w:ascii="Times New Roman" w:hAnsi="Times New Roman" w:cs="Times New Roman"/>
          <w:sz w:val="28"/>
          <w:szCs w:val="28"/>
          <w:lang w:val="kk-KZ"/>
        </w:rPr>
        <w:t>Сурет 1.6</w:t>
      </w:r>
      <w:r w:rsidRPr="0085401B">
        <w:rPr>
          <w:rFonts w:ascii="Times New Roman" w:hAnsi="Times New Roman" w:cs="Times New Roman"/>
          <w:b/>
          <w:sz w:val="28"/>
          <w:szCs w:val="28"/>
          <w:lang w:val="kk-KZ"/>
        </w:rPr>
        <w:t xml:space="preserve"> - </w:t>
      </w:r>
      <w:r w:rsidRPr="0085401B">
        <w:rPr>
          <w:rFonts w:ascii="Times New Roman" w:hAnsi="Times New Roman" w:cs="Times New Roman"/>
          <w:sz w:val="28"/>
          <w:szCs w:val="28"/>
          <w:lang w:val="kk-KZ"/>
        </w:rPr>
        <w:t>Оптикалық талшықтың бойымен жүретін толқындардың жолдары</w:t>
      </w:r>
    </w:p>
    <w:p w:rsidR="00C315F9" w:rsidRPr="0085401B" w:rsidRDefault="00C315F9" w:rsidP="00C315F9">
      <w:pPr>
        <w:spacing w:after="0" w:line="240" w:lineRule="auto"/>
        <w:ind w:firstLine="709"/>
        <w:contextualSpacing/>
        <w:jc w:val="center"/>
        <w:rPr>
          <w:rFonts w:ascii="Times New Roman" w:hAnsi="Times New Roman" w:cs="Times New Roman"/>
          <w:sz w:val="28"/>
          <w:szCs w:val="28"/>
          <w:lang w:val="kk-KZ"/>
        </w:rPr>
      </w:pPr>
    </w:p>
    <w:p w:rsidR="00C315F9" w:rsidRPr="0085401B" w:rsidRDefault="00C315F9" w:rsidP="00C315F9">
      <w:pPr>
        <w:spacing w:after="0" w:line="240" w:lineRule="auto"/>
        <w:ind w:firstLine="709"/>
        <w:contextualSpacing/>
        <w:jc w:val="both"/>
        <w:rPr>
          <w:rFonts w:ascii="Times New Roman" w:hAnsi="Times New Roman" w:cs="Times New Roman"/>
          <w:sz w:val="28"/>
          <w:szCs w:val="28"/>
          <w:lang w:val="kk-KZ"/>
        </w:rPr>
      </w:pPr>
      <w:r w:rsidRPr="0085401B">
        <w:rPr>
          <w:rFonts w:ascii="Times New Roman" w:hAnsi="Times New Roman" w:cs="Times New Roman"/>
          <w:sz w:val="28"/>
          <w:szCs w:val="28"/>
          <w:lang w:val="kk-KZ"/>
        </w:rPr>
        <w:t>Модтар өзекше ішінде сақталады және олардың талшық осі бойынша зигзаг түрінде таралуы келесі шарт бойынша анықталады:</w:t>
      </w:r>
    </w:p>
    <w:p w:rsidR="00C315F9" w:rsidRPr="0085401B" w:rsidRDefault="00C315F9" w:rsidP="00C315F9">
      <w:pPr>
        <w:spacing w:after="0" w:line="240" w:lineRule="auto"/>
        <w:ind w:firstLine="709"/>
        <w:contextualSpacing/>
        <w:jc w:val="both"/>
        <w:rPr>
          <w:rFonts w:ascii="Times New Roman" w:hAnsi="Times New Roman" w:cs="Times New Roman"/>
          <w:sz w:val="28"/>
          <w:szCs w:val="28"/>
          <w:lang w:val="kk-KZ"/>
        </w:rPr>
      </w:pPr>
      <w:r w:rsidRPr="0085401B">
        <w:rPr>
          <w:rFonts w:ascii="Times New Roman" w:hAnsi="Times New Roman" w:cs="Times New Roman"/>
          <w:position w:val="-12"/>
          <w:sz w:val="28"/>
          <w:szCs w:val="28"/>
          <w:lang w:val="kk-KZ"/>
        </w:rPr>
        <w:object w:dxaOrig="1700" w:dyaOrig="440">
          <v:shape id="_x0000_i1044" type="#_x0000_t75" style="width:86.25pt;height:21.75pt" o:ole="">
            <v:imagedata r:id="rId49" o:title=""/>
          </v:shape>
          <o:OLEObject Type="Embed" ProgID="Equation.3" ShapeID="_x0000_i1044" DrawAspect="Content" ObjectID="_1535208226" r:id="rId50"/>
        </w:object>
      </w:r>
    </w:p>
    <w:p w:rsidR="00C315F9" w:rsidRPr="0085401B" w:rsidRDefault="00C315F9" w:rsidP="00C315F9">
      <w:pPr>
        <w:spacing w:after="0" w:line="240" w:lineRule="auto"/>
        <w:ind w:firstLine="709"/>
        <w:contextualSpacing/>
        <w:jc w:val="both"/>
        <w:rPr>
          <w:rFonts w:ascii="Times New Roman" w:hAnsi="Times New Roman" w:cs="Times New Roman"/>
          <w:sz w:val="28"/>
          <w:szCs w:val="28"/>
          <w:lang w:val="kk-KZ"/>
        </w:rPr>
      </w:pPr>
      <w:r w:rsidRPr="0085401B">
        <w:rPr>
          <w:rFonts w:ascii="Times New Roman" w:hAnsi="Times New Roman" w:cs="Times New Roman"/>
          <w:sz w:val="28"/>
          <w:szCs w:val="28"/>
          <w:lang w:val="kk-KZ"/>
        </w:rPr>
        <w:t>Бірмодты талшық (Single Mode Fiber) 8,5-10 мкм диаметрлі өзекшеден тұрады және ол 1300 және 1550 нм толқын ұзындықтарында лазерлі шығу көзін қолданылатын кабельді теледидар мен телефон жүйесінде қолданылады.</w:t>
      </w:r>
    </w:p>
    <w:p w:rsidR="00C315F9" w:rsidRPr="0085401B" w:rsidRDefault="00C315F9" w:rsidP="00C315F9">
      <w:pPr>
        <w:spacing w:after="0" w:line="240" w:lineRule="auto"/>
        <w:ind w:firstLine="709"/>
        <w:contextualSpacing/>
        <w:jc w:val="both"/>
        <w:rPr>
          <w:rFonts w:ascii="Times New Roman" w:hAnsi="Times New Roman" w:cs="Times New Roman"/>
          <w:sz w:val="28"/>
          <w:szCs w:val="28"/>
          <w:lang w:val="kk-KZ"/>
        </w:rPr>
      </w:pPr>
      <w:r w:rsidRPr="0085401B">
        <w:rPr>
          <w:rFonts w:ascii="Times New Roman" w:hAnsi="Times New Roman" w:cs="Times New Roman"/>
          <w:sz w:val="28"/>
          <w:szCs w:val="28"/>
          <w:lang w:val="kk-KZ"/>
        </w:rPr>
        <w:t>Мұндай талшықта тек бір ғана мод (сәуленің бір түрі)таралады. Ол сәуле оптикасы бойынша анықталмайды.</w:t>
      </w:r>
    </w:p>
    <w:p w:rsidR="00C315F9" w:rsidRPr="0085401B" w:rsidRDefault="00C315F9" w:rsidP="00C315F9">
      <w:pPr>
        <w:spacing w:after="0" w:line="240" w:lineRule="auto"/>
        <w:ind w:firstLine="709"/>
        <w:contextualSpacing/>
        <w:jc w:val="both"/>
        <w:rPr>
          <w:rFonts w:ascii="Times New Roman" w:hAnsi="Times New Roman" w:cs="Times New Roman"/>
          <w:sz w:val="28"/>
          <w:szCs w:val="28"/>
          <w:lang w:val="kk-KZ"/>
        </w:rPr>
      </w:pPr>
    </w:p>
    <w:p w:rsidR="00C315F9" w:rsidRPr="0085401B" w:rsidRDefault="00C315F9" w:rsidP="00C315F9">
      <w:pPr>
        <w:spacing w:after="0" w:line="240" w:lineRule="auto"/>
        <w:ind w:firstLine="709"/>
        <w:contextualSpacing/>
        <w:jc w:val="center"/>
        <w:rPr>
          <w:rFonts w:ascii="Times New Roman" w:hAnsi="Times New Roman" w:cs="Times New Roman"/>
          <w:sz w:val="28"/>
          <w:szCs w:val="28"/>
          <w:lang w:val="kk-KZ"/>
        </w:rPr>
      </w:pPr>
      <w:r w:rsidRPr="0085401B">
        <w:rPr>
          <w:rFonts w:ascii="Times New Roman" w:hAnsi="Times New Roman" w:cs="Times New Roman"/>
          <w:noProof/>
          <w:sz w:val="28"/>
          <w:szCs w:val="28"/>
          <w:lang w:val="ru-RU" w:eastAsia="ru-RU"/>
        </w:rPr>
        <w:drawing>
          <wp:inline distT="0" distB="0" distL="0" distR="0" wp14:anchorId="1B5D1C4B" wp14:editId="5E13215E">
            <wp:extent cx="4027170" cy="1802130"/>
            <wp:effectExtent l="19050" t="0" r="0" b="0"/>
            <wp:docPr id="7" name="Рисунок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51" cstate="print"/>
                    <a:srcRect/>
                    <a:stretch>
                      <a:fillRect/>
                    </a:stretch>
                  </pic:blipFill>
                  <pic:spPr bwMode="auto">
                    <a:xfrm>
                      <a:off x="0" y="0"/>
                      <a:ext cx="4027170" cy="1802130"/>
                    </a:xfrm>
                    <a:prstGeom prst="rect">
                      <a:avLst/>
                    </a:prstGeom>
                    <a:noFill/>
                    <a:ln w="9525">
                      <a:noFill/>
                      <a:miter lim="800000"/>
                      <a:headEnd/>
                      <a:tailEnd/>
                    </a:ln>
                  </pic:spPr>
                </pic:pic>
              </a:graphicData>
            </a:graphic>
          </wp:inline>
        </w:drawing>
      </w:r>
    </w:p>
    <w:p w:rsidR="00C315F9" w:rsidRPr="0085401B" w:rsidRDefault="00C315F9" w:rsidP="00C315F9">
      <w:pPr>
        <w:spacing w:after="0" w:line="240" w:lineRule="auto"/>
        <w:ind w:firstLine="709"/>
        <w:contextualSpacing/>
        <w:jc w:val="center"/>
        <w:rPr>
          <w:rFonts w:ascii="Times New Roman" w:hAnsi="Times New Roman" w:cs="Times New Roman"/>
          <w:sz w:val="28"/>
          <w:szCs w:val="28"/>
          <w:lang w:val="kk-KZ"/>
        </w:rPr>
      </w:pPr>
    </w:p>
    <w:p w:rsidR="00C315F9" w:rsidRPr="0085401B" w:rsidRDefault="00C315F9" w:rsidP="00C315F9">
      <w:pPr>
        <w:spacing w:after="0" w:line="240" w:lineRule="auto"/>
        <w:ind w:firstLine="709"/>
        <w:contextualSpacing/>
        <w:jc w:val="center"/>
        <w:rPr>
          <w:rFonts w:ascii="Times New Roman" w:hAnsi="Times New Roman" w:cs="Times New Roman"/>
          <w:sz w:val="28"/>
          <w:szCs w:val="28"/>
          <w:lang w:val="kk-KZ"/>
        </w:rPr>
      </w:pPr>
      <w:r w:rsidRPr="0085401B">
        <w:rPr>
          <w:rFonts w:ascii="Times New Roman" w:hAnsi="Times New Roman" w:cs="Times New Roman"/>
          <w:sz w:val="28"/>
          <w:szCs w:val="28"/>
          <w:lang w:val="kk-KZ"/>
        </w:rPr>
        <w:t>Сурет 1.7 - Бірмодты талшық</w:t>
      </w:r>
    </w:p>
    <w:p w:rsidR="00C315F9" w:rsidRPr="0085401B" w:rsidRDefault="00C315F9" w:rsidP="00C315F9">
      <w:pPr>
        <w:spacing w:after="0" w:line="240" w:lineRule="auto"/>
        <w:ind w:firstLine="709"/>
        <w:contextualSpacing/>
        <w:jc w:val="both"/>
        <w:rPr>
          <w:rFonts w:ascii="Times New Roman" w:hAnsi="Times New Roman" w:cs="Times New Roman"/>
          <w:sz w:val="28"/>
          <w:szCs w:val="28"/>
          <w:lang w:val="kk-KZ"/>
        </w:rPr>
      </w:pPr>
    </w:p>
    <w:p w:rsidR="00C315F9" w:rsidRPr="0085401B" w:rsidRDefault="00C315F9" w:rsidP="00C315F9">
      <w:pPr>
        <w:spacing w:after="0" w:line="240" w:lineRule="auto"/>
        <w:ind w:firstLine="709"/>
        <w:contextualSpacing/>
        <w:jc w:val="both"/>
        <w:rPr>
          <w:rFonts w:ascii="Times New Roman" w:hAnsi="Times New Roman" w:cs="Times New Roman"/>
          <w:sz w:val="28"/>
          <w:szCs w:val="28"/>
          <w:lang w:val="kk-KZ"/>
        </w:rPr>
      </w:pPr>
      <w:r w:rsidRPr="0085401B">
        <w:rPr>
          <w:rFonts w:ascii="Times New Roman" w:hAnsi="Times New Roman" w:cs="Times New Roman"/>
          <w:sz w:val="28"/>
          <w:szCs w:val="28"/>
          <w:lang w:val="kk-KZ"/>
        </w:rPr>
        <w:lastRenderedPageBreak/>
        <w:t>Бірмодты талшықта импульстің таралуы материалды дисперсия арқылы орындалады.Модаралық дисперсия нөлге тең.</w:t>
      </w:r>
    </w:p>
    <w:p w:rsidR="00C315F9" w:rsidRPr="0085401B" w:rsidRDefault="00C315F9" w:rsidP="00C315F9">
      <w:pPr>
        <w:spacing w:after="0" w:line="240" w:lineRule="auto"/>
        <w:ind w:firstLine="709"/>
        <w:contextualSpacing/>
        <w:jc w:val="both"/>
        <w:rPr>
          <w:rFonts w:ascii="Times New Roman" w:hAnsi="Times New Roman" w:cs="Times New Roman"/>
          <w:sz w:val="28"/>
          <w:szCs w:val="28"/>
          <w:lang w:val="kk-KZ"/>
        </w:rPr>
      </w:pPr>
      <w:r w:rsidRPr="0085401B">
        <w:rPr>
          <w:rFonts w:ascii="Times New Roman" w:hAnsi="Times New Roman" w:cs="Times New Roman"/>
          <w:sz w:val="28"/>
          <w:szCs w:val="28"/>
          <w:lang w:val="kk-KZ"/>
        </w:rPr>
        <w:t xml:space="preserve">Мөлшерленген жиілік (V-параметрі) бірмодты талшық үшін </w:t>
      </w:r>
      <w:r w:rsidRPr="0085401B">
        <w:rPr>
          <w:rFonts w:ascii="Times New Roman" w:hAnsi="Times New Roman" w:cs="Times New Roman"/>
          <w:position w:val="-6"/>
          <w:sz w:val="28"/>
          <w:szCs w:val="28"/>
          <w:lang w:val="kk-KZ"/>
        </w:rPr>
        <w:object w:dxaOrig="1120" w:dyaOrig="279">
          <v:shape id="_x0000_i1045" type="#_x0000_t75" style="width:57.75pt;height:14.25pt" o:ole="">
            <v:imagedata r:id="rId52" o:title=""/>
          </v:shape>
          <o:OLEObject Type="Embed" ProgID="Equation.3" ShapeID="_x0000_i1045" DrawAspect="Content" ObjectID="_1535208227" r:id="rId53"/>
        </w:object>
      </w:r>
      <w:r w:rsidRPr="0085401B">
        <w:rPr>
          <w:rFonts w:ascii="Times New Roman" w:hAnsi="Times New Roman" w:cs="Times New Roman"/>
          <w:sz w:val="28"/>
          <w:szCs w:val="28"/>
          <w:lang w:val="kk-KZ"/>
        </w:rPr>
        <w:t xml:space="preserve">. Бұл шарт d мәнін таңдау үшін және нақты бір </w:t>
      </w:r>
      <w:r w:rsidRPr="0085401B">
        <w:rPr>
          <w:rFonts w:ascii="Times New Roman" w:hAnsi="Times New Roman" w:cs="Times New Roman"/>
          <w:position w:val="-6"/>
          <w:sz w:val="28"/>
          <w:szCs w:val="28"/>
          <w:lang w:val="kk-KZ"/>
        </w:rPr>
        <w:object w:dxaOrig="220" w:dyaOrig="279">
          <v:shape id="_x0000_i1046" type="#_x0000_t75" style="width:7.5pt;height:14.25pt" o:ole="">
            <v:imagedata r:id="rId40" o:title=""/>
          </v:shape>
          <o:OLEObject Type="Embed" ProgID="Equation.3" ShapeID="_x0000_i1046" DrawAspect="Content" ObjectID="_1535208228" r:id="rId54"/>
        </w:object>
      </w:r>
      <w:r w:rsidRPr="0085401B">
        <w:rPr>
          <w:rFonts w:ascii="Times New Roman" w:hAnsi="Times New Roman" w:cs="Times New Roman"/>
          <w:sz w:val="28"/>
          <w:szCs w:val="28"/>
          <w:lang w:val="kk-KZ"/>
        </w:rPr>
        <w:t xml:space="preserve"> толқын ұзындығына есептелген бірмодты </w:t>
      </w:r>
      <w:r w:rsidRPr="0085401B">
        <w:rPr>
          <w:rFonts w:ascii="Times New Roman" w:hAnsi="Times New Roman" w:cs="Times New Roman"/>
          <w:position w:val="-4"/>
          <w:sz w:val="28"/>
          <w:szCs w:val="28"/>
          <w:lang w:val="kk-KZ"/>
        </w:rPr>
        <w:object w:dxaOrig="220" w:dyaOrig="260">
          <v:shape id="_x0000_i1047" type="#_x0000_t75" style="width:7.5pt;height:14.25pt" o:ole="">
            <v:imagedata r:id="rId55" o:title=""/>
          </v:shape>
          <o:OLEObject Type="Embed" ProgID="Equation.3" ShapeID="_x0000_i1047" DrawAspect="Content" ObjectID="_1535208229" r:id="rId56"/>
        </w:object>
      </w:r>
      <w:r w:rsidRPr="0085401B">
        <w:rPr>
          <w:rFonts w:ascii="Times New Roman" w:hAnsi="Times New Roman" w:cs="Times New Roman"/>
          <w:sz w:val="28"/>
          <w:szCs w:val="28"/>
          <w:lang w:val="kk-KZ"/>
        </w:rPr>
        <w:t xml:space="preserve">талшықты алу үшін қолданылады. </w:t>
      </w:r>
      <w:r w:rsidRPr="0085401B">
        <w:rPr>
          <w:rFonts w:ascii="Times New Roman" w:hAnsi="Times New Roman" w:cs="Times New Roman"/>
          <w:position w:val="-6"/>
          <w:sz w:val="28"/>
          <w:szCs w:val="28"/>
          <w:lang w:val="kk-KZ"/>
        </w:rPr>
        <w:object w:dxaOrig="1160" w:dyaOrig="279">
          <v:shape id="_x0000_i1048" type="#_x0000_t75" style="width:57.75pt;height:14.25pt" o:ole="">
            <v:imagedata r:id="rId57" o:title=""/>
          </v:shape>
          <o:OLEObject Type="Embed" ProgID="Equation.3" ShapeID="_x0000_i1048" DrawAspect="Content" ObjectID="_1535208230" r:id="rId58"/>
        </w:object>
      </w:r>
      <w:r w:rsidRPr="0085401B">
        <w:rPr>
          <w:rFonts w:ascii="Times New Roman" w:hAnsi="Times New Roman" w:cs="Times New Roman"/>
          <w:sz w:val="28"/>
          <w:szCs w:val="28"/>
          <w:lang w:val="kk-KZ"/>
        </w:rPr>
        <w:t>бірмодты талшықпен жұмыс істеуде өзекшенің d максималды диаметрін қолданамыз.</w:t>
      </w:r>
    </w:p>
    <w:p w:rsidR="00C315F9" w:rsidRPr="0085401B" w:rsidRDefault="00C315F9" w:rsidP="00C315F9">
      <w:pPr>
        <w:spacing w:after="0" w:line="240" w:lineRule="auto"/>
        <w:ind w:firstLine="709"/>
        <w:contextualSpacing/>
        <w:jc w:val="both"/>
        <w:rPr>
          <w:rFonts w:ascii="Times New Roman" w:hAnsi="Times New Roman" w:cs="Times New Roman"/>
          <w:sz w:val="28"/>
          <w:szCs w:val="28"/>
          <w:lang w:val="kk-KZ"/>
        </w:rPr>
      </w:pPr>
      <w:r w:rsidRPr="0085401B">
        <w:rPr>
          <w:rFonts w:ascii="Times New Roman" w:hAnsi="Times New Roman" w:cs="Times New Roman"/>
          <w:sz w:val="28"/>
          <w:szCs w:val="28"/>
          <w:lang w:val="kk-KZ"/>
        </w:rPr>
        <w:t>Бірмодты талшықтағы мод ағынының (пятна) диаметрі келесі қатынаспен анықталады:</w:t>
      </w:r>
    </w:p>
    <w:p w:rsidR="00C315F9" w:rsidRPr="0085401B" w:rsidRDefault="00C315F9" w:rsidP="00C315F9">
      <w:pPr>
        <w:spacing w:after="0" w:line="240" w:lineRule="auto"/>
        <w:ind w:firstLine="709"/>
        <w:contextualSpacing/>
        <w:jc w:val="both"/>
        <w:rPr>
          <w:rFonts w:ascii="Times New Roman" w:hAnsi="Times New Roman" w:cs="Times New Roman"/>
          <w:sz w:val="28"/>
          <w:szCs w:val="28"/>
        </w:rPr>
      </w:pPr>
      <w:r w:rsidRPr="0085401B">
        <w:rPr>
          <w:rFonts w:ascii="Times New Roman" w:hAnsi="Times New Roman" w:cs="Times New Roman"/>
          <w:position w:val="-10"/>
          <w:sz w:val="28"/>
          <w:szCs w:val="28"/>
          <w:lang w:val="kk-KZ"/>
        </w:rPr>
        <w:object w:dxaOrig="3400" w:dyaOrig="360">
          <v:shape id="_x0000_i1049" type="#_x0000_t75" style="width:173.25pt;height:21.75pt" o:ole="">
            <v:imagedata r:id="rId59" o:title=""/>
          </v:shape>
          <o:OLEObject Type="Embed" ProgID="Equation.3" ShapeID="_x0000_i1049" DrawAspect="Content" ObjectID="_1535208231" r:id="rId60"/>
        </w:object>
      </w:r>
    </w:p>
    <w:p w:rsidR="00C315F9" w:rsidRPr="0085401B" w:rsidRDefault="00C315F9" w:rsidP="00C315F9">
      <w:pPr>
        <w:spacing w:after="0" w:line="240" w:lineRule="auto"/>
        <w:ind w:firstLine="709"/>
        <w:contextualSpacing/>
        <w:jc w:val="both"/>
        <w:rPr>
          <w:rFonts w:ascii="Times New Roman" w:hAnsi="Times New Roman" w:cs="Times New Roman"/>
          <w:sz w:val="28"/>
          <w:szCs w:val="28"/>
        </w:rPr>
      </w:pPr>
      <w:proofErr w:type="spellStart"/>
      <w:r w:rsidRPr="0085401B">
        <w:rPr>
          <w:rFonts w:ascii="Times New Roman" w:hAnsi="Times New Roman" w:cs="Times New Roman"/>
          <w:sz w:val="28"/>
          <w:szCs w:val="28"/>
          <w:lang w:val="ru-RU"/>
        </w:rPr>
        <w:t>Мұндағы</w:t>
      </w:r>
      <w:proofErr w:type="spellEnd"/>
      <w:r w:rsidRPr="0085401B">
        <w:rPr>
          <w:rFonts w:ascii="Times New Roman" w:hAnsi="Times New Roman" w:cs="Times New Roman"/>
          <w:sz w:val="28"/>
          <w:szCs w:val="28"/>
        </w:rPr>
        <w:t xml:space="preserve">  NA-</w:t>
      </w:r>
      <w:proofErr w:type="spellStart"/>
      <w:r w:rsidRPr="0085401B">
        <w:rPr>
          <w:rFonts w:ascii="Times New Roman" w:hAnsi="Times New Roman" w:cs="Times New Roman"/>
          <w:sz w:val="28"/>
          <w:szCs w:val="28"/>
          <w:lang w:val="ru-RU"/>
        </w:rPr>
        <w:t>талшықтың</w:t>
      </w:r>
      <w:proofErr w:type="spellEnd"/>
      <w:r w:rsidRPr="0085401B">
        <w:rPr>
          <w:rFonts w:ascii="Times New Roman" w:hAnsi="Times New Roman" w:cs="Times New Roman"/>
          <w:sz w:val="28"/>
          <w:szCs w:val="28"/>
        </w:rPr>
        <w:t xml:space="preserve"> </w:t>
      </w:r>
      <w:proofErr w:type="spellStart"/>
      <w:r w:rsidRPr="0085401B">
        <w:rPr>
          <w:rFonts w:ascii="Times New Roman" w:hAnsi="Times New Roman" w:cs="Times New Roman"/>
          <w:sz w:val="28"/>
          <w:szCs w:val="28"/>
          <w:lang w:val="ru-RU"/>
        </w:rPr>
        <w:t>сандық</w:t>
      </w:r>
      <w:proofErr w:type="spellEnd"/>
      <w:r w:rsidRPr="0085401B">
        <w:rPr>
          <w:rFonts w:ascii="Times New Roman" w:hAnsi="Times New Roman" w:cs="Times New Roman"/>
          <w:sz w:val="28"/>
          <w:szCs w:val="28"/>
        </w:rPr>
        <w:t xml:space="preserve"> </w:t>
      </w:r>
      <w:proofErr w:type="spellStart"/>
      <w:r w:rsidRPr="0085401B">
        <w:rPr>
          <w:rFonts w:ascii="Times New Roman" w:hAnsi="Times New Roman" w:cs="Times New Roman"/>
          <w:sz w:val="28"/>
          <w:szCs w:val="28"/>
          <w:lang w:val="ru-RU"/>
        </w:rPr>
        <w:t>апертурасы</w:t>
      </w:r>
      <w:proofErr w:type="spellEnd"/>
      <w:r w:rsidRPr="0085401B">
        <w:rPr>
          <w:rFonts w:ascii="Times New Roman" w:hAnsi="Times New Roman" w:cs="Times New Roman"/>
          <w:sz w:val="28"/>
          <w:szCs w:val="28"/>
        </w:rPr>
        <w:t>:</w:t>
      </w:r>
    </w:p>
    <w:p w:rsidR="00C315F9" w:rsidRPr="0085401B" w:rsidRDefault="00C315F9" w:rsidP="00C315F9">
      <w:pPr>
        <w:spacing w:after="0" w:line="240" w:lineRule="auto"/>
        <w:ind w:firstLine="709"/>
        <w:contextualSpacing/>
        <w:jc w:val="both"/>
        <w:rPr>
          <w:rFonts w:ascii="Times New Roman" w:hAnsi="Times New Roman" w:cs="Times New Roman"/>
          <w:sz w:val="28"/>
          <w:szCs w:val="28"/>
        </w:rPr>
      </w:pPr>
      <w:r w:rsidRPr="0085401B">
        <w:rPr>
          <w:rFonts w:ascii="Times New Roman" w:hAnsi="Times New Roman" w:cs="Times New Roman"/>
          <w:sz w:val="28"/>
          <w:szCs w:val="28"/>
        </w:rPr>
        <w:t>d=8.3</w:t>
      </w:r>
      <w:r w:rsidRPr="0085401B">
        <w:rPr>
          <w:rFonts w:ascii="Times New Roman" w:hAnsi="Times New Roman" w:cs="Times New Roman"/>
          <w:sz w:val="28"/>
          <w:szCs w:val="28"/>
          <w:lang w:val="ru-RU"/>
        </w:rPr>
        <w:t>мкм</w:t>
      </w:r>
    </w:p>
    <w:p w:rsidR="00C315F9" w:rsidRPr="0085401B" w:rsidRDefault="00C315F9" w:rsidP="00C315F9">
      <w:pPr>
        <w:spacing w:after="0" w:line="240" w:lineRule="auto"/>
        <w:ind w:firstLine="709"/>
        <w:contextualSpacing/>
        <w:jc w:val="both"/>
        <w:rPr>
          <w:rFonts w:ascii="Times New Roman" w:hAnsi="Times New Roman" w:cs="Times New Roman"/>
          <w:sz w:val="28"/>
          <w:szCs w:val="28"/>
          <w:lang w:val="kk-KZ"/>
        </w:rPr>
      </w:pPr>
      <w:r w:rsidRPr="0085401B">
        <w:rPr>
          <w:rFonts w:ascii="Times New Roman" w:hAnsi="Times New Roman" w:cs="Times New Roman"/>
          <w:sz w:val="28"/>
          <w:szCs w:val="28"/>
        </w:rPr>
        <w:t>NA=</w:t>
      </w:r>
      <w:r w:rsidRPr="0085401B">
        <w:rPr>
          <w:rFonts w:ascii="Times New Roman" w:hAnsi="Times New Roman" w:cs="Times New Roman"/>
          <w:sz w:val="28"/>
          <w:szCs w:val="28"/>
          <w:lang w:val="kk-KZ"/>
        </w:rPr>
        <w:t>0</w:t>
      </w:r>
      <w:proofErr w:type="gramStart"/>
      <w:r w:rsidRPr="0085401B">
        <w:rPr>
          <w:rFonts w:ascii="Times New Roman" w:hAnsi="Times New Roman" w:cs="Times New Roman"/>
          <w:sz w:val="28"/>
          <w:szCs w:val="28"/>
          <w:lang w:val="kk-KZ"/>
        </w:rPr>
        <w:t>,13</w:t>
      </w:r>
      <w:proofErr w:type="gramEnd"/>
      <w:r w:rsidRPr="0085401B">
        <w:rPr>
          <w:rFonts w:ascii="Times New Roman" w:hAnsi="Times New Roman" w:cs="Times New Roman"/>
          <w:sz w:val="28"/>
          <w:szCs w:val="28"/>
          <w:lang w:val="kk-KZ"/>
        </w:rPr>
        <w:t xml:space="preserve"> стандартты бірмодты талшықта толқын ұзындығы </w:t>
      </w:r>
      <w:r w:rsidRPr="0085401B">
        <w:rPr>
          <w:rFonts w:ascii="Times New Roman" w:hAnsi="Times New Roman" w:cs="Times New Roman"/>
          <w:position w:val="-6"/>
          <w:sz w:val="28"/>
          <w:szCs w:val="28"/>
          <w:lang w:val="kk-KZ"/>
        </w:rPr>
        <w:object w:dxaOrig="220" w:dyaOrig="279">
          <v:shape id="_x0000_i1050" type="#_x0000_t75" style="width:7.5pt;height:14.25pt" o:ole="">
            <v:imagedata r:id="rId40" o:title=""/>
          </v:shape>
          <o:OLEObject Type="Embed" ProgID="Equation.3" ShapeID="_x0000_i1050" DrawAspect="Content" ObjectID="_1535208232" r:id="rId61"/>
        </w:object>
      </w:r>
      <w:r w:rsidRPr="0085401B">
        <w:rPr>
          <w:rFonts w:ascii="Times New Roman" w:hAnsi="Times New Roman" w:cs="Times New Roman"/>
          <w:sz w:val="28"/>
          <w:szCs w:val="28"/>
        </w:rPr>
        <w:t>=1.55</w:t>
      </w:r>
      <w:r w:rsidRPr="0085401B">
        <w:rPr>
          <w:rFonts w:ascii="Times New Roman" w:hAnsi="Times New Roman" w:cs="Times New Roman"/>
          <w:sz w:val="28"/>
          <w:szCs w:val="28"/>
          <w:lang w:val="kk-KZ"/>
        </w:rPr>
        <w:t xml:space="preserve"> мкм болатын мод дағы</w:t>
      </w:r>
      <w:r w:rsidRPr="0085401B">
        <w:rPr>
          <w:rFonts w:ascii="Times New Roman" w:hAnsi="Times New Roman" w:cs="Times New Roman"/>
          <w:position w:val="-6"/>
          <w:sz w:val="28"/>
          <w:szCs w:val="28"/>
          <w:lang w:val="kk-KZ"/>
        </w:rPr>
        <w:object w:dxaOrig="240" w:dyaOrig="220">
          <v:shape id="_x0000_i1051" type="#_x0000_t75" style="width:14.25pt;height:7.5pt" o:ole="">
            <v:imagedata r:id="rId62" o:title=""/>
          </v:shape>
          <o:OLEObject Type="Embed" ProgID="Equation.3" ShapeID="_x0000_i1051" DrawAspect="Content" ObjectID="_1535208233" r:id="rId63"/>
        </w:object>
      </w:r>
      <w:r w:rsidRPr="0085401B">
        <w:rPr>
          <w:rFonts w:ascii="Times New Roman" w:hAnsi="Times New Roman" w:cs="Times New Roman"/>
          <w:sz w:val="28"/>
          <w:szCs w:val="28"/>
          <w:lang w:val="kk-KZ"/>
        </w:rPr>
        <w:t>=9,5мкм.</w:t>
      </w:r>
    </w:p>
    <w:p w:rsidR="00C315F9" w:rsidRPr="0085401B" w:rsidRDefault="00C315F9" w:rsidP="00C315F9">
      <w:pPr>
        <w:spacing w:after="0" w:line="240" w:lineRule="auto"/>
        <w:ind w:firstLine="709"/>
        <w:contextualSpacing/>
        <w:jc w:val="both"/>
        <w:rPr>
          <w:rFonts w:ascii="Times New Roman" w:hAnsi="Times New Roman" w:cs="Times New Roman"/>
          <w:sz w:val="28"/>
          <w:szCs w:val="28"/>
          <w:lang w:val="kk-KZ"/>
        </w:rPr>
      </w:pPr>
      <w:r w:rsidRPr="0085401B">
        <w:rPr>
          <w:rFonts w:ascii="Times New Roman" w:hAnsi="Times New Roman" w:cs="Times New Roman"/>
          <w:sz w:val="28"/>
          <w:szCs w:val="28"/>
          <w:lang w:val="kk-KZ"/>
        </w:rPr>
        <w:t>Оптикалық қуаттың негізгі бөлімі өзекшенің сыртында таралуы салдарынан,бірмодты талшықтың қабақшасы өзекше сияқты өте аз жоғалуды көрсетеді.</w:t>
      </w:r>
    </w:p>
    <w:p w:rsidR="00C315F9" w:rsidRPr="0085401B" w:rsidRDefault="00C315F9" w:rsidP="00C315F9">
      <w:pPr>
        <w:spacing w:after="0" w:line="240" w:lineRule="auto"/>
        <w:ind w:firstLine="709"/>
        <w:contextualSpacing/>
        <w:jc w:val="both"/>
        <w:rPr>
          <w:rFonts w:ascii="Times New Roman" w:hAnsi="Times New Roman" w:cs="Times New Roman"/>
          <w:sz w:val="28"/>
          <w:szCs w:val="28"/>
          <w:lang w:val="kk-KZ"/>
        </w:rPr>
      </w:pPr>
      <w:r w:rsidRPr="0085401B">
        <w:rPr>
          <w:rFonts w:ascii="Times New Roman" w:hAnsi="Times New Roman" w:cs="Times New Roman"/>
          <w:position w:val="-6"/>
          <w:sz w:val="28"/>
          <w:szCs w:val="28"/>
          <w:lang w:val="kk-KZ"/>
        </w:rPr>
        <w:object w:dxaOrig="220" w:dyaOrig="279">
          <v:shape id="_x0000_i1052" type="#_x0000_t75" style="width:7.5pt;height:14.25pt" o:ole="">
            <v:imagedata r:id="rId40" o:title=""/>
          </v:shape>
          <o:OLEObject Type="Embed" ProgID="Equation.3" ShapeID="_x0000_i1052" DrawAspect="Content" ObjectID="_1535208234" r:id="rId64"/>
        </w:object>
      </w:r>
      <w:r w:rsidRPr="0085401B">
        <w:rPr>
          <w:rFonts w:ascii="Times New Roman" w:hAnsi="Times New Roman" w:cs="Times New Roman"/>
          <w:sz w:val="28"/>
          <w:szCs w:val="28"/>
          <w:vertAlign w:val="subscript"/>
          <w:lang w:val="kk-KZ"/>
        </w:rPr>
        <w:t>с</w:t>
      </w:r>
      <w:r w:rsidRPr="0085401B">
        <w:rPr>
          <w:rFonts w:ascii="Times New Roman" w:hAnsi="Times New Roman" w:cs="Times New Roman"/>
          <w:sz w:val="28"/>
          <w:szCs w:val="28"/>
          <w:lang w:val="kk-KZ"/>
        </w:rPr>
        <w:t xml:space="preserve"> толқын ұзындығы (отсечки) келесі мәнмен анықталады:</w:t>
      </w:r>
    </w:p>
    <w:p w:rsidR="00C315F9" w:rsidRPr="0085401B" w:rsidRDefault="00C315F9" w:rsidP="00C315F9">
      <w:pPr>
        <w:spacing w:after="0" w:line="240" w:lineRule="auto"/>
        <w:ind w:firstLine="709"/>
        <w:contextualSpacing/>
        <w:jc w:val="both"/>
        <w:rPr>
          <w:rFonts w:ascii="Times New Roman" w:hAnsi="Times New Roman" w:cs="Times New Roman"/>
          <w:sz w:val="28"/>
          <w:szCs w:val="28"/>
          <w:lang w:val="kk-KZ"/>
        </w:rPr>
      </w:pPr>
      <w:r w:rsidRPr="0085401B">
        <w:rPr>
          <w:rFonts w:ascii="Times New Roman" w:hAnsi="Times New Roman" w:cs="Times New Roman"/>
          <w:position w:val="-12"/>
          <w:sz w:val="28"/>
          <w:szCs w:val="28"/>
          <w:lang w:val="kk-KZ"/>
        </w:rPr>
        <w:object w:dxaOrig="2260" w:dyaOrig="400">
          <v:shape id="_x0000_i1053" type="#_x0000_t75" style="width:114.75pt;height:21.75pt" o:ole="">
            <v:imagedata r:id="rId65" o:title=""/>
          </v:shape>
          <o:OLEObject Type="Embed" ProgID="Equation.3" ShapeID="_x0000_i1053" DrawAspect="Content" ObjectID="_1535208235" r:id="rId66"/>
        </w:object>
      </w:r>
    </w:p>
    <w:p w:rsidR="00C315F9" w:rsidRPr="0085401B" w:rsidRDefault="00C315F9" w:rsidP="00C315F9">
      <w:pPr>
        <w:spacing w:after="0" w:line="240" w:lineRule="auto"/>
        <w:ind w:firstLine="709"/>
        <w:contextualSpacing/>
        <w:jc w:val="both"/>
        <w:rPr>
          <w:rFonts w:ascii="Times New Roman" w:hAnsi="Times New Roman" w:cs="Times New Roman"/>
          <w:sz w:val="28"/>
          <w:szCs w:val="28"/>
          <w:lang w:val="kk-KZ"/>
        </w:rPr>
      </w:pPr>
      <w:r w:rsidRPr="0085401B">
        <w:rPr>
          <w:rFonts w:ascii="Times New Roman" w:hAnsi="Times New Roman" w:cs="Times New Roman"/>
          <w:position w:val="-6"/>
          <w:sz w:val="28"/>
          <w:szCs w:val="28"/>
          <w:lang w:val="kk-KZ"/>
        </w:rPr>
        <w:object w:dxaOrig="220" w:dyaOrig="279">
          <v:shape id="_x0000_i1054" type="#_x0000_t75" style="width:7.5pt;height:14.25pt" o:ole="">
            <v:imagedata r:id="rId40" o:title=""/>
          </v:shape>
          <o:OLEObject Type="Embed" ProgID="Equation.3" ShapeID="_x0000_i1054" DrawAspect="Content" ObjectID="_1535208236" r:id="rId67"/>
        </w:object>
      </w:r>
      <w:r w:rsidRPr="0085401B">
        <w:rPr>
          <w:rFonts w:ascii="Times New Roman" w:hAnsi="Times New Roman" w:cs="Times New Roman"/>
          <w:sz w:val="28"/>
          <w:szCs w:val="28"/>
          <w:lang w:val="kk-KZ"/>
        </w:rPr>
        <w:t>&gt;</w:t>
      </w:r>
      <w:r w:rsidRPr="0085401B">
        <w:rPr>
          <w:rFonts w:ascii="Times New Roman" w:hAnsi="Times New Roman" w:cs="Times New Roman"/>
          <w:position w:val="-6"/>
          <w:sz w:val="28"/>
          <w:szCs w:val="28"/>
          <w:lang w:val="kk-KZ"/>
        </w:rPr>
        <w:object w:dxaOrig="220" w:dyaOrig="279">
          <v:shape id="_x0000_i1055" type="#_x0000_t75" style="width:7.5pt;height:14.25pt" o:ole="">
            <v:imagedata r:id="rId40" o:title=""/>
          </v:shape>
          <o:OLEObject Type="Embed" ProgID="Equation.3" ShapeID="_x0000_i1055" DrawAspect="Content" ObjectID="_1535208237" r:id="rId68"/>
        </w:object>
      </w:r>
      <w:r w:rsidRPr="0085401B">
        <w:rPr>
          <w:rFonts w:ascii="Times New Roman" w:hAnsi="Times New Roman" w:cs="Times New Roman"/>
          <w:sz w:val="28"/>
          <w:szCs w:val="28"/>
          <w:vertAlign w:val="subscript"/>
          <w:lang w:val="kk-KZ"/>
        </w:rPr>
        <w:t>с</w:t>
      </w:r>
      <w:r w:rsidRPr="0085401B">
        <w:rPr>
          <w:rFonts w:ascii="Times New Roman" w:hAnsi="Times New Roman" w:cs="Times New Roman"/>
          <w:sz w:val="28"/>
          <w:szCs w:val="28"/>
          <w:lang w:val="kk-KZ"/>
        </w:rPr>
        <w:t>-талшық кез келген толқын ұзындығында,барлық уақытта бірмодты болады;</w:t>
      </w:r>
    </w:p>
    <w:p w:rsidR="00C315F9" w:rsidRPr="0085401B" w:rsidRDefault="00C315F9" w:rsidP="00C315F9">
      <w:pPr>
        <w:spacing w:after="0" w:line="240" w:lineRule="auto"/>
        <w:ind w:firstLine="709"/>
        <w:contextualSpacing/>
        <w:jc w:val="both"/>
        <w:rPr>
          <w:rFonts w:ascii="Times New Roman" w:hAnsi="Times New Roman" w:cs="Times New Roman"/>
          <w:sz w:val="28"/>
          <w:szCs w:val="28"/>
          <w:vertAlign w:val="subscript"/>
          <w:lang w:val="kk-KZ"/>
        </w:rPr>
      </w:pPr>
      <w:r w:rsidRPr="0085401B">
        <w:rPr>
          <w:rFonts w:ascii="Times New Roman" w:hAnsi="Times New Roman" w:cs="Times New Roman"/>
          <w:position w:val="-6"/>
          <w:sz w:val="28"/>
          <w:szCs w:val="28"/>
          <w:lang w:val="kk-KZ"/>
        </w:rPr>
        <w:object w:dxaOrig="220" w:dyaOrig="279">
          <v:shape id="_x0000_i1056" type="#_x0000_t75" style="width:7.5pt;height:14.25pt" o:ole="">
            <v:imagedata r:id="rId40" o:title=""/>
          </v:shape>
          <o:OLEObject Type="Embed" ProgID="Equation.3" ShapeID="_x0000_i1056" DrawAspect="Content" ObjectID="_1535208238" r:id="rId69"/>
        </w:object>
      </w:r>
      <w:r w:rsidRPr="0085401B">
        <w:rPr>
          <w:rFonts w:ascii="Times New Roman" w:hAnsi="Times New Roman" w:cs="Times New Roman"/>
          <w:sz w:val="28"/>
          <w:szCs w:val="28"/>
          <w:lang w:val="kk-KZ"/>
        </w:rPr>
        <w:t>&gt;</w:t>
      </w:r>
      <w:r w:rsidRPr="0085401B">
        <w:rPr>
          <w:rFonts w:ascii="Times New Roman" w:hAnsi="Times New Roman" w:cs="Times New Roman"/>
          <w:position w:val="-6"/>
          <w:sz w:val="28"/>
          <w:szCs w:val="28"/>
          <w:lang w:val="kk-KZ"/>
        </w:rPr>
        <w:object w:dxaOrig="220" w:dyaOrig="279">
          <v:shape id="_x0000_i1057" type="#_x0000_t75" style="width:7.5pt;height:14.25pt" o:ole="">
            <v:imagedata r:id="rId40" o:title=""/>
          </v:shape>
          <o:OLEObject Type="Embed" ProgID="Equation.3" ShapeID="_x0000_i1057" DrawAspect="Content" ObjectID="_1535208239" r:id="rId70"/>
        </w:object>
      </w:r>
      <w:r w:rsidRPr="0085401B">
        <w:rPr>
          <w:rFonts w:ascii="Times New Roman" w:hAnsi="Times New Roman" w:cs="Times New Roman"/>
          <w:sz w:val="28"/>
          <w:szCs w:val="28"/>
          <w:vertAlign w:val="subscript"/>
          <w:lang w:val="kk-KZ"/>
        </w:rPr>
        <w:t>с-</w:t>
      </w:r>
      <w:r w:rsidRPr="0085401B">
        <w:rPr>
          <w:rFonts w:ascii="Times New Roman" w:hAnsi="Times New Roman" w:cs="Times New Roman"/>
          <w:sz w:val="28"/>
          <w:szCs w:val="28"/>
          <w:lang w:val="kk-KZ"/>
        </w:rPr>
        <w:t>талшық көпмодты болады.</w:t>
      </w:r>
    </w:p>
    <w:p w:rsidR="00C315F9" w:rsidRPr="0085401B" w:rsidRDefault="00C315F9" w:rsidP="00C315F9">
      <w:pPr>
        <w:spacing w:after="0" w:line="240" w:lineRule="auto"/>
        <w:ind w:firstLine="709"/>
        <w:contextualSpacing/>
        <w:jc w:val="both"/>
        <w:rPr>
          <w:rFonts w:ascii="Times New Roman" w:hAnsi="Times New Roman" w:cs="Times New Roman"/>
          <w:sz w:val="28"/>
          <w:szCs w:val="28"/>
          <w:lang w:val="kk-KZ"/>
        </w:rPr>
      </w:pPr>
      <w:r w:rsidRPr="0085401B">
        <w:rPr>
          <w:rFonts w:ascii="Times New Roman" w:hAnsi="Times New Roman" w:cs="Times New Roman"/>
          <w:sz w:val="28"/>
          <w:szCs w:val="28"/>
          <w:lang w:val="kk-KZ"/>
        </w:rPr>
        <w:t xml:space="preserve">NA апертурасы деп сәулелер (мод) өзекше ішінде сақталып тұрған кездегі үлкен </w:t>
      </w:r>
      <w:r w:rsidRPr="0085401B">
        <w:rPr>
          <w:rFonts w:ascii="Times New Roman" w:hAnsi="Times New Roman" w:cs="Times New Roman"/>
          <w:position w:val="-6"/>
          <w:sz w:val="28"/>
          <w:szCs w:val="28"/>
          <w:lang w:val="kk-KZ"/>
        </w:rPr>
        <w:object w:dxaOrig="240" w:dyaOrig="220">
          <v:shape id="_x0000_i1058" type="#_x0000_t75" style="width:14.25pt;height:7.5pt" o:ole="">
            <v:imagedata r:id="rId71" o:title=""/>
          </v:shape>
          <o:OLEObject Type="Embed" ProgID="Equation.3" ShapeID="_x0000_i1058" DrawAspect="Content" ObjectID="_1535208240" r:id="rId72"/>
        </w:object>
      </w:r>
      <w:r w:rsidRPr="0085401B">
        <w:rPr>
          <w:rFonts w:ascii="Times New Roman" w:hAnsi="Times New Roman" w:cs="Times New Roman"/>
          <w:sz w:val="28"/>
          <w:szCs w:val="28"/>
          <w:lang w:val="kk-KZ"/>
        </w:rPr>
        <w:t>бұрышындағы синус орындалатын конусты құрайтын жарық өткізгіштің қабықшасына түскен бұрыш пен оптикалық ось аралығын атайды:</w:t>
      </w:r>
    </w:p>
    <w:p w:rsidR="00C315F9" w:rsidRPr="0085401B" w:rsidRDefault="00C315F9" w:rsidP="00C315F9">
      <w:pPr>
        <w:spacing w:after="0" w:line="240" w:lineRule="auto"/>
        <w:ind w:firstLine="709"/>
        <w:contextualSpacing/>
        <w:jc w:val="both"/>
        <w:rPr>
          <w:rFonts w:ascii="Times New Roman" w:hAnsi="Times New Roman" w:cs="Times New Roman"/>
          <w:sz w:val="28"/>
          <w:szCs w:val="28"/>
          <w:lang w:val="kk-KZ"/>
        </w:rPr>
      </w:pPr>
      <w:r w:rsidRPr="0085401B">
        <w:rPr>
          <w:rFonts w:ascii="Times New Roman" w:hAnsi="Times New Roman" w:cs="Times New Roman"/>
          <w:position w:val="-12"/>
          <w:sz w:val="28"/>
          <w:szCs w:val="28"/>
          <w:lang w:val="kk-KZ"/>
        </w:rPr>
        <w:object w:dxaOrig="1540" w:dyaOrig="440">
          <v:shape id="_x0000_i1059" type="#_x0000_t75" style="width:79.5pt;height:21.75pt" o:ole="">
            <v:imagedata r:id="rId73" o:title=""/>
          </v:shape>
          <o:OLEObject Type="Embed" ProgID="Equation.3" ShapeID="_x0000_i1059" DrawAspect="Content" ObjectID="_1535208241" r:id="rId74"/>
        </w:object>
      </w:r>
    </w:p>
    <w:p w:rsidR="00C315F9" w:rsidRPr="0085401B" w:rsidRDefault="00C315F9" w:rsidP="00C315F9">
      <w:pPr>
        <w:spacing w:after="0" w:line="240" w:lineRule="auto"/>
        <w:ind w:firstLine="709"/>
        <w:contextualSpacing/>
        <w:jc w:val="both"/>
        <w:rPr>
          <w:rFonts w:ascii="Times New Roman" w:hAnsi="Times New Roman" w:cs="Times New Roman"/>
          <w:sz w:val="28"/>
          <w:szCs w:val="28"/>
          <w:lang w:val="kk-KZ"/>
        </w:rPr>
      </w:pPr>
      <w:r w:rsidRPr="0085401B">
        <w:rPr>
          <w:rFonts w:ascii="Times New Roman" w:hAnsi="Times New Roman" w:cs="Times New Roman"/>
          <w:sz w:val="28"/>
          <w:szCs w:val="28"/>
          <w:lang w:val="kk-KZ"/>
        </w:rPr>
        <w:t>n</w:t>
      </w:r>
      <w:r w:rsidRPr="0085401B">
        <w:rPr>
          <w:rFonts w:ascii="Times New Roman" w:hAnsi="Times New Roman" w:cs="Times New Roman"/>
          <w:sz w:val="28"/>
          <w:szCs w:val="28"/>
          <w:vertAlign w:val="subscript"/>
          <w:lang w:val="kk-KZ"/>
        </w:rPr>
        <w:t>1</w:t>
      </w:r>
      <w:r w:rsidRPr="0085401B">
        <w:rPr>
          <w:rFonts w:ascii="Times New Roman" w:hAnsi="Times New Roman" w:cs="Times New Roman"/>
          <w:sz w:val="28"/>
          <w:szCs w:val="28"/>
          <w:lang w:val="kk-KZ"/>
        </w:rPr>
        <w:t xml:space="preserve"> және n</w:t>
      </w:r>
      <w:r w:rsidRPr="0085401B">
        <w:rPr>
          <w:rFonts w:ascii="Times New Roman" w:hAnsi="Times New Roman" w:cs="Times New Roman"/>
          <w:sz w:val="28"/>
          <w:szCs w:val="28"/>
          <w:vertAlign w:val="subscript"/>
          <w:lang w:val="kk-KZ"/>
        </w:rPr>
        <w:t xml:space="preserve">2 </w:t>
      </w:r>
      <w:r w:rsidRPr="0085401B">
        <w:rPr>
          <w:rFonts w:ascii="Times New Roman" w:hAnsi="Times New Roman" w:cs="Times New Roman"/>
          <w:sz w:val="28"/>
          <w:szCs w:val="28"/>
          <w:lang w:val="kk-KZ"/>
        </w:rPr>
        <w:t>–нің бір-бірінен айырмашылықтары шамалы ғана:</w:t>
      </w:r>
    </w:p>
    <w:p w:rsidR="00C315F9" w:rsidRPr="0085401B" w:rsidRDefault="00C315F9" w:rsidP="00C315F9">
      <w:pPr>
        <w:spacing w:after="0" w:line="240" w:lineRule="auto"/>
        <w:ind w:firstLine="709"/>
        <w:contextualSpacing/>
        <w:jc w:val="both"/>
        <w:rPr>
          <w:rFonts w:ascii="Times New Roman" w:hAnsi="Times New Roman" w:cs="Times New Roman"/>
          <w:sz w:val="28"/>
          <w:szCs w:val="28"/>
        </w:rPr>
      </w:pPr>
      <w:r w:rsidRPr="0085401B">
        <w:rPr>
          <w:rFonts w:ascii="Times New Roman" w:hAnsi="Times New Roman" w:cs="Times New Roman"/>
          <w:position w:val="-30"/>
          <w:sz w:val="28"/>
          <w:szCs w:val="28"/>
          <w:lang w:val="kk-KZ"/>
        </w:rPr>
        <w:object w:dxaOrig="1820" w:dyaOrig="700">
          <v:shape id="_x0000_i1060" type="#_x0000_t75" style="width:93.75pt;height:36.75pt" o:ole="">
            <v:imagedata r:id="rId75" o:title=""/>
          </v:shape>
          <o:OLEObject Type="Embed" ProgID="Equation.3" ShapeID="_x0000_i1060" DrawAspect="Content" ObjectID="_1535208242" r:id="rId76"/>
        </w:object>
      </w:r>
    </w:p>
    <w:p w:rsidR="00C315F9" w:rsidRPr="0085401B" w:rsidRDefault="00C315F9" w:rsidP="00C315F9">
      <w:pPr>
        <w:spacing w:after="0" w:line="240" w:lineRule="auto"/>
        <w:ind w:firstLine="709"/>
        <w:contextualSpacing/>
        <w:jc w:val="both"/>
        <w:rPr>
          <w:rFonts w:ascii="Times New Roman" w:hAnsi="Times New Roman" w:cs="Times New Roman"/>
          <w:sz w:val="28"/>
          <w:szCs w:val="28"/>
          <w:lang w:val="kk-KZ"/>
        </w:rPr>
      </w:pPr>
      <w:r w:rsidRPr="0085401B">
        <w:rPr>
          <w:rFonts w:ascii="Times New Roman" w:hAnsi="Times New Roman" w:cs="Times New Roman"/>
          <w:sz w:val="28"/>
          <w:szCs w:val="28"/>
          <w:lang w:val="kk-KZ"/>
        </w:rPr>
        <w:t>Сонда:</w:t>
      </w:r>
    </w:p>
    <w:p w:rsidR="00C315F9" w:rsidRPr="0085401B" w:rsidRDefault="00C315F9" w:rsidP="00C315F9">
      <w:pPr>
        <w:spacing w:after="0" w:line="240" w:lineRule="auto"/>
        <w:ind w:firstLine="709"/>
        <w:contextualSpacing/>
        <w:jc w:val="both"/>
        <w:rPr>
          <w:rFonts w:ascii="Times New Roman" w:hAnsi="Times New Roman" w:cs="Times New Roman"/>
          <w:sz w:val="28"/>
          <w:szCs w:val="28"/>
          <w:lang w:val="kk-KZ"/>
        </w:rPr>
      </w:pPr>
      <w:r w:rsidRPr="0085401B">
        <w:rPr>
          <w:rFonts w:ascii="Times New Roman" w:hAnsi="Times New Roman" w:cs="Times New Roman"/>
          <w:position w:val="-12"/>
          <w:sz w:val="28"/>
          <w:szCs w:val="28"/>
          <w:lang w:val="kk-KZ"/>
        </w:rPr>
        <w:object w:dxaOrig="3360" w:dyaOrig="400">
          <v:shape id="_x0000_i1061" type="#_x0000_t75" style="width:165.75pt;height:21.75pt" o:ole="">
            <v:imagedata r:id="rId77" o:title=""/>
          </v:shape>
          <o:OLEObject Type="Embed" ProgID="Equation.3" ShapeID="_x0000_i1061" DrawAspect="Content" ObjectID="_1535208243" r:id="rId78"/>
        </w:object>
      </w:r>
    </w:p>
    <w:p w:rsidR="00C315F9" w:rsidRPr="0085401B" w:rsidRDefault="00C315F9" w:rsidP="00C315F9">
      <w:pPr>
        <w:spacing w:after="0" w:line="240" w:lineRule="auto"/>
        <w:ind w:firstLine="709"/>
        <w:contextualSpacing/>
        <w:jc w:val="both"/>
        <w:rPr>
          <w:rFonts w:ascii="Times New Roman" w:hAnsi="Times New Roman" w:cs="Times New Roman"/>
          <w:sz w:val="28"/>
          <w:szCs w:val="28"/>
          <w:lang w:val="kk-KZ"/>
        </w:rPr>
      </w:pPr>
      <w:r w:rsidRPr="0085401B">
        <w:rPr>
          <w:rFonts w:ascii="Times New Roman" w:hAnsi="Times New Roman" w:cs="Times New Roman"/>
          <w:position w:val="-6"/>
          <w:sz w:val="28"/>
          <w:szCs w:val="28"/>
          <w:lang w:val="kk-KZ"/>
        </w:rPr>
        <w:object w:dxaOrig="380" w:dyaOrig="279">
          <v:shape id="_x0000_i1062" type="#_x0000_t75" style="width:21.75pt;height:14.25pt" o:ole="">
            <v:imagedata r:id="rId79" o:title=""/>
          </v:shape>
          <o:OLEObject Type="Embed" ProgID="Equation.3" ShapeID="_x0000_i1062" DrawAspect="Content" ObjectID="_1535208244" r:id="rId80"/>
        </w:object>
      </w:r>
      <w:r w:rsidRPr="0085401B">
        <w:rPr>
          <w:rFonts w:ascii="Times New Roman" w:hAnsi="Times New Roman" w:cs="Times New Roman"/>
          <w:sz w:val="28"/>
          <w:szCs w:val="28"/>
          <w:lang w:val="kk-KZ"/>
        </w:rPr>
        <w:t xml:space="preserve">және </w:t>
      </w:r>
      <w:r w:rsidRPr="0085401B">
        <w:rPr>
          <w:rFonts w:ascii="Times New Roman" w:hAnsi="Times New Roman" w:cs="Times New Roman"/>
          <w:position w:val="-4"/>
          <w:sz w:val="28"/>
          <w:szCs w:val="28"/>
          <w:lang w:val="kk-KZ"/>
        </w:rPr>
        <w:object w:dxaOrig="220" w:dyaOrig="260">
          <v:shape id="_x0000_i1063" type="#_x0000_t75" style="width:7.5pt;height:14.25pt" o:ole="">
            <v:imagedata r:id="rId81" o:title=""/>
          </v:shape>
          <o:OLEObject Type="Embed" ProgID="Equation.3" ShapeID="_x0000_i1063" DrawAspect="Content" ObjectID="_1535208245" r:id="rId82"/>
        </w:object>
      </w:r>
      <w:r w:rsidRPr="0085401B">
        <w:rPr>
          <w:rFonts w:ascii="Times New Roman" w:hAnsi="Times New Roman" w:cs="Times New Roman"/>
          <w:sz w:val="28"/>
          <w:szCs w:val="28"/>
          <w:lang w:val="kk-KZ"/>
        </w:rPr>
        <w:t>талшықтың ең негізгі сипаттамалары болып табылады.</w:t>
      </w:r>
    </w:p>
    <w:p w:rsidR="00C315F9" w:rsidRPr="0085401B" w:rsidRDefault="00C315F9" w:rsidP="00C315F9">
      <w:pPr>
        <w:spacing w:after="0" w:line="240" w:lineRule="auto"/>
        <w:ind w:firstLine="709"/>
        <w:contextualSpacing/>
        <w:jc w:val="both"/>
        <w:rPr>
          <w:rFonts w:ascii="Times New Roman" w:hAnsi="Times New Roman" w:cs="Times New Roman"/>
          <w:sz w:val="28"/>
          <w:szCs w:val="28"/>
          <w:lang w:val="kk-KZ"/>
        </w:rPr>
      </w:pPr>
      <w:r w:rsidRPr="0085401B">
        <w:rPr>
          <w:rFonts w:ascii="Times New Roman" w:hAnsi="Times New Roman" w:cs="Times New Roman"/>
          <w:sz w:val="28"/>
          <w:szCs w:val="28"/>
          <w:lang w:val="kk-KZ"/>
        </w:rPr>
        <w:t xml:space="preserve">Байланыс жүйесінде қолданылатын талшық үшін сандық апертура 0,1-0,2 аралығында болады,яғни </w:t>
      </w:r>
      <w:r w:rsidRPr="0085401B">
        <w:rPr>
          <w:rFonts w:ascii="Times New Roman" w:hAnsi="Times New Roman" w:cs="Times New Roman"/>
          <w:position w:val="-6"/>
          <w:sz w:val="28"/>
          <w:szCs w:val="28"/>
          <w:lang w:val="kk-KZ"/>
        </w:rPr>
        <w:object w:dxaOrig="1520" w:dyaOrig="279">
          <v:shape id="_x0000_i1064" type="#_x0000_t75" style="width:1in;height:14.25pt" o:ole="">
            <v:imagedata r:id="rId83" o:title=""/>
          </v:shape>
          <o:OLEObject Type="Embed" ProgID="Equation.3" ShapeID="_x0000_i1064" DrawAspect="Content" ObjectID="_1535208246" r:id="rId84"/>
        </w:object>
      </w:r>
      <w:r w:rsidRPr="0085401B">
        <w:rPr>
          <w:rFonts w:ascii="Times New Roman" w:hAnsi="Times New Roman" w:cs="Times New Roman"/>
          <w:sz w:val="28"/>
          <w:szCs w:val="28"/>
          <w:lang w:val="kk-KZ"/>
        </w:rPr>
        <w:t>бұрышына сәйкес.</w:t>
      </w:r>
    </w:p>
    <w:p w:rsidR="00C315F9" w:rsidRPr="0085401B" w:rsidRDefault="00C315F9" w:rsidP="00C315F9">
      <w:pPr>
        <w:spacing w:after="0" w:line="240" w:lineRule="auto"/>
        <w:ind w:firstLine="709"/>
        <w:contextualSpacing/>
        <w:jc w:val="both"/>
        <w:rPr>
          <w:rFonts w:ascii="Times New Roman" w:hAnsi="Times New Roman" w:cs="Times New Roman"/>
          <w:sz w:val="28"/>
          <w:szCs w:val="28"/>
          <w:lang w:val="kk-KZ"/>
        </w:rPr>
      </w:pPr>
      <w:r w:rsidRPr="0085401B">
        <w:rPr>
          <w:rFonts w:ascii="Times New Roman" w:hAnsi="Times New Roman" w:cs="Times New Roman"/>
          <w:sz w:val="28"/>
          <w:szCs w:val="28"/>
          <w:lang w:val="kk-KZ"/>
        </w:rPr>
        <w:t xml:space="preserve">ТОБЖ-ның спектальдық бөлінетін ТОБЖ-СБ түрі (ВОСП-СР) ерекшелеу болып табылады. Мұндай жүйелер бір талшықты көп жолақты бір кабельді түрде құрылады (1.8-сурет). N беру жүйесінен толқын ұзындықтары </w:t>
      </w:r>
      <w:r w:rsidRPr="0085401B">
        <w:rPr>
          <w:rFonts w:ascii="Times New Roman" w:hAnsi="Times New Roman" w:cs="Times New Roman"/>
          <w:position w:val="-12"/>
          <w:sz w:val="28"/>
          <w:szCs w:val="28"/>
          <w:lang w:val="kk-KZ"/>
        </w:rPr>
        <w:object w:dxaOrig="999" w:dyaOrig="360">
          <v:shape id="_x0000_i1065" type="#_x0000_t75" style="width:50.25pt;height:21.75pt" o:ole="">
            <v:imagedata r:id="rId85" o:title=""/>
          </v:shape>
          <o:OLEObject Type="Embed" ProgID="Equation.3" ShapeID="_x0000_i1065" DrawAspect="Content" ObjectID="_1535208247" r:id="rId86"/>
        </w:object>
      </w:r>
      <w:r w:rsidRPr="0085401B">
        <w:rPr>
          <w:rFonts w:ascii="Times New Roman" w:hAnsi="Times New Roman" w:cs="Times New Roman"/>
          <w:sz w:val="28"/>
          <w:szCs w:val="28"/>
          <w:lang w:val="kk-KZ"/>
        </w:rPr>
        <w:t>болатын электрлік сигналдар оптикалық тасымалдаушылар дайындайтын сәуле шығарғыштарға беріледі.</w:t>
      </w:r>
    </w:p>
    <w:p w:rsidR="00C315F9" w:rsidRPr="0085401B" w:rsidRDefault="00C315F9" w:rsidP="00C315F9">
      <w:pPr>
        <w:spacing w:after="0" w:line="240" w:lineRule="auto"/>
        <w:ind w:firstLine="709"/>
        <w:contextualSpacing/>
        <w:jc w:val="both"/>
        <w:rPr>
          <w:rFonts w:ascii="Times New Roman" w:hAnsi="Times New Roman" w:cs="Times New Roman"/>
          <w:sz w:val="28"/>
          <w:szCs w:val="28"/>
          <w:lang w:val="kk-KZ"/>
        </w:rPr>
      </w:pPr>
    </w:p>
    <w:p w:rsidR="00C315F9" w:rsidRPr="0085401B" w:rsidRDefault="00C315F9" w:rsidP="00C315F9">
      <w:pPr>
        <w:spacing w:after="0" w:line="240" w:lineRule="auto"/>
        <w:ind w:firstLine="709"/>
        <w:contextualSpacing/>
        <w:jc w:val="both"/>
        <w:rPr>
          <w:rFonts w:ascii="Times New Roman" w:hAnsi="Times New Roman" w:cs="Times New Roman"/>
          <w:b/>
          <w:sz w:val="28"/>
          <w:szCs w:val="28"/>
          <w:lang w:val="kk-KZ"/>
        </w:rPr>
      </w:pPr>
      <w:r w:rsidRPr="0085401B">
        <w:rPr>
          <w:rFonts w:ascii="Times New Roman" w:hAnsi="Times New Roman" w:cs="Times New Roman"/>
          <w:noProof/>
          <w:sz w:val="28"/>
          <w:szCs w:val="28"/>
          <w:lang w:val="ru-RU" w:eastAsia="ru-RU"/>
        </w:rPr>
        <w:lastRenderedPageBreak/>
        <w:drawing>
          <wp:inline distT="0" distB="0" distL="0" distR="0" wp14:anchorId="1EF3EEDD" wp14:editId="0F1F545A">
            <wp:extent cx="5102241" cy="1670539"/>
            <wp:effectExtent l="19050" t="0" r="3159" b="0"/>
            <wp:docPr id="8" name="Рисунок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pic:cNvPicPr>
                      <a:picLocks noChangeAspect="1" noChangeArrowheads="1"/>
                    </pic:cNvPicPr>
                  </pic:nvPicPr>
                  <pic:blipFill>
                    <a:blip r:embed="rId87" cstate="print"/>
                    <a:srcRect/>
                    <a:stretch>
                      <a:fillRect/>
                    </a:stretch>
                  </pic:blipFill>
                  <pic:spPr bwMode="auto">
                    <a:xfrm>
                      <a:off x="0" y="0"/>
                      <a:ext cx="5103501" cy="1670952"/>
                    </a:xfrm>
                    <a:prstGeom prst="rect">
                      <a:avLst/>
                    </a:prstGeom>
                    <a:noFill/>
                    <a:ln w="9525">
                      <a:noFill/>
                      <a:miter lim="800000"/>
                      <a:headEnd/>
                      <a:tailEnd/>
                    </a:ln>
                  </pic:spPr>
                </pic:pic>
              </a:graphicData>
            </a:graphic>
          </wp:inline>
        </w:drawing>
      </w:r>
    </w:p>
    <w:p w:rsidR="00C315F9" w:rsidRPr="0085401B" w:rsidRDefault="00C315F9" w:rsidP="00C315F9">
      <w:pPr>
        <w:spacing w:after="0" w:line="240" w:lineRule="auto"/>
        <w:ind w:firstLine="709"/>
        <w:contextualSpacing/>
        <w:jc w:val="both"/>
        <w:rPr>
          <w:rFonts w:ascii="Times New Roman" w:hAnsi="Times New Roman" w:cs="Times New Roman"/>
          <w:b/>
          <w:sz w:val="28"/>
          <w:szCs w:val="28"/>
          <w:lang w:val="kk-KZ"/>
        </w:rPr>
      </w:pPr>
    </w:p>
    <w:p w:rsidR="00C315F9" w:rsidRPr="0085401B" w:rsidRDefault="00C315F9" w:rsidP="00C315F9">
      <w:pPr>
        <w:spacing w:after="0" w:line="240" w:lineRule="auto"/>
        <w:ind w:firstLine="709"/>
        <w:contextualSpacing/>
        <w:jc w:val="center"/>
        <w:rPr>
          <w:rFonts w:ascii="Times New Roman" w:hAnsi="Times New Roman" w:cs="Times New Roman"/>
          <w:sz w:val="28"/>
          <w:szCs w:val="28"/>
          <w:lang w:val="kk-KZ"/>
        </w:rPr>
      </w:pPr>
      <w:r w:rsidRPr="0085401B">
        <w:rPr>
          <w:rFonts w:ascii="Times New Roman" w:hAnsi="Times New Roman" w:cs="Times New Roman"/>
          <w:sz w:val="28"/>
          <w:szCs w:val="28"/>
          <w:lang w:val="kk-KZ"/>
        </w:rPr>
        <w:t>Сурет 1.8 - ТОБЖ-СБ құрылымдық сұлбасы</w:t>
      </w:r>
    </w:p>
    <w:p w:rsidR="00C315F9" w:rsidRPr="0085401B" w:rsidRDefault="00C315F9" w:rsidP="00C315F9">
      <w:pPr>
        <w:spacing w:after="0" w:line="240" w:lineRule="auto"/>
        <w:ind w:firstLine="709"/>
        <w:contextualSpacing/>
        <w:jc w:val="both"/>
        <w:rPr>
          <w:rFonts w:ascii="Times New Roman" w:hAnsi="Times New Roman" w:cs="Times New Roman"/>
          <w:sz w:val="28"/>
          <w:szCs w:val="28"/>
          <w:lang w:val="kk-KZ"/>
        </w:rPr>
      </w:pPr>
    </w:p>
    <w:p w:rsidR="00C315F9" w:rsidRPr="0085401B" w:rsidRDefault="00C315F9" w:rsidP="00C315F9">
      <w:pPr>
        <w:spacing w:after="0" w:line="240" w:lineRule="auto"/>
        <w:ind w:firstLine="709"/>
        <w:contextualSpacing/>
        <w:jc w:val="both"/>
        <w:rPr>
          <w:rFonts w:ascii="Times New Roman" w:hAnsi="Times New Roman" w:cs="Times New Roman"/>
          <w:sz w:val="28"/>
          <w:szCs w:val="28"/>
          <w:lang w:val="kk-KZ"/>
        </w:rPr>
      </w:pPr>
      <w:r w:rsidRPr="0085401B">
        <w:rPr>
          <w:rFonts w:ascii="Times New Roman" w:hAnsi="Times New Roman" w:cs="Times New Roman"/>
          <w:sz w:val="28"/>
          <w:szCs w:val="28"/>
          <w:lang w:val="kk-KZ"/>
        </w:rPr>
        <w:t xml:space="preserve">ТОБЖ-ның спектральдық бөлінетін ТОБЖ-СБ түрі ерекшелеу болып табылады (ВОСП-СР).Мұндай жүйелер бір талшықты көп жолақты бір кабельді түрде құрылады (1.8-сурет).N беру жүйесінен толқын ұзындықтары </w:t>
      </w:r>
      <w:r w:rsidRPr="0085401B">
        <w:rPr>
          <w:rFonts w:ascii="Times New Roman" w:hAnsi="Times New Roman" w:cs="Times New Roman"/>
          <w:position w:val="-12"/>
          <w:sz w:val="28"/>
          <w:szCs w:val="28"/>
          <w:lang w:val="kk-KZ"/>
        </w:rPr>
        <w:object w:dxaOrig="999" w:dyaOrig="360">
          <v:shape id="_x0000_i1066" type="#_x0000_t75" style="width:50.25pt;height:21.75pt" o:ole="">
            <v:imagedata r:id="rId85" o:title=""/>
          </v:shape>
          <o:OLEObject Type="Embed" ProgID="Equation.3" ShapeID="_x0000_i1066" DrawAspect="Content" ObjectID="_1535208248" r:id="rId88"/>
        </w:object>
      </w:r>
      <w:r w:rsidRPr="0085401B">
        <w:rPr>
          <w:rFonts w:ascii="Times New Roman" w:hAnsi="Times New Roman" w:cs="Times New Roman"/>
          <w:sz w:val="28"/>
          <w:szCs w:val="28"/>
          <w:lang w:val="kk-KZ"/>
        </w:rPr>
        <w:t>, болатын электрлік сигналдар оптикалық тасымалдаушылар дайындайтын сәуле шығарғыштарға беріледі.МП-мультиплексорлар және ДМ-мультиплексорлар көмегімен тасымалдаушы оптикалық сәулелер беру жағында бір оптикалық талшыққа беріліп,қабылдау жағында одан бөлініп алынады.Осылайша,бір оптикалық талшық арқылы спектральдық бөлінген nоптикалық канал ұйымдастырылып,талшықтың өткізу қабілетін пайдалану коэфиценті айтарлықтай арттырылады.Мұндай жүйенің құрылу мүмкүндігі оптикалық кабельдің өшу коэфицентінің пайдаланылатын спектральдық диапазон шегінде,оптикалық тасымалдаушының жиілігіне (немесе толқын ұзындығына) аз дәрежеде тәуелді болатындығына негізделген.</w:t>
      </w:r>
    </w:p>
    <w:p w:rsidR="00C315F9" w:rsidRPr="0085401B" w:rsidRDefault="00C315F9" w:rsidP="00C315F9">
      <w:pPr>
        <w:spacing w:after="0" w:line="240" w:lineRule="auto"/>
        <w:ind w:firstLine="709"/>
        <w:contextualSpacing/>
        <w:jc w:val="center"/>
        <w:rPr>
          <w:rFonts w:ascii="Times New Roman" w:hAnsi="Times New Roman" w:cs="Times New Roman"/>
          <w:sz w:val="28"/>
          <w:szCs w:val="28"/>
          <w:lang w:val="kk-KZ"/>
        </w:rPr>
      </w:pPr>
      <w:r w:rsidRPr="0085401B">
        <w:rPr>
          <w:rFonts w:ascii="Times New Roman" w:hAnsi="Times New Roman" w:cs="Times New Roman"/>
          <w:noProof/>
          <w:sz w:val="28"/>
          <w:szCs w:val="28"/>
          <w:lang w:val="ru-RU" w:eastAsia="ru-RU"/>
        </w:rPr>
        <w:drawing>
          <wp:inline distT="0" distB="0" distL="0" distR="0" wp14:anchorId="3FF3BFC9" wp14:editId="0511599D">
            <wp:extent cx="3708888" cy="2284860"/>
            <wp:effectExtent l="19050" t="0" r="5862" b="0"/>
            <wp:docPr id="9" name="Рисунок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pic:cNvPicPr>
                      <a:picLocks noChangeAspect="1" noChangeArrowheads="1"/>
                    </pic:cNvPicPr>
                  </pic:nvPicPr>
                  <pic:blipFill>
                    <a:blip r:embed="rId89" cstate="print"/>
                    <a:srcRect/>
                    <a:stretch>
                      <a:fillRect/>
                    </a:stretch>
                  </pic:blipFill>
                  <pic:spPr bwMode="auto">
                    <a:xfrm>
                      <a:off x="0" y="0"/>
                      <a:ext cx="3712217" cy="2286911"/>
                    </a:xfrm>
                    <a:prstGeom prst="rect">
                      <a:avLst/>
                    </a:prstGeom>
                    <a:noFill/>
                    <a:ln w="9525">
                      <a:noFill/>
                      <a:miter lim="800000"/>
                      <a:headEnd/>
                      <a:tailEnd/>
                    </a:ln>
                  </pic:spPr>
                </pic:pic>
              </a:graphicData>
            </a:graphic>
          </wp:inline>
        </w:drawing>
      </w:r>
    </w:p>
    <w:p w:rsidR="00C315F9" w:rsidRPr="0085401B" w:rsidRDefault="00C315F9" w:rsidP="00C315F9">
      <w:pPr>
        <w:spacing w:after="0" w:line="240" w:lineRule="auto"/>
        <w:ind w:firstLine="709"/>
        <w:contextualSpacing/>
        <w:jc w:val="center"/>
        <w:rPr>
          <w:rFonts w:ascii="Times New Roman" w:hAnsi="Times New Roman" w:cs="Times New Roman"/>
          <w:sz w:val="28"/>
          <w:szCs w:val="28"/>
          <w:lang w:val="kk-KZ"/>
        </w:rPr>
      </w:pPr>
    </w:p>
    <w:p w:rsidR="00C315F9" w:rsidRPr="0085401B" w:rsidRDefault="00C315F9" w:rsidP="00C315F9">
      <w:pPr>
        <w:spacing w:after="0" w:line="240" w:lineRule="auto"/>
        <w:ind w:firstLine="709"/>
        <w:contextualSpacing/>
        <w:jc w:val="center"/>
        <w:rPr>
          <w:rFonts w:ascii="Times New Roman" w:hAnsi="Times New Roman" w:cs="Times New Roman"/>
          <w:sz w:val="28"/>
          <w:szCs w:val="28"/>
          <w:lang w:val="kk-KZ"/>
        </w:rPr>
      </w:pPr>
      <w:r w:rsidRPr="0085401B">
        <w:rPr>
          <w:rFonts w:ascii="Times New Roman" w:hAnsi="Times New Roman" w:cs="Times New Roman"/>
          <w:sz w:val="28"/>
          <w:szCs w:val="28"/>
          <w:lang w:val="kk-KZ"/>
        </w:rPr>
        <w:t>Сурет 1.9 - Көп қабатты диэлектрикке негізделген мультиплексор</w:t>
      </w:r>
    </w:p>
    <w:p w:rsidR="00C315F9" w:rsidRPr="0085401B" w:rsidRDefault="00C315F9" w:rsidP="00C315F9">
      <w:pPr>
        <w:spacing w:after="0" w:line="240" w:lineRule="auto"/>
        <w:ind w:firstLine="709"/>
        <w:contextualSpacing/>
        <w:jc w:val="both"/>
        <w:rPr>
          <w:rFonts w:ascii="Times New Roman" w:hAnsi="Times New Roman" w:cs="Times New Roman"/>
          <w:sz w:val="28"/>
          <w:szCs w:val="28"/>
          <w:lang w:val="kk-KZ"/>
        </w:rPr>
      </w:pPr>
    </w:p>
    <w:p w:rsidR="00C315F9" w:rsidRPr="0085401B" w:rsidRDefault="00C315F9" w:rsidP="00C315F9">
      <w:pPr>
        <w:spacing w:after="0" w:line="240" w:lineRule="auto"/>
        <w:ind w:firstLine="709"/>
        <w:contextualSpacing/>
        <w:jc w:val="center"/>
        <w:rPr>
          <w:rFonts w:ascii="Times New Roman" w:hAnsi="Times New Roman" w:cs="Times New Roman"/>
          <w:sz w:val="28"/>
          <w:szCs w:val="28"/>
          <w:lang w:val="kk-KZ"/>
        </w:rPr>
      </w:pPr>
      <w:r w:rsidRPr="0085401B">
        <w:rPr>
          <w:rFonts w:ascii="Times New Roman" w:hAnsi="Times New Roman" w:cs="Times New Roman"/>
          <w:noProof/>
          <w:sz w:val="28"/>
          <w:szCs w:val="28"/>
          <w:lang w:val="ru-RU" w:eastAsia="ru-RU"/>
        </w:rPr>
        <w:lastRenderedPageBreak/>
        <w:drawing>
          <wp:inline distT="0" distB="0" distL="0" distR="0" wp14:anchorId="05A79C7A" wp14:editId="0A2AAFE4">
            <wp:extent cx="3578225" cy="2320925"/>
            <wp:effectExtent l="19050" t="0" r="3175" b="0"/>
            <wp:docPr id="10" name="Рисунок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pic:cNvPicPr>
                      <a:picLocks noChangeAspect="1" noChangeArrowheads="1"/>
                    </pic:cNvPicPr>
                  </pic:nvPicPr>
                  <pic:blipFill>
                    <a:blip r:embed="rId90" cstate="print"/>
                    <a:srcRect/>
                    <a:stretch>
                      <a:fillRect/>
                    </a:stretch>
                  </pic:blipFill>
                  <pic:spPr bwMode="auto">
                    <a:xfrm>
                      <a:off x="0" y="0"/>
                      <a:ext cx="3578225" cy="2320925"/>
                    </a:xfrm>
                    <a:prstGeom prst="rect">
                      <a:avLst/>
                    </a:prstGeom>
                    <a:noFill/>
                    <a:ln w="9525">
                      <a:noFill/>
                      <a:miter lim="800000"/>
                      <a:headEnd/>
                      <a:tailEnd/>
                    </a:ln>
                  </pic:spPr>
                </pic:pic>
              </a:graphicData>
            </a:graphic>
          </wp:inline>
        </w:drawing>
      </w:r>
    </w:p>
    <w:p w:rsidR="00C315F9" w:rsidRPr="0085401B" w:rsidRDefault="00C315F9" w:rsidP="00C315F9">
      <w:pPr>
        <w:spacing w:after="0" w:line="240" w:lineRule="auto"/>
        <w:ind w:firstLine="709"/>
        <w:contextualSpacing/>
        <w:jc w:val="center"/>
        <w:rPr>
          <w:rFonts w:ascii="Times New Roman" w:hAnsi="Times New Roman" w:cs="Times New Roman"/>
          <w:sz w:val="28"/>
          <w:szCs w:val="28"/>
          <w:lang w:val="kk-KZ"/>
        </w:rPr>
      </w:pPr>
    </w:p>
    <w:p w:rsidR="00C315F9" w:rsidRPr="0085401B" w:rsidRDefault="00C315F9" w:rsidP="00C315F9">
      <w:pPr>
        <w:spacing w:after="0" w:line="240" w:lineRule="auto"/>
        <w:ind w:firstLine="709"/>
        <w:contextualSpacing/>
        <w:jc w:val="center"/>
        <w:rPr>
          <w:rFonts w:ascii="Times New Roman" w:hAnsi="Times New Roman" w:cs="Times New Roman"/>
          <w:sz w:val="28"/>
          <w:szCs w:val="28"/>
          <w:lang w:val="kk-KZ"/>
        </w:rPr>
      </w:pPr>
      <w:r w:rsidRPr="0085401B">
        <w:rPr>
          <w:rFonts w:ascii="Times New Roman" w:hAnsi="Times New Roman" w:cs="Times New Roman"/>
          <w:sz w:val="28"/>
          <w:szCs w:val="28"/>
          <w:lang w:val="kk-KZ"/>
        </w:rPr>
        <w:t>Сурет 1.10 - Дифракциялық торға негізделген мультиплексор</w:t>
      </w:r>
    </w:p>
    <w:p w:rsidR="00C315F9" w:rsidRPr="0085401B" w:rsidRDefault="00C315F9" w:rsidP="00C315F9">
      <w:pPr>
        <w:spacing w:after="0" w:line="240" w:lineRule="auto"/>
        <w:ind w:firstLine="709"/>
        <w:contextualSpacing/>
        <w:jc w:val="both"/>
        <w:rPr>
          <w:rFonts w:ascii="Times New Roman" w:hAnsi="Times New Roman" w:cs="Times New Roman"/>
          <w:sz w:val="28"/>
          <w:szCs w:val="28"/>
          <w:lang w:val="kk-KZ"/>
        </w:rPr>
      </w:pPr>
    </w:p>
    <w:p w:rsidR="00C315F9" w:rsidRPr="0085401B" w:rsidRDefault="00C315F9" w:rsidP="00C315F9">
      <w:pPr>
        <w:spacing w:after="0" w:line="240" w:lineRule="auto"/>
        <w:ind w:firstLine="709"/>
        <w:contextualSpacing/>
        <w:jc w:val="both"/>
        <w:rPr>
          <w:rFonts w:ascii="Times New Roman" w:hAnsi="Times New Roman" w:cs="Times New Roman"/>
          <w:sz w:val="28"/>
          <w:szCs w:val="28"/>
          <w:lang w:val="kk-KZ"/>
        </w:rPr>
      </w:pPr>
      <w:r w:rsidRPr="0085401B">
        <w:rPr>
          <w:rFonts w:ascii="Times New Roman" w:hAnsi="Times New Roman" w:cs="Times New Roman"/>
          <w:sz w:val="28"/>
          <w:szCs w:val="28"/>
          <w:lang w:val="kk-KZ"/>
        </w:rPr>
        <w:t>1.9-суреттегі коөп қабатты құрылымдарда толқынның мөлдірлік зонасын және оның кеңдігін таңдап алуғаболады. Мультиплексор-екі жағынан өзектік линзалармен қысылған көп қабатты диэлектрлік құрлым.</w:t>
      </w:r>
    </w:p>
    <w:p w:rsidR="00C315F9" w:rsidRPr="0085401B" w:rsidRDefault="00C315F9" w:rsidP="00C315F9">
      <w:pPr>
        <w:spacing w:after="0" w:line="240" w:lineRule="auto"/>
        <w:ind w:firstLine="709"/>
        <w:contextualSpacing/>
        <w:jc w:val="both"/>
        <w:rPr>
          <w:rFonts w:ascii="Times New Roman" w:hAnsi="Times New Roman" w:cs="Times New Roman"/>
          <w:sz w:val="28"/>
          <w:szCs w:val="28"/>
          <w:lang w:val="kk-KZ"/>
        </w:rPr>
      </w:pPr>
      <w:r w:rsidRPr="0085401B">
        <w:rPr>
          <w:rFonts w:ascii="Times New Roman" w:hAnsi="Times New Roman" w:cs="Times New Roman"/>
          <w:sz w:val="28"/>
          <w:szCs w:val="28"/>
          <w:lang w:val="kk-KZ"/>
        </w:rPr>
        <w:t>Линзалардың шеткі ұштарының (торцевые) беттері сәуле жұтатын диэлектрлік қабаттармен жабылған. Линзаның және талшықтың оптикалық өрістері бір-бірінен ығысқан. Көп жағдайда бұл құрылғы мынандай сипаттамаларға ие болады:толқындар саны 2-ден 6-ға дейін тура шығындары 2÷5 дБ,өту өшуі 20÷40 дБ, толқын ұзындықтары арасындағы интервалдар 30-100 нм. Дифракциялық торға негізделген мультиплексорларда (1.10-сурет) шағылыстырушы типтегі дифракциялық тор арқылы өтетін сәуле дифракциясы бұрышының толқын ұзындығына тәуелділігі пайдаланылады. Осыдан барып, оптикалық талшық ұшын әр түрлі ұзындықтардағы толқындарға сәйкес жарық таңбасы пайда болатын орындарға орналастыру арқылы жарық толқындарын ұзындықтарына қарай ажыратып алуға болады. Конструктивтік тұрғыдан мұндай МП былай орындалады:</w:t>
      </w:r>
    </w:p>
    <w:p w:rsidR="00C315F9" w:rsidRPr="0085401B" w:rsidRDefault="00C315F9" w:rsidP="00C315F9">
      <w:pPr>
        <w:spacing w:after="0" w:line="240" w:lineRule="auto"/>
        <w:ind w:firstLine="709"/>
        <w:contextualSpacing/>
        <w:jc w:val="both"/>
        <w:rPr>
          <w:rFonts w:ascii="Times New Roman" w:hAnsi="Times New Roman" w:cs="Times New Roman"/>
          <w:sz w:val="28"/>
          <w:szCs w:val="28"/>
          <w:lang w:val="kk-KZ"/>
        </w:rPr>
      </w:pPr>
      <w:r w:rsidRPr="0085401B">
        <w:rPr>
          <w:rFonts w:ascii="Times New Roman" w:hAnsi="Times New Roman" w:cs="Times New Roman"/>
          <w:sz w:val="28"/>
          <w:szCs w:val="28"/>
          <w:lang w:val="kk-KZ"/>
        </w:rPr>
        <w:t>Өзектік линзаның бір қырына (торец) шағылыстырушы дифракциялық тор жапсырылады. Сүзгінің ажыратушы қасиеті дифракциялық тордың толқын ұзындығы және кіріс-шығыс оптикалық талшықтардың диаметрлері бойынша таңдап алу қасиетімен анықталады. Өткізу жолағының кеңдігі өзекше диаметріне тура пропорцианал болады. Сондықтан оны кеңейту үшін кіріс және шығыс оптикалық талшықтардың диаметрлерін үлкен етіп алады.Дифракциялық торларға негізделген мультиплексорлардың мынандай сипаттамалары бар:мөлдірлік жолағы – 20 нм.,тура шығындары 4 дБ-ден көп емес ,өту өшуі-40 дБ.</w:t>
      </w:r>
    </w:p>
    <w:p w:rsidR="00C315F9" w:rsidRPr="0085401B" w:rsidRDefault="00C315F9" w:rsidP="00C315F9">
      <w:pPr>
        <w:spacing w:after="0" w:line="240" w:lineRule="auto"/>
        <w:ind w:firstLine="709"/>
        <w:contextualSpacing/>
        <w:jc w:val="both"/>
        <w:rPr>
          <w:rFonts w:ascii="Times New Roman" w:hAnsi="Times New Roman" w:cs="Times New Roman"/>
          <w:sz w:val="28"/>
          <w:szCs w:val="28"/>
          <w:lang w:val="kk-KZ"/>
        </w:rPr>
      </w:pPr>
      <w:r w:rsidRPr="0085401B">
        <w:rPr>
          <w:rFonts w:ascii="Times New Roman" w:hAnsi="Times New Roman" w:cs="Times New Roman"/>
          <w:sz w:val="28"/>
          <w:szCs w:val="28"/>
          <w:lang w:val="kk-KZ"/>
        </w:rPr>
        <w:t>Оптикалық талшық ішіндегі оптикалық энергияның жоғары тығыздығы сызықтық емес эффектісінің айтарлықтай дәрежеде байқалуына апарып соғады. ТОБЖ-СБ-де олардың арасынан анығырақ байқалатыны-комбинациялық шашырау салдарынан туындайтын күшейту эффектілігі (УВКР). Ол оптикалық тасымалдаушының талшық заттарының оптикалық фотондары арасындағы резонанстық өзара әрекеттер себебінен пайда болады.</w:t>
      </w:r>
    </w:p>
    <w:p w:rsidR="00C315F9" w:rsidRPr="0085401B" w:rsidRDefault="00C315F9" w:rsidP="00C315F9">
      <w:pPr>
        <w:spacing w:after="0" w:line="240" w:lineRule="auto"/>
        <w:ind w:firstLine="709"/>
        <w:contextualSpacing/>
        <w:jc w:val="both"/>
        <w:rPr>
          <w:rFonts w:ascii="Times New Roman" w:hAnsi="Times New Roman" w:cs="Times New Roman"/>
          <w:sz w:val="28"/>
          <w:szCs w:val="28"/>
          <w:lang w:val="kk-KZ"/>
        </w:rPr>
      </w:pPr>
      <w:r w:rsidRPr="0085401B">
        <w:rPr>
          <w:rFonts w:ascii="Times New Roman" w:hAnsi="Times New Roman" w:cs="Times New Roman"/>
          <w:sz w:val="28"/>
          <w:szCs w:val="28"/>
          <w:lang w:val="kk-KZ"/>
        </w:rPr>
        <w:lastRenderedPageBreak/>
        <w:t>УВКР эффектісінің қорытындысында әр түрлі оптикалық каналдың сигналдары арасында өзара әрекеттер пайда болады. Соның себебінен толқын ұзындықтарындағы кіші оптикалық тасымалдаушылардың қуаты артады. ТОБЖ-Сб дегі УВКР эффектінен пайда болатын айқасушы (перекрестные) тосқауылдар сигнал-шуыл шартты қатынасымен сипатталады.</w:t>
      </w:r>
    </w:p>
    <w:p w:rsidR="00C315F9" w:rsidRPr="0085401B" w:rsidRDefault="00C315F9" w:rsidP="00C315F9">
      <w:pPr>
        <w:spacing w:after="0" w:line="240" w:lineRule="auto"/>
        <w:ind w:firstLine="709"/>
        <w:contextualSpacing/>
        <w:jc w:val="both"/>
        <w:rPr>
          <w:rFonts w:ascii="Times New Roman" w:hAnsi="Times New Roman" w:cs="Times New Roman"/>
          <w:sz w:val="28"/>
          <w:szCs w:val="28"/>
          <w:lang w:val="kk-KZ"/>
        </w:rPr>
      </w:pPr>
      <w:r w:rsidRPr="0085401B">
        <w:rPr>
          <w:rFonts w:ascii="Times New Roman" w:hAnsi="Times New Roman" w:cs="Times New Roman"/>
          <w:sz w:val="28"/>
          <w:szCs w:val="28"/>
          <w:lang w:val="kk-KZ"/>
        </w:rPr>
        <w:t>С/Ш=101gP1/P1•P1</w:t>
      </w:r>
    </w:p>
    <w:p w:rsidR="00C315F9" w:rsidRPr="0085401B" w:rsidRDefault="00C315F9" w:rsidP="00C315F9">
      <w:pPr>
        <w:spacing w:after="0" w:line="240" w:lineRule="auto"/>
        <w:ind w:firstLine="709"/>
        <w:contextualSpacing/>
        <w:jc w:val="both"/>
        <w:rPr>
          <w:rFonts w:ascii="Times New Roman" w:hAnsi="Times New Roman" w:cs="Times New Roman"/>
          <w:sz w:val="28"/>
          <w:szCs w:val="28"/>
          <w:lang w:val="kk-KZ"/>
        </w:rPr>
      </w:pPr>
      <w:r w:rsidRPr="0085401B">
        <w:rPr>
          <w:rFonts w:ascii="Times New Roman" w:hAnsi="Times New Roman" w:cs="Times New Roman"/>
          <w:sz w:val="28"/>
          <w:szCs w:val="28"/>
          <w:lang w:val="kk-KZ"/>
        </w:rPr>
        <w:t>мұндағы Р</w:t>
      </w:r>
      <w:r w:rsidRPr="0085401B">
        <w:rPr>
          <w:rFonts w:ascii="Times New Roman" w:hAnsi="Times New Roman" w:cs="Times New Roman"/>
          <w:sz w:val="28"/>
          <w:szCs w:val="28"/>
          <w:vertAlign w:val="subscript"/>
          <w:lang w:val="kk-KZ"/>
        </w:rPr>
        <w:t>1</w:t>
      </w:r>
      <w:r w:rsidRPr="0085401B">
        <w:rPr>
          <w:rFonts w:ascii="Times New Roman" w:hAnsi="Times New Roman" w:cs="Times New Roman"/>
          <w:sz w:val="28"/>
          <w:szCs w:val="28"/>
          <w:lang w:val="kk-KZ"/>
        </w:rPr>
        <w:t>-талшық ішіндегі бір оптикалық тасымалдаушының оптикалық сигналдарының қуаты;</w:t>
      </w:r>
    </w:p>
    <w:p w:rsidR="00C315F9" w:rsidRPr="0085401B" w:rsidRDefault="00C315F9" w:rsidP="00C315F9">
      <w:pPr>
        <w:spacing w:after="0" w:line="240" w:lineRule="auto"/>
        <w:ind w:firstLine="709"/>
        <w:contextualSpacing/>
        <w:jc w:val="both"/>
        <w:rPr>
          <w:rFonts w:ascii="Times New Roman" w:hAnsi="Times New Roman" w:cs="Times New Roman"/>
          <w:sz w:val="28"/>
          <w:szCs w:val="28"/>
          <w:lang w:val="kk-KZ"/>
        </w:rPr>
      </w:pPr>
      <w:r w:rsidRPr="0085401B">
        <w:rPr>
          <w:rFonts w:ascii="Times New Roman" w:hAnsi="Times New Roman" w:cs="Times New Roman"/>
          <w:sz w:val="28"/>
          <w:szCs w:val="28"/>
          <w:lang w:val="kk-KZ"/>
        </w:rPr>
        <w:t>Р</w:t>
      </w:r>
      <w:r w:rsidRPr="0085401B">
        <w:rPr>
          <w:rFonts w:ascii="Times New Roman" w:hAnsi="Times New Roman" w:cs="Times New Roman"/>
          <w:sz w:val="28"/>
          <w:szCs w:val="28"/>
          <w:vertAlign w:val="subscript"/>
          <w:lang w:val="kk-KZ"/>
        </w:rPr>
        <w:t>1</w:t>
      </w:r>
      <w:r w:rsidRPr="0085401B">
        <w:rPr>
          <w:rFonts w:ascii="Times New Roman" w:hAnsi="Times New Roman" w:cs="Times New Roman"/>
          <w:sz w:val="28"/>
          <w:szCs w:val="28"/>
          <w:lang w:val="kk-KZ"/>
        </w:rPr>
        <w:t>-УВКР тосқауылы бар кездегі сондай қуат.</w:t>
      </w:r>
    </w:p>
    <w:p w:rsidR="00C315F9" w:rsidRPr="0085401B" w:rsidRDefault="00C315F9" w:rsidP="00C315F9">
      <w:pPr>
        <w:spacing w:after="0" w:line="240" w:lineRule="auto"/>
        <w:ind w:firstLine="709"/>
        <w:contextualSpacing/>
        <w:jc w:val="both"/>
        <w:rPr>
          <w:rFonts w:ascii="Times New Roman" w:hAnsi="Times New Roman" w:cs="Times New Roman"/>
          <w:sz w:val="28"/>
          <w:szCs w:val="28"/>
          <w:lang w:val="kk-KZ"/>
        </w:rPr>
      </w:pPr>
      <w:r w:rsidRPr="0085401B">
        <w:rPr>
          <w:rFonts w:ascii="Times New Roman" w:hAnsi="Times New Roman" w:cs="Times New Roman"/>
          <w:sz w:val="28"/>
          <w:szCs w:val="28"/>
          <w:lang w:val="kk-KZ"/>
        </w:rPr>
        <w:t>1.8-суретте Р</w:t>
      </w:r>
      <w:r w:rsidRPr="0085401B">
        <w:rPr>
          <w:rFonts w:ascii="Times New Roman" w:hAnsi="Times New Roman" w:cs="Times New Roman"/>
          <w:sz w:val="28"/>
          <w:szCs w:val="28"/>
          <w:vertAlign w:val="subscript"/>
          <w:lang w:val="kk-KZ"/>
        </w:rPr>
        <w:t>1</w:t>
      </w:r>
      <w:r w:rsidRPr="0085401B">
        <w:rPr>
          <w:rFonts w:ascii="Times New Roman" w:hAnsi="Times New Roman" w:cs="Times New Roman"/>
          <w:sz w:val="28"/>
          <w:szCs w:val="28"/>
          <w:lang w:val="kk-KZ"/>
        </w:rPr>
        <w:t>-Р</w:t>
      </w:r>
      <w:r w:rsidRPr="0085401B">
        <w:rPr>
          <w:rFonts w:ascii="Times New Roman" w:hAnsi="Times New Roman" w:cs="Times New Roman"/>
          <w:sz w:val="28"/>
          <w:szCs w:val="28"/>
          <w:vertAlign w:val="subscript"/>
          <w:lang w:val="kk-KZ"/>
        </w:rPr>
        <w:t>2</w:t>
      </w:r>
      <w:r w:rsidRPr="0085401B">
        <w:rPr>
          <w:rFonts w:ascii="Times New Roman" w:hAnsi="Times New Roman" w:cs="Times New Roman"/>
          <w:sz w:val="28"/>
          <w:szCs w:val="28"/>
          <w:lang w:val="kk-KZ"/>
        </w:rPr>
        <w:t xml:space="preserve"> шағылысу қуатында </w:t>
      </w:r>
      <w:r w:rsidRPr="0085401B">
        <w:rPr>
          <w:rFonts w:ascii="Times New Roman" w:hAnsi="Times New Roman" w:cs="Times New Roman"/>
          <w:position w:val="-6"/>
          <w:sz w:val="28"/>
          <w:szCs w:val="28"/>
          <w:lang w:val="kk-KZ"/>
        </w:rPr>
        <w:object w:dxaOrig="840" w:dyaOrig="279">
          <v:shape id="_x0000_i1067" type="#_x0000_t75" style="width:42.75pt;height:14.25pt" o:ole="">
            <v:imagedata r:id="rId91" o:title=""/>
          </v:shape>
          <o:OLEObject Type="Embed" ProgID="Equation.3" ShapeID="_x0000_i1067" DrawAspect="Content" ObjectID="_1535208249" r:id="rId92"/>
        </w:object>
      </w:r>
      <w:r w:rsidRPr="0085401B">
        <w:rPr>
          <w:rFonts w:ascii="Times New Roman" w:hAnsi="Times New Roman" w:cs="Times New Roman"/>
          <w:sz w:val="28"/>
          <w:szCs w:val="28"/>
          <w:lang w:val="kk-KZ"/>
        </w:rPr>
        <w:t>мкм,ұзындығы 50 км екі каналды ТОБЖ-Сб үшін сигнал-шуыл қатынасының енгізілетін сәуленің Р</w:t>
      </w:r>
      <w:r w:rsidRPr="0085401B">
        <w:rPr>
          <w:rFonts w:ascii="Times New Roman" w:hAnsi="Times New Roman" w:cs="Times New Roman"/>
          <w:sz w:val="28"/>
          <w:szCs w:val="28"/>
          <w:vertAlign w:val="subscript"/>
          <w:lang w:val="kk-KZ"/>
        </w:rPr>
        <w:t>1</w:t>
      </w:r>
      <w:r w:rsidRPr="0085401B">
        <w:rPr>
          <w:rFonts w:ascii="Times New Roman" w:hAnsi="Times New Roman" w:cs="Times New Roman"/>
          <w:sz w:val="28"/>
          <w:szCs w:val="28"/>
          <w:lang w:val="kk-KZ"/>
        </w:rPr>
        <w:t xml:space="preserve"> қуатының әр түрлі деңгейлеріндегі оптикалық тасымалдаушының </w:t>
      </w:r>
      <w:r w:rsidRPr="0085401B">
        <w:rPr>
          <w:rFonts w:ascii="Times New Roman" w:hAnsi="Times New Roman" w:cs="Times New Roman"/>
          <w:position w:val="-6"/>
          <w:sz w:val="28"/>
          <w:szCs w:val="28"/>
          <w:lang w:val="kk-KZ"/>
        </w:rPr>
        <w:object w:dxaOrig="380" w:dyaOrig="279">
          <v:shape id="_x0000_i1068" type="#_x0000_t75" style="width:21.75pt;height:14.25pt" o:ole="">
            <v:imagedata r:id="rId93" o:title=""/>
          </v:shape>
          <o:OLEObject Type="Embed" ProgID="Equation.3" ShapeID="_x0000_i1068" DrawAspect="Content" ObjectID="_1535208250" r:id="rId94"/>
        </w:object>
      </w:r>
      <w:r w:rsidRPr="0085401B">
        <w:rPr>
          <w:rFonts w:ascii="Times New Roman" w:hAnsi="Times New Roman" w:cs="Times New Roman"/>
          <w:sz w:val="28"/>
          <w:szCs w:val="28"/>
          <w:lang w:val="kk-KZ"/>
        </w:rPr>
        <w:t xml:space="preserve"> алшақтықтарына тәуелділігі көрсетілген.</w:t>
      </w:r>
    </w:p>
    <w:p w:rsidR="00C315F9" w:rsidRPr="0085401B" w:rsidRDefault="00C315F9" w:rsidP="00C315F9">
      <w:pPr>
        <w:spacing w:after="0" w:line="240" w:lineRule="auto"/>
        <w:ind w:firstLine="709"/>
        <w:contextualSpacing/>
        <w:jc w:val="both"/>
        <w:rPr>
          <w:rFonts w:ascii="Times New Roman" w:hAnsi="Times New Roman" w:cs="Times New Roman"/>
          <w:sz w:val="28"/>
          <w:szCs w:val="28"/>
          <w:lang w:val="kk-KZ"/>
        </w:rPr>
      </w:pPr>
      <w:r w:rsidRPr="0085401B">
        <w:rPr>
          <w:rFonts w:ascii="Times New Roman" w:hAnsi="Times New Roman" w:cs="Times New Roman"/>
          <w:sz w:val="28"/>
          <w:szCs w:val="28"/>
          <w:lang w:val="kk-KZ"/>
        </w:rPr>
        <w:t>Тәуелділіктерге талдау жасай отырып,ТОБЖ-СБ-де сәуле шығару қауатының шамалы  (20 дБ артық) деңгейінде-ақ (бірнеше милливатт) УВКР тосқауылын айтарлықтай дәрежеде төмендетуге болатынын көреміз,(егер спектральдық тасымалдаушылардың алшақтылығы 10 нм-нен аспаса). Мұның өзі ТОБЖ-СБ-де мультиплексорлар мен демодуляторларды,сондай-ақ толқын ұзындықтары бойынша жоғары шешуші қабілеті бар сәуле шығарғыштарды пайдаланудың тиімділігін көрсетеді. Бұл айтылған шарт тасымалдаушыларының алшақтығы минималды болатын энергетикалық потенциалға және жүйенің кең жолақтылығына негізделген ТОБЖ-СБ құрудың нұсқауымен үйлеседі.</w:t>
      </w:r>
    </w:p>
    <w:p w:rsidR="00C315F9" w:rsidRPr="0085401B" w:rsidRDefault="00C315F9" w:rsidP="00C315F9">
      <w:pPr>
        <w:spacing w:after="0" w:line="240" w:lineRule="auto"/>
        <w:ind w:firstLine="709"/>
        <w:contextualSpacing/>
        <w:jc w:val="both"/>
        <w:rPr>
          <w:rFonts w:ascii="Times New Roman" w:hAnsi="Times New Roman" w:cs="Times New Roman"/>
          <w:sz w:val="28"/>
          <w:szCs w:val="28"/>
          <w:lang w:val="kk-KZ"/>
        </w:rPr>
      </w:pPr>
      <w:r w:rsidRPr="0085401B">
        <w:rPr>
          <w:rFonts w:ascii="Times New Roman" w:hAnsi="Times New Roman" w:cs="Times New Roman"/>
          <w:sz w:val="28"/>
          <w:szCs w:val="28"/>
          <w:lang w:val="kk-KZ"/>
        </w:rPr>
        <w:t>УВКР-ге негізделген сигнал-шуыл (С/Ш) қатынасының өзгеруі оптикалық талшықтық бастапқы бөлімшесінде көбірек байқалады және іс жүзінде берілетін сигнал қуатының деңгейіне тәуелді болмайды: Талшық ұзындығы 15 км-ден асқасын УВКР эффектісінің ықпалы тұрақтанады.</w:t>
      </w:r>
    </w:p>
    <w:p w:rsidR="00C315F9" w:rsidRPr="0085401B" w:rsidRDefault="00C315F9" w:rsidP="00C315F9">
      <w:pPr>
        <w:spacing w:after="0" w:line="240" w:lineRule="auto"/>
        <w:ind w:firstLine="709"/>
        <w:contextualSpacing/>
        <w:jc w:val="both"/>
        <w:rPr>
          <w:rFonts w:ascii="Times New Roman" w:hAnsi="Times New Roman" w:cs="Times New Roman"/>
          <w:sz w:val="28"/>
          <w:szCs w:val="28"/>
          <w:lang w:val="kk-KZ"/>
        </w:rPr>
      </w:pPr>
    </w:p>
    <w:p w:rsidR="00C315F9" w:rsidRPr="0085401B" w:rsidRDefault="00C315F9" w:rsidP="00C315F9">
      <w:pPr>
        <w:spacing w:after="0" w:line="240" w:lineRule="auto"/>
        <w:ind w:firstLine="709"/>
        <w:contextualSpacing/>
        <w:jc w:val="center"/>
        <w:rPr>
          <w:rFonts w:ascii="Times New Roman" w:hAnsi="Times New Roman" w:cs="Times New Roman"/>
          <w:sz w:val="28"/>
          <w:szCs w:val="28"/>
          <w:lang w:val="kk-KZ"/>
        </w:rPr>
      </w:pPr>
      <w:r w:rsidRPr="0085401B">
        <w:rPr>
          <w:rFonts w:ascii="Times New Roman" w:hAnsi="Times New Roman" w:cs="Times New Roman"/>
          <w:noProof/>
          <w:sz w:val="28"/>
          <w:szCs w:val="28"/>
          <w:lang w:val="ru-RU" w:eastAsia="ru-RU"/>
        </w:rPr>
        <w:drawing>
          <wp:inline distT="0" distB="0" distL="0" distR="0" wp14:anchorId="22AA80D1" wp14:editId="021C943E">
            <wp:extent cx="5664941" cy="2601532"/>
            <wp:effectExtent l="19050" t="0" r="0" b="0"/>
            <wp:docPr id="11" name="Рисунок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pic:cNvPicPr>
                      <a:picLocks noChangeAspect="1" noChangeArrowheads="1"/>
                    </pic:cNvPicPr>
                  </pic:nvPicPr>
                  <pic:blipFill>
                    <a:blip r:embed="rId95" cstate="print"/>
                    <a:srcRect/>
                    <a:stretch>
                      <a:fillRect/>
                    </a:stretch>
                  </pic:blipFill>
                  <pic:spPr bwMode="auto">
                    <a:xfrm>
                      <a:off x="0" y="0"/>
                      <a:ext cx="5670359" cy="2604020"/>
                    </a:xfrm>
                    <a:prstGeom prst="rect">
                      <a:avLst/>
                    </a:prstGeom>
                    <a:noFill/>
                    <a:ln w="9525">
                      <a:noFill/>
                      <a:miter lim="800000"/>
                      <a:headEnd/>
                      <a:tailEnd/>
                    </a:ln>
                  </pic:spPr>
                </pic:pic>
              </a:graphicData>
            </a:graphic>
          </wp:inline>
        </w:drawing>
      </w:r>
    </w:p>
    <w:p w:rsidR="00C315F9" w:rsidRPr="0085401B" w:rsidRDefault="00C315F9" w:rsidP="00C315F9">
      <w:pPr>
        <w:spacing w:after="0" w:line="240" w:lineRule="auto"/>
        <w:ind w:firstLine="709"/>
        <w:contextualSpacing/>
        <w:jc w:val="center"/>
        <w:rPr>
          <w:rFonts w:ascii="Times New Roman" w:hAnsi="Times New Roman" w:cs="Times New Roman"/>
          <w:sz w:val="28"/>
          <w:szCs w:val="28"/>
          <w:lang w:val="kk-KZ"/>
        </w:rPr>
      </w:pPr>
    </w:p>
    <w:p w:rsidR="00C315F9" w:rsidRPr="0085401B" w:rsidRDefault="00C315F9" w:rsidP="00C315F9">
      <w:pPr>
        <w:spacing w:after="0" w:line="240" w:lineRule="auto"/>
        <w:ind w:firstLine="709"/>
        <w:contextualSpacing/>
        <w:jc w:val="center"/>
        <w:rPr>
          <w:rFonts w:ascii="Times New Roman" w:hAnsi="Times New Roman" w:cs="Times New Roman"/>
          <w:sz w:val="28"/>
          <w:szCs w:val="28"/>
          <w:lang w:val="kk-KZ"/>
        </w:rPr>
      </w:pPr>
      <w:r w:rsidRPr="0085401B">
        <w:rPr>
          <w:rFonts w:ascii="Times New Roman" w:hAnsi="Times New Roman" w:cs="Times New Roman"/>
          <w:sz w:val="28"/>
          <w:szCs w:val="28"/>
          <w:lang w:val="kk-KZ"/>
        </w:rPr>
        <w:t>Сурет 1.11 - С/Ш қатынасының енгізілетін сәуленің қуатына (а) және оптикалық тасымалдаушының алшақтылығына (ә) тәуелділігі</w:t>
      </w:r>
    </w:p>
    <w:p w:rsidR="00C315F9" w:rsidRPr="0085401B" w:rsidRDefault="00C315F9" w:rsidP="00C315F9">
      <w:pPr>
        <w:spacing w:after="0" w:line="240" w:lineRule="auto"/>
        <w:ind w:firstLine="709"/>
        <w:contextualSpacing/>
        <w:jc w:val="center"/>
        <w:rPr>
          <w:rFonts w:ascii="Times New Roman" w:hAnsi="Times New Roman" w:cs="Times New Roman"/>
          <w:sz w:val="28"/>
          <w:szCs w:val="28"/>
          <w:lang w:val="kk-KZ"/>
        </w:rPr>
      </w:pPr>
    </w:p>
    <w:p w:rsidR="00C315F9" w:rsidRPr="0085401B" w:rsidRDefault="00C315F9" w:rsidP="00C315F9">
      <w:pPr>
        <w:spacing w:after="0" w:line="240" w:lineRule="auto"/>
        <w:ind w:firstLine="709"/>
        <w:contextualSpacing/>
        <w:jc w:val="both"/>
        <w:rPr>
          <w:rFonts w:ascii="Times New Roman" w:hAnsi="Times New Roman" w:cs="Times New Roman"/>
          <w:sz w:val="28"/>
          <w:szCs w:val="28"/>
          <w:lang w:val="kk-KZ"/>
        </w:rPr>
      </w:pPr>
    </w:p>
    <w:p w:rsidR="00F74461" w:rsidRPr="00C315F9" w:rsidRDefault="00F74461">
      <w:pPr>
        <w:rPr>
          <w:lang w:val="kk-KZ"/>
        </w:rPr>
      </w:pPr>
      <w:bookmarkStart w:id="0" w:name="_GoBack"/>
      <w:bookmarkEnd w:id="0"/>
    </w:p>
    <w:sectPr w:rsidR="00F74461" w:rsidRPr="00C315F9">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CC"/>
    <w:family w:val="swiss"/>
    <w:pitch w:val="variable"/>
    <w:sig w:usb0="E00002FF" w:usb1="4000ACFF" w:usb2="00000001" w:usb3="00000000" w:csb0="0000019F" w:csb1="00000000"/>
  </w:font>
  <w:font w:name="Times New Roman">
    <w:panose1 w:val="02020603050405020304"/>
    <w:charset w:val="CC"/>
    <w:family w:val="roman"/>
    <w:pitch w:val="variable"/>
    <w:sig w:usb0="E0002AFF" w:usb1="C0007841" w:usb2="00000009" w:usb3="00000000" w:csb0="000001FF" w:csb1="00000000"/>
  </w:font>
  <w:font w:name="Tahoma">
    <w:panose1 w:val="020B0604030504040204"/>
    <w:charset w:val="CC"/>
    <w:family w:val="swiss"/>
    <w:pitch w:val="variable"/>
    <w:sig w:usb0="E1002EFF" w:usb1="C000605B" w:usb2="00000029" w:usb3="00000000" w:csb0="000101FF" w:csb1="00000000"/>
  </w:font>
  <w:font w:name="Cambria">
    <w:panose1 w:val="02040503050406030204"/>
    <w:charset w:val="CC"/>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08"/>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9E54BC"/>
    <w:rsid w:val="00815445"/>
    <w:rsid w:val="009E54BC"/>
    <w:rsid w:val="00C315F9"/>
    <w:rsid w:val="00F74461"/>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7"/>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C315F9"/>
    <w:rPr>
      <w:lang w:val="en-US"/>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styleId="a3">
    <w:name w:val="Table Grid"/>
    <w:basedOn w:val="a1"/>
    <w:uiPriority w:val="39"/>
    <w:rsid w:val="00C315F9"/>
    <w:pPr>
      <w:spacing w:after="0" w:line="240" w:lineRule="auto"/>
    </w:pPr>
    <w:rPr>
      <w:lang w:val="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4">
    <w:name w:val="Balloon Text"/>
    <w:basedOn w:val="a"/>
    <w:link w:val="a5"/>
    <w:uiPriority w:val="99"/>
    <w:semiHidden/>
    <w:unhideWhenUsed/>
    <w:rsid w:val="00C315F9"/>
    <w:pPr>
      <w:spacing w:after="0" w:line="240" w:lineRule="auto"/>
    </w:pPr>
    <w:rPr>
      <w:rFonts w:ascii="Tahoma" w:hAnsi="Tahoma" w:cs="Tahoma"/>
      <w:sz w:val="16"/>
      <w:szCs w:val="16"/>
    </w:rPr>
  </w:style>
  <w:style w:type="character" w:customStyle="1" w:styleId="a5">
    <w:name w:val="Текст выноски Знак"/>
    <w:basedOn w:val="a0"/>
    <w:link w:val="a4"/>
    <w:uiPriority w:val="99"/>
    <w:semiHidden/>
    <w:rsid w:val="00C315F9"/>
    <w:rPr>
      <w:rFonts w:ascii="Tahoma" w:hAnsi="Tahoma" w:cs="Tahoma"/>
      <w:sz w:val="16"/>
      <w:szCs w:val="16"/>
      <w:lang w:val="en-US"/>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C315F9"/>
    <w:rPr>
      <w:lang w:val="en-US"/>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styleId="a3">
    <w:name w:val="Table Grid"/>
    <w:basedOn w:val="a1"/>
    <w:uiPriority w:val="39"/>
    <w:rsid w:val="00C315F9"/>
    <w:pPr>
      <w:spacing w:after="0" w:line="240" w:lineRule="auto"/>
    </w:pPr>
    <w:rPr>
      <w:lang w:val="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4">
    <w:name w:val="Balloon Text"/>
    <w:basedOn w:val="a"/>
    <w:link w:val="a5"/>
    <w:uiPriority w:val="99"/>
    <w:semiHidden/>
    <w:unhideWhenUsed/>
    <w:rsid w:val="00C315F9"/>
    <w:pPr>
      <w:spacing w:after="0" w:line="240" w:lineRule="auto"/>
    </w:pPr>
    <w:rPr>
      <w:rFonts w:ascii="Tahoma" w:hAnsi="Tahoma" w:cs="Tahoma"/>
      <w:sz w:val="16"/>
      <w:szCs w:val="16"/>
    </w:rPr>
  </w:style>
  <w:style w:type="character" w:customStyle="1" w:styleId="a5">
    <w:name w:val="Текст выноски Знак"/>
    <w:basedOn w:val="a0"/>
    <w:link w:val="a4"/>
    <w:uiPriority w:val="99"/>
    <w:semiHidden/>
    <w:rsid w:val="00C315F9"/>
    <w:rPr>
      <w:rFonts w:ascii="Tahoma" w:hAnsi="Tahoma" w:cs="Tahoma"/>
      <w:sz w:val="16"/>
      <w:szCs w:val="16"/>
      <w:lang w:val="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26" Type="http://schemas.openxmlformats.org/officeDocument/2006/relationships/image" Target="media/image13.wmf"/><Relationship Id="rId21" Type="http://schemas.openxmlformats.org/officeDocument/2006/relationships/oleObject" Target="embeddings/oleObject8.bin"/><Relationship Id="rId34" Type="http://schemas.openxmlformats.org/officeDocument/2006/relationships/image" Target="media/image17.wmf"/><Relationship Id="rId42" Type="http://schemas.openxmlformats.org/officeDocument/2006/relationships/image" Target="media/image21.wmf"/><Relationship Id="rId47" Type="http://schemas.openxmlformats.org/officeDocument/2006/relationships/oleObject" Target="embeddings/oleObject20.bin"/><Relationship Id="rId50" Type="http://schemas.openxmlformats.org/officeDocument/2006/relationships/oleObject" Target="embeddings/oleObject21.bin"/><Relationship Id="rId55" Type="http://schemas.openxmlformats.org/officeDocument/2006/relationships/image" Target="media/image28.wmf"/><Relationship Id="rId63" Type="http://schemas.openxmlformats.org/officeDocument/2006/relationships/oleObject" Target="embeddings/oleObject28.bin"/><Relationship Id="rId68" Type="http://schemas.openxmlformats.org/officeDocument/2006/relationships/oleObject" Target="embeddings/oleObject32.bin"/><Relationship Id="rId76" Type="http://schemas.openxmlformats.org/officeDocument/2006/relationships/oleObject" Target="embeddings/oleObject37.bin"/><Relationship Id="rId84" Type="http://schemas.openxmlformats.org/officeDocument/2006/relationships/oleObject" Target="embeddings/oleObject41.bin"/><Relationship Id="rId89" Type="http://schemas.openxmlformats.org/officeDocument/2006/relationships/image" Target="media/image42.png"/><Relationship Id="rId97" Type="http://schemas.openxmlformats.org/officeDocument/2006/relationships/theme" Target="theme/theme1.xml"/><Relationship Id="rId7" Type="http://schemas.openxmlformats.org/officeDocument/2006/relationships/oleObject" Target="embeddings/oleObject1.bin"/><Relationship Id="rId71" Type="http://schemas.openxmlformats.org/officeDocument/2006/relationships/image" Target="media/image33.wmf"/><Relationship Id="rId92" Type="http://schemas.openxmlformats.org/officeDocument/2006/relationships/oleObject" Target="embeddings/oleObject44.bin"/><Relationship Id="rId2" Type="http://schemas.microsoft.com/office/2007/relationships/stylesWithEffects" Target="stylesWithEffects.xml"/><Relationship Id="rId16" Type="http://schemas.openxmlformats.org/officeDocument/2006/relationships/image" Target="media/image7.wmf"/><Relationship Id="rId29" Type="http://schemas.openxmlformats.org/officeDocument/2006/relationships/oleObject" Target="embeddings/oleObject11.bin"/><Relationship Id="rId11" Type="http://schemas.openxmlformats.org/officeDocument/2006/relationships/oleObject" Target="embeddings/oleObject3.bin"/><Relationship Id="rId24" Type="http://schemas.openxmlformats.org/officeDocument/2006/relationships/image" Target="media/image12.wmf"/><Relationship Id="rId32" Type="http://schemas.openxmlformats.org/officeDocument/2006/relationships/image" Target="media/image16.wmf"/><Relationship Id="rId37" Type="http://schemas.openxmlformats.org/officeDocument/2006/relationships/image" Target="media/image19.wmf"/><Relationship Id="rId40" Type="http://schemas.openxmlformats.org/officeDocument/2006/relationships/image" Target="media/image20.wmf"/><Relationship Id="rId45" Type="http://schemas.openxmlformats.org/officeDocument/2006/relationships/oleObject" Target="embeddings/oleObject19.bin"/><Relationship Id="rId53" Type="http://schemas.openxmlformats.org/officeDocument/2006/relationships/oleObject" Target="embeddings/oleObject22.bin"/><Relationship Id="rId58" Type="http://schemas.openxmlformats.org/officeDocument/2006/relationships/oleObject" Target="embeddings/oleObject25.bin"/><Relationship Id="rId66" Type="http://schemas.openxmlformats.org/officeDocument/2006/relationships/oleObject" Target="embeddings/oleObject30.bin"/><Relationship Id="rId74" Type="http://schemas.openxmlformats.org/officeDocument/2006/relationships/oleObject" Target="embeddings/oleObject36.bin"/><Relationship Id="rId79" Type="http://schemas.openxmlformats.org/officeDocument/2006/relationships/image" Target="media/image37.wmf"/><Relationship Id="rId87" Type="http://schemas.openxmlformats.org/officeDocument/2006/relationships/image" Target="media/image41.png"/><Relationship Id="rId5" Type="http://schemas.openxmlformats.org/officeDocument/2006/relationships/image" Target="media/image1.png"/><Relationship Id="rId61" Type="http://schemas.openxmlformats.org/officeDocument/2006/relationships/oleObject" Target="embeddings/oleObject27.bin"/><Relationship Id="rId82" Type="http://schemas.openxmlformats.org/officeDocument/2006/relationships/oleObject" Target="embeddings/oleObject40.bin"/><Relationship Id="rId90" Type="http://schemas.openxmlformats.org/officeDocument/2006/relationships/image" Target="media/image43.png"/><Relationship Id="rId95" Type="http://schemas.openxmlformats.org/officeDocument/2006/relationships/image" Target="media/image46.png"/><Relationship Id="rId19" Type="http://schemas.openxmlformats.org/officeDocument/2006/relationships/oleObject" Target="embeddings/oleObject7.bin"/><Relationship Id="rId14" Type="http://schemas.openxmlformats.org/officeDocument/2006/relationships/image" Target="media/image6.wmf"/><Relationship Id="rId22" Type="http://schemas.openxmlformats.org/officeDocument/2006/relationships/image" Target="media/image10.png"/><Relationship Id="rId27" Type="http://schemas.openxmlformats.org/officeDocument/2006/relationships/oleObject" Target="embeddings/oleObject10.bin"/><Relationship Id="rId30" Type="http://schemas.openxmlformats.org/officeDocument/2006/relationships/oleObject" Target="embeddings/oleObject12.bin"/><Relationship Id="rId35" Type="http://schemas.openxmlformats.org/officeDocument/2006/relationships/oleObject" Target="embeddings/oleObject14.bin"/><Relationship Id="rId43" Type="http://schemas.openxmlformats.org/officeDocument/2006/relationships/oleObject" Target="embeddings/oleObject18.bin"/><Relationship Id="rId48" Type="http://schemas.openxmlformats.org/officeDocument/2006/relationships/image" Target="media/image24.png"/><Relationship Id="rId56" Type="http://schemas.openxmlformats.org/officeDocument/2006/relationships/oleObject" Target="embeddings/oleObject24.bin"/><Relationship Id="rId64" Type="http://schemas.openxmlformats.org/officeDocument/2006/relationships/oleObject" Target="embeddings/oleObject29.bin"/><Relationship Id="rId69" Type="http://schemas.openxmlformats.org/officeDocument/2006/relationships/oleObject" Target="embeddings/oleObject33.bin"/><Relationship Id="rId77" Type="http://schemas.openxmlformats.org/officeDocument/2006/relationships/image" Target="media/image36.wmf"/><Relationship Id="rId8" Type="http://schemas.openxmlformats.org/officeDocument/2006/relationships/image" Target="media/image3.wmf"/><Relationship Id="rId51" Type="http://schemas.openxmlformats.org/officeDocument/2006/relationships/image" Target="media/image26.png"/><Relationship Id="rId72" Type="http://schemas.openxmlformats.org/officeDocument/2006/relationships/oleObject" Target="embeddings/oleObject35.bin"/><Relationship Id="rId80" Type="http://schemas.openxmlformats.org/officeDocument/2006/relationships/oleObject" Target="embeddings/oleObject39.bin"/><Relationship Id="rId85" Type="http://schemas.openxmlformats.org/officeDocument/2006/relationships/image" Target="media/image40.wmf"/><Relationship Id="rId93" Type="http://schemas.openxmlformats.org/officeDocument/2006/relationships/image" Target="media/image45.wmf"/><Relationship Id="rId3" Type="http://schemas.openxmlformats.org/officeDocument/2006/relationships/settings" Target="settings.xml"/><Relationship Id="rId12" Type="http://schemas.openxmlformats.org/officeDocument/2006/relationships/image" Target="media/image5.wmf"/><Relationship Id="rId17" Type="http://schemas.openxmlformats.org/officeDocument/2006/relationships/oleObject" Target="embeddings/oleObject6.bin"/><Relationship Id="rId25" Type="http://schemas.openxmlformats.org/officeDocument/2006/relationships/oleObject" Target="embeddings/oleObject9.bin"/><Relationship Id="rId33" Type="http://schemas.openxmlformats.org/officeDocument/2006/relationships/oleObject" Target="embeddings/oleObject13.bin"/><Relationship Id="rId38" Type="http://schemas.openxmlformats.org/officeDocument/2006/relationships/oleObject" Target="embeddings/oleObject15.bin"/><Relationship Id="rId46" Type="http://schemas.openxmlformats.org/officeDocument/2006/relationships/image" Target="media/image23.wmf"/><Relationship Id="rId59" Type="http://schemas.openxmlformats.org/officeDocument/2006/relationships/image" Target="media/image30.wmf"/><Relationship Id="rId67" Type="http://schemas.openxmlformats.org/officeDocument/2006/relationships/oleObject" Target="embeddings/oleObject31.bin"/><Relationship Id="rId20" Type="http://schemas.openxmlformats.org/officeDocument/2006/relationships/image" Target="media/image9.wmf"/><Relationship Id="rId41" Type="http://schemas.openxmlformats.org/officeDocument/2006/relationships/oleObject" Target="embeddings/oleObject17.bin"/><Relationship Id="rId54" Type="http://schemas.openxmlformats.org/officeDocument/2006/relationships/oleObject" Target="embeddings/oleObject23.bin"/><Relationship Id="rId62" Type="http://schemas.openxmlformats.org/officeDocument/2006/relationships/image" Target="media/image31.wmf"/><Relationship Id="rId70" Type="http://schemas.openxmlformats.org/officeDocument/2006/relationships/oleObject" Target="embeddings/oleObject34.bin"/><Relationship Id="rId75" Type="http://schemas.openxmlformats.org/officeDocument/2006/relationships/image" Target="media/image35.wmf"/><Relationship Id="rId83" Type="http://schemas.openxmlformats.org/officeDocument/2006/relationships/image" Target="media/image39.wmf"/><Relationship Id="rId88" Type="http://schemas.openxmlformats.org/officeDocument/2006/relationships/oleObject" Target="embeddings/oleObject43.bin"/><Relationship Id="rId91" Type="http://schemas.openxmlformats.org/officeDocument/2006/relationships/image" Target="media/image44.wmf"/><Relationship Id="rId96" Type="http://schemas.openxmlformats.org/officeDocument/2006/relationships/fontTable" Target="fontTable.xml"/><Relationship Id="rId1" Type="http://schemas.openxmlformats.org/officeDocument/2006/relationships/styles" Target="styles.xml"/><Relationship Id="rId6" Type="http://schemas.openxmlformats.org/officeDocument/2006/relationships/image" Target="media/image2.wmf"/><Relationship Id="rId15" Type="http://schemas.openxmlformats.org/officeDocument/2006/relationships/oleObject" Target="embeddings/oleObject5.bin"/><Relationship Id="rId23" Type="http://schemas.openxmlformats.org/officeDocument/2006/relationships/image" Target="media/image11.png"/><Relationship Id="rId28" Type="http://schemas.openxmlformats.org/officeDocument/2006/relationships/image" Target="media/image14.wmf"/><Relationship Id="rId36" Type="http://schemas.openxmlformats.org/officeDocument/2006/relationships/image" Target="media/image18.png"/><Relationship Id="rId49" Type="http://schemas.openxmlformats.org/officeDocument/2006/relationships/image" Target="media/image25.wmf"/><Relationship Id="rId57" Type="http://schemas.openxmlformats.org/officeDocument/2006/relationships/image" Target="media/image29.wmf"/><Relationship Id="rId10" Type="http://schemas.openxmlformats.org/officeDocument/2006/relationships/image" Target="media/image4.wmf"/><Relationship Id="rId31" Type="http://schemas.openxmlformats.org/officeDocument/2006/relationships/image" Target="media/image15.png"/><Relationship Id="rId44" Type="http://schemas.openxmlformats.org/officeDocument/2006/relationships/image" Target="media/image22.wmf"/><Relationship Id="rId52" Type="http://schemas.openxmlformats.org/officeDocument/2006/relationships/image" Target="media/image27.wmf"/><Relationship Id="rId60" Type="http://schemas.openxmlformats.org/officeDocument/2006/relationships/oleObject" Target="embeddings/oleObject26.bin"/><Relationship Id="rId65" Type="http://schemas.openxmlformats.org/officeDocument/2006/relationships/image" Target="media/image32.wmf"/><Relationship Id="rId73" Type="http://schemas.openxmlformats.org/officeDocument/2006/relationships/image" Target="media/image34.wmf"/><Relationship Id="rId78" Type="http://schemas.openxmlformats.org/officeDocument/2006/relationships/oleObject" Target="embeddings/oleObject38.bin"/><Relationship Id="rId81" Type="http://schemas.openxmlformats.org/officeDocument/2006/relationships/image" Target="media/image38.wmf"/><Relationship Id="rId86" Type="http://schemas.openxmlformats.org/officeDocument/2006/relationships/oleObject" Target="embeddings/oleObject42.bin"/><Relationship Id="rId94" Type="http://schemas.openxmlformats.org/officeDocument/2006/relationships/oleObject" Target="embeddings/oleObject45.bin"/><Relationship Id="rId4" Type="http://schemas.openxmlformats.org/officeDocument/2006/relationships/webSettings" Target="webSettings.xml"/><Relationship Id="rId9" Type="http://schemas.openxmlformats.org/officeDocument/2006/relationships/oleObject" Target="embeddings/oleObject2.bin"/><Relationship Id="rId13" Type="http://schemas.openxmlformats.org/officeDocument/2006/relationships/oleObject" Target="embeddings/oleObject4.bin"/><Relationship Id="rId18" Type="http://schemas.openxmlformats.org/officeDocument/2006/relationships/image" Target="media/image8.wmf"/><Relationship Id="rId39" Type="http://schemas.openxmlformats.org/officeDocument/2006/relationships/oleObject" Target="embeddings/oleObject16.bin"/></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12</Pages>
  <Words>2793</Words>
  <Characters>15925</Characters>
  <Application>Microsoft Office Word</Application>
  <DocSecurity>0</DocSecurity>
  <Lines>132</Lines>
  <Paragraphs>37</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18681</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user</dc:creator>
  <cp:lastModifiedBy>user</cp:lastModifiedBy>
  <cp:revision>2</cp:revision>
  <dcterms:created xsi:type="dcterms:W3CDTF">2016-09-12T11:55:00Z</dcterms:created>
  <dcterms:modified xsi:type="dcterms:W3CDTF">2016-09-12T11:55:00Z</dcterms:modified>
</cp:coreProperties>
</file>