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078" w:rsidRPr="005656BA" w:rsidRDefault="005656BA">
      <w:pPr>
        <w:pStyle w:val="aa"/>
        <w:jc w:val="center"/>
        <w:rPr>
          <w:lang w:val="ru-RU"/>
        </w:rPr>
      </w:pPr>
      <w:r w:rsidRPr="005656BA">
        <w:rPr>
          <w:lang w:val="ru-RU"/>
        </w:rPr>
        <w:t>Лекция 6</w:t>
      </w:r>
    </w:p>
    <w:p w:rsidR="009E4078" w:rsidRPr="005656BA" w:rsidRDefault="00850F70" w:rsidP="005656BA">
      <w:pPr>
        <w:jc w:val="center"/>
        <w:rPr>
          <w:lang w:val="ru-RU"/>
        </w:rPr>
      </w:pPr>
      <w:r w:rsidRPr="005656BA">
        <w:rPr>
          <w:b/>
          <w:lang w:val="ru-RU"/>
        </w:rPr>
        <w:t>Дисциплина  Технология использования отходов в дорожном строительстве</w:t>
      </w:r>
    </w:p>
    <w:p w:rsidR="009E4078" w:rsidRPr="005656BA" w:rsidRDefault="00850F70">
      <w:pPr>
        <w:pStyle w:val="1"/>
        <w:rPr>
          <w:lang w:val="ru-RU"/>
        </w:rPr>
      </w:pPr>
      <w:r w:rsidRPr="005656BA">
        <w:rPr>
          <w:lang w:val="ru-RU"/>
        </w:rPr>
        <w:t>Цель лекции</w:t>
      </w:r>
    </w:p>
    <w:p w:rsidR="009E4078" w:rsidRPr="005656BA" w:rsidRDefault="00850F70">
      <w:pPr>
        <w:rPr>
          <w:lang w:val="ru-RU"/>
        </w:rPr>
      </w:pPr>
      <w:r w:rsidRPr="005656BA">
        <w:rPr>
          <w:lang w:val="ru-RU"/>
        </w:rPr>
        <w:t xml:space="preserve">Изучить свойства золы-уноса и золошлаковых смесей при укреплении грунтов и </w:t>
      </w:r>
      <w:r w:rsidRPr="005656BA">
        <w:rPr>
          <w:lang w:val="ru-RU"/>
        </w:rPr>
        <w:t>устройстве дорожных слоев.</w:t>
      </w:r>
    </w:p>
    <w:p w:rsidR="009E4078" w:rsidRDefault="00850F70">
      <w:pPr>
        <w:pStyle w:val="1"/>
      </w:pPr>
      <w:r>
        <w:t>Результаты обучения</w:t>
      </w:r>
    </w:p>
    <w:p w:rsidR="009E4078" w:rsidRPr="005656BA" w:rsidRDefault="00850F70">
      <w:pPr>
        <w:pStyle w:val="a0"/>
        <w:spacing w:after="60"/>
        <w:rPr>
          <w:lang w:val="ru-RU"/>
        </w:rPr>
      </w:pPr>
      <w:r w:rsidRPr="005656BA">
        <w:rPr>
          <w:lang w:val="ru-RU"/>
        </w:rPr>
        <w:t>Различать золу-унос и золошлаковую смесь.</w:t>
      </w:r>
    </w:p>
    <w:p w:rsidR="009E4078" w:rsidRDefault="00850F70">
      <w:pPr>
        <w:pStyle w:val="a0"/>
        <w:spacing w:after="60"/>
      </w:pPr>
      <w:r>
        <w:t>Объяснять пуццолановую активность.</w:t>
      </w:r>
    </w:p>
    <w:p w:rsidR="009E4078" w:rsidRPr="005656BA" w:rsidRDefault="00850F70">
      <w:pPr>
        <w:pStyle w:val="a0"/>
        <w:spacing w:after="60"/>
        <w:rPr>
          <w:lang w:val="ru-RU"/>
        </w:rPr>
      </w:pPr>
      <w:r w:rsidRPr="005656BA">
        <w:rPr>
          <w:lang w:val="ru-RU"/>
        </w:rPr>
        <w:t>Проектировать общую схему укрепления грунта.</w:t>
      </w:r>
    </w:p>
    <w:p w:rsidR="009E4078" w:rsidRPr="005656BA" w:rsidRDefault="00850F70">
      <w:pPr>
        <w:pStyle w:val="a0"/>
        <w:spacing w:after="60"/>
        <w:rPr>
          <w:lang w:val="ru-RU"/>
        </w:rPr>
      </w:pPr>
      <w:r w:rsidRPr="005656BA">
        <w:rPr>
          <w:lang w:val="ru-RU"/>
        </w:rPr>
        <w:t>Учитывать влажность, пыление и выщелачивание.</w:t>
      </w:r>
    </w:p>
    <w:p w:rsidR="009E4078" w:rsidRDefault="00850F70">
      <w:pPr>
        <w:pStyle w:val="1"/>
      </w:pPr>
      <w:r>
        <w:t>План</w:t>
      </w:r>
    </w:p>
    <w:p w:rsidR="009E4078" w:rsidRDefault="00850F70">
      <w:pPr>
        <w:pStyle w:val="a0"/>
        <w:spacing w:after="60"/>
      </w:pPr>
      <w:r>
        <w:t>6.1 Образование и характеристика</w:t>
      </w:r>
    </w:p>
    <w:p w:rsidR="009E4078" w:rsidRDefault="00850F70">
      <w:pPr>
        <w:pStyle w:val="a0"/>
        <w:spacing w:after="60"/>
      </w:pPr>
      <w:r>
        <w:t>6.2</w:t>
      </w:r>
      <w:r>
        <w:t xml:space="preserve"> Пуццолановая активность</w:t>
      </w:r>
    </w:p>
    <w:p w:rsidR="009E4078" w:rsidRDefault="00850F70">
      <w:pPr>
        <w:pStyle w:val="a0"/>
        <w:spacing w:after="60"/>
      </w:pPr>
      <w:r>
        <w:t>6.3 Укрепление грунтов</w:t>
      </w:r>
    </w:p>
    <w:p w:rsidR="009E4078" w:rsidRDefault="00850F70">
      <w:pPr>
        <w:pStyle w:val="a0"/>
        <w:spacing w:after="60"/>
      </w:pPr>
      <w:r>
        <w:t>6.4 Насыпи и основания</w:t>
      </w:r>
    </w:p>
    <w:p w:rsidR="009E4078" w:rsidRDefault="00850F70">
      <w:pPr>
        <w:pStyle w:val="a0"/>
        <w:spacing w:after="60"/>
      </w:pPr>
      <w:r>
        <w:t>6.5 Технология и безопасность</w:t>
      </w:r>
    </w:p>
    <w:p w:rsidR="009E4078" w:rsidRDefault="00850F70">
      <w:r>
        <w:br w:type="page"/>
      </w:r>
    </w:p>
    <w:p w:rsidR="009E4078" w:rsidRDefault="00850F70">
      <w:pPr>
        <w:pStyle w:val="1"/>
      </w:pPr>
      <w:r>
        <w:lastRenderedPageBreak/>
        <w:t>6.1 Образование и характеристика</w:t>
      </w:r>
    </w:p>
    <w:p w:rsidR="009E4078" w:rsidRPr="005656BA" w:rsidRDefault="00850F70">
      <w:pPr>
        <w:jc w:val="both"/>
        <w:rPr>
          <w:lang w:val="ru-RU"/>
        </w:rPr>
      </w:pPr>
      <w:r w:rsidRPr="005656BA">
        <w:rPr>
          <w:lang w:val="ru-RU"/>
        </w:rPr>
        <w:t>Зола-унос улавливается из дымовых газов и состоит преимущественно из мелких частиц. Золошлаковая смесь образуется при со</w:t>
      </w:r>
      <w:r w:rsidRPr="005656BA">
        <w:rPr>
          <w:lang w:val="ru-RU"/>
        </w:rPr>
        <w:t>вместном удалении золы и более крупных шлаковых частиц. Их свойства зависят от топлива, режима сжигания и системы удаления.</w:t>
      </w:r>
    </w:p>
    <w:p w:rsidR="009E4078" w:rsidRPr="005656BA" w:rsidRDefault="00850F70">
      <w:pPr>
        <w:jc w:val="both"/>
        <w:rPr>
          <w:lang w:val="ru-RU"/>
        </w:rPr>
      </w:pPr>
      <w:r w:rsidRPr="005656BA">
        <w:rPr>
          <w:lang w:val="ru-RU"/>
        </w:rPr>
        <w:t>Важные показатели: химический и фазовый состав, содержание несгоревшего углерода, тонкость, влажность, плотность, растворимые соли и</w:t>
      </w:r>
      <w:r w:rsidRPr="005656BA">
        <w:rPr>
          <w:lang w:val="ru-RU"/>
        </w:rPr>
        <w:t xml:space="preserve"> однородность. Материалы сухого отбора и гидроотвалов требуют разных подходов к подготовке.</w:t>
      </w:r>
    </w:p>
    <w:p w:rsidR="009E4078" w:rsidRPr="005656BA" w:rsidRDefault="00850F70">
      <w:pPr>
        <w:pStyle w:val="1"/>
        <w:rPr>
          <w:lang w:val="ru-RU"/>
        </w:rPr>
      </w:pPr>
      <w:r w:rsidRPr="005656BA">
        <w:rPr>
          <w:lang w:val="ru-RU"/>
        </w:rPr>
        <w:t>6.2 Пуццолановая активность</w:t>
      </w:r>
    </w:p>
    <w:p w:rsidR="009E4078" w:rsidRPr="005656BA" w:rsidRDefault="00850F70">
      <w:pPr>
        <w:jc w:val="both"/>
        <w:rPr>
          <w:lang w:val="ru-RU"/>
        </w:rPr>
      </w:pPr>
      <w:r w:rsidRPr="005656BA">
        <w:rPr>
          <w:lang w:val="ru-RU"/>
        </w:rPr>
        <w:t>Кремнезем и глинозем аморфной фазы способны реагировать с гидроксидом кальция в присутствии воды, формируя цементирующие продукты. Скоро</w:t>
      </w:r>
      <w:r w:rsidRPr="005656BA">
        <w:rPr>
          <w:lang w:val="ru-RU"/>
        </w:rPr>
        <w:t>сть зависит от состава, тонкости, температуры и щелочной среды.</w:t>
      </w:r>
    </w:p>
    <w:p w:rsidR="009E4078" w:rsidRPr="005656BA" w:rsidRDefault="00850F70">
      <w:pPr>
        <w:jc w:val="both"/>
        <w:rPr>
          <w:lang w:val="ru-RU"/>
        </w:rPr>
      </w:pPr>
      <w:r w:rsidRPr="005656BA">
        <w:rPr>
          <w:lang w:val="ru-RU"/>
        </w:rPr>
        <w:t>Не всякая зола активна. Высокое содержание несгоревшего углерода может увеличить водопотребность и адсорбировать химические добавки. Поэтому рецептуру подтверждают испытанием конкретной партии</w:t>
      </w:r>
      <w:r w:rsidRPr="005656BA">
        <w:rPr>
          <w:lang w:val="ru-RU"/>
        </w:rPr>
        <w:t>.</w:t>
      </w:r>
    </w:p>
    <w:p w:rsidR="009E4078" w:rsidRPr="005656BA" w:rsidRDefault="00850F70">
      <w:pPr>
        <w:pStyle w:val="1"/>
        <w:rPr>
          <w:lang w:val="ru-RU"/>
        </w:rPr>
      </w:pPr>
      <w:r w:rsidRPr="005656BA">
        <w:rPr>
          <w:lang w:val="ru-RU"/>
        </w:rPr>
        <w:t>6.3 Укрепление грунтов</w:t>
      </w:r>
    </w:p>
    <w:p w:rsidR="009E4078" w:rsidRPr="005656BA" w:rsidRDefault="00850F70">
      <w:pPr>
        <w:jc w:val="both"/>
        <w:rPr>
          <w:lang w:val="ru-RU"/>
        </w:rPr>
      </w:pPr>
      <w:r w:rsidRPr="005656BA">
        <w:rPr>
          <w:lang w:val="ru-RU"/>
        </w:rPr>
        <w:t>Золу применяют совместно с известью, цементом или комплексным вяжущим. Она может улучшать гранулометрию, снижать пластичность и участвовать в формировании прочности. Проектирование включает подбор влажности, количества вяжущего и р</w:t>
      </w:r>
      <w:r w:rsidRPr="005656BA">
        <w:rPr>
          <w:lang w:val="ru-RU"/>
        </w:rPr>
        <w:t>ежима уплотнения.</w:t>
      </w:r>
    </w:p>
    <w:p w:rsidR="009E4078" w:rsidRPr="005656BA" w:rsidRDefault="00850F70">
      <w:pPr>
        <w:jc w:val="both"/>
        <w:rPr>
          <w:lang w:val="ru-RU"/>
        </w:rPr>
      </w:pPr>
      <w:r w:rsidRPr="005656BA">
        <w:rPr>
          <w:lang w:val="ru-RU"/>
        </w:rPr>
        <w:t>Лабораторные образцы выдерживают в условиях, моделирующих строительство и эксплуатацию. Оценивают прочность, водостойкость, морозостойкость, усадку и чувствительность к изменению дозировки.</w:t>
      </w:r>
    </w:p>
    <w:p w:rsidR="009E4078" w:rsidRPr="005656BA" w:rsidRDefault="00850F70">
      <w:pPr>
        <w:pStyle w:val="1"/>
        <w:rPr>
          <w:lang w:val="ru-RU"/>
        </w:rPr>
      </w:pPr>
      <w:r w:rsidRPr="005656BA">
        <w:rPr>
          <w:lang w:val="ru-RU"/>
        </w:rPr>
        <w:t>6.4 Насыпи и основания</w:t>
      </w:r>
    </w:p>
    <w:p w:rsidR="009E4078" w:rsidRPr="005656BA" w:rsidRDefault="00850F70">
      <w:pPr>
        <w:jc w:val="both"/>
        <w:rPr>
          <w:lang w:val="ru-RU"/>
        </w:rPr>
      </w:pPr>
      <w:r w:rsidRPr="005656BA">
        <w:rPr>
          <w:lang w:val="ru-RU"/>
        </w:rPr>
        <w:t xml:space="preserve">Золошлаковые смеси могут </w:t>
      </w:r>
      <w:r w:rsidRPr="005656BA">
        <w:rPr>
          <w:lang w:val="ru-RU"/>
        </w:rPr>
        <w:t>применяться в насыпях и основаниях при достаточной несущей способности и защите от переувлажнения и ветровой эрозии. Важны водоотвод, укрытие поверхности и послойное уплотнение.</w:t>
      </w:r>
    </w:p>
    <w:p w:rsidR="009E4078" w:rsidRPr="005656BA" w:rsidRDefault="00850F70">
      <w:pPr>
        <w:jc w:val="both"/>
        <w:rPr>
          <w:lang w:val="ru-RU"/>
        </w:rPr>
      </w:pPr>
      <w:r w:rsidRPr="005656BA">
        <w:rPr>
          <w:lang w:val="ru-RU"/>
        </w:rPr>
        <w:t>Низкая насыпная плотность уменьшает нагрузку на слабое основание, но мелкие ча</w:t>
      </w:r>
      <w:r w:rsidRPr="005656BA">
        <w:rPr>
          <w:lang w:val="ru-RU"/>
        </w:rPr>
        <w:t>стицы чувствительны к ветру и воде. Конструктивная изоляция не отменяет контроля химической безопасности.</w:t>
      </w:r>
    </w:p>
    <w:p w:rsidR="009E4078" w:rsidRPr="005656BA" w:rsidRDefault="00850F70">
      <w:pPr>
        <w:pStyle w:val="1"/>
        <w:rPr>
          <w:lang w:val="ru-RU"/>
        </w:rPr>
      </w:pPr>
      <w:r w:rsidRPr="005656BA">
        <w:rPr>
          <w:lang w:val="ru-RU"/>
        </w:rPr>
        <w:t>6.5 Технология и безопасность</w:t>
      </w:r>
    </w:p>
    <w:p w:rsidR="009E4078" w:rsidRPr="005656BA" w:rsidRDefault="00850F70">
      <w:pPr>
        <w:jc w:val="both"/>
        <w:rPr>
          <w:lang w:val="ru-RU"/>
        </w:rPr>
      </w:pPr>
      <w:r w:rsidRPr="005656BA">
        <w:rPr>
          <w:lang w:val="ru-RU"/>
        </w:rPr>
        <w:t>Сухую золу перевозят и дозируют в закрытых системах. При открытых операциях применяют увлажнение и пылеподавление, не до</w:t>
      </w:r>
      <w:r w:rsidRPr="005656BA">
        <w:rPr>
          <w:lang w:val="ru-RU"/>
        </w:rPr>
        <w:t>пуская переувлажнения смеси. Работники используют защиту органов дыхания и глаз.</w:t>
      </w:r>
    </w:p>
    <w:p w:rsidR="009E4078" w:rsidRPr="005656BA" w:rsidRDefault="00850F70">
      <w:pPr>
        <w:jc w:val="both"/>
        <w:rPr>
          <w:lang w:val="ru-RU"/>
        </w:rPr>
      </w:pPr>
      <w:r w:rsidRPr="005656BA">
        <w:rPr>
          <w:lang w:val="ru-RU"/>
        </w:rPr>
        <w:t>Экологический контроль включает пыление, качество поверхностных и фильтрационных вод, выщелачивание потенциально опасных элементов и устойчивость откосов. Производственный кон</w:t>
      </w:r>
      <w:r w:rsidRPr="005656BA">
        <w:rPr>
          <w:lang w:val="ru-RU"/>
        </w:rPr>
        <w:t>троль фиксирует источник, партию, влажность и дозирование.</w:t>
      </w:r>
    </w:p>
    <w:p w:rsidR="009E4078" w:rsidRPr="005656BA" w:rsidRDefault="00850F70">
      <w:pPr>
        <w:pStyle w:val="1"/>
        <w:rPr>
          <w:lang w:val="ru-RU"/>
        </w:rPr>
      </w:pPr>
      <w:r w:rsidRPr="005656BA">
        <w:rPr>
          <w:lang w:val="ru-RU"/>
        </w:rPr>
        <w:lastRenderedPageBreak/>
        <w:t>Алгоритм инженерного решения</w:t>
      </w:r>
    </w:p>
    <w:p w:rsidR="009E4078" w:rsidRPr="005656BA" w:rsidRDefault="00850F70">
      <w:pPr>
        <w:pStyle w:val="a"/>
        <w:rPr>
          <w:lang w:val="ru-RU"/>
        </w:rPr>
      </w:pPr>
      <w:r w:rsidRPr="005656BA">
        <w:rPr>
          <w:lang w:val="ru-RU"/>
        </w:rPr>
        <w:t>Определить функцию материала в конструкции и условия эксплуатации.</w:t>
      </w:r>
    </w:p>
    <w:p w:rsidR="009E4078" w:rsidRPr="005656BA" w:rsidRDefault="00850F70">
      <w:pPr>
        <w:pStyle w:val="a"/>
        <w:rPr>
          <w:lang w:val="ru-RU"/>
        </w:rPr>
      </w:pPr>
      <w:r w:rsidRPr="005656BA">
        <w:rPr>
          <w:lang w:val="ru-RU"/>
        </w:rPr>
        <w:t>Подтвердить происхождение, состав и стабильность потока отхода.</w:t>
      </w:r>
    </w:p>
    <w:p w:rsidR="009E4078" w:rsidRPr="005656BA" w:rsidRDefault="00850F70">
      <w:pPr>
        <w:pStyle w:val="a"/>
        <w:rPr>
          <w:lang w:val="ru-RU"/>
        </w:rPr>
      </w:pPr>
      <w:r w:rsidRPr="005656BA">
        <w:rPr>
          <w:lang w:val="ru-RU"/>
        </w:rPr>
        <w:t>Выбрать и обосновать технологию подго</w:t>
      </w:r>
      <w:r w:rsidRPr="005656BA">
        <w:rPr>
          <w:lang w:val="ru-RU"/>
        </w:rPr>
        <w:t>товки.</w:t>
      </w:r>
    </w:p>
    <w:p w:rsidR="009E4078" w:rsidRPr="005656BA" w:rsidRDefault="00850F70">
      <w:pPr>
        <w:pStyle w:val="a"/>
        <w:rPr>
          <w:lang w:val="ru-RU"/>
        </w:rPr>
      </w:pPr>
      <w:r w:rsidRPr="005656BA">
        <w:rPr>
          <w:lang w:val="ru-RU"/>
        </w:rPr>
        <w:t>Выполнить лабораторный подбор с контрольным составом.</w:t>
      </w:r>
    </w:p>
    <w:p w:rsidR="009E4078" w:rsidRPr="005656BA" w:rsidRDefault="00850F70">
      <w:pPr>
        <w:pStyle w:val="a"/>
        <w:rPr>
          <w:lang w:val="ru-RU"/>
        </w:rPr>
      </w:pPr>
      <w:r w:rsidRPr="005656BA">
        <w:rPr>
          <w:lang w:val="ru-RU"/>
        </w:rPr>
        <w:t>Проверить технические характеристики и экологическую безопасность.</w:t>
      </w:r>
    </w:p>
    <w:p w:rsidR="009E4078" w:rsidRPr="005656BA" w:rsidRDefault="00850F70">
      <w:pPr>
        <w:pStyle w:val="a"/>
        <w:rPr>
          <w:lang w:val="ru-RU"/>
        </w:rPr>
      </w:pPr>
      <w:r w:rsidRPr="005656BA">
        <w:rPr>
          <w:lang w:val="ru-RU"/>
        </w:rPr>
        <w:t>Отработать технологию на опытной партии или участке.</w:t>
      </w:r>
    </w:p>
    <w:p w:rsidR="009E4078" w:rsidRPr="005656BA" w:rsidRDefault="00850F70">
      <w:pPr>
        <w:pStyle w:val="a"/>
        <w:rPr>
          <w:lang w:val="ru-RU"/>
        </w:rPr>
      </w:pPr>
      <w:r w:rsidRPr="005656BA">
        <w:rPr>
          <w:lang w:val="ru-RU"/>
        </w:rPr>
        <w:t>Организовать входной, операционный и приемочный контроль.</w:t>
      </w:r>
    </w:p>
    <w:p w:rsidR="009E4078" w:rsidRPr="005656BA" w:rsidRDefault="00850F70">
      <w:pPr>
        <w:pStyle w:val="a"/>
        <w:rPr>
          <w:lang w:val="ru-RU"/>
        </w:rPr>
      </w:pPr>
      <w:r w:rsidRPr="005656BA">
        <w:rPr>
          <w:lang w:val="ru-RU"/>
        </w:rPr>
        <w:t>Проводить монитор</w:t>
      </w:r>
      <w:r w:rsidRPr="005656BA">
        <w:rPr>
          <w:lang w:val="ru-RU"/>
        </w:rPr>
        <w:t>инг и документировать результаты.</w:t>
      </w:r>
    </w:p>
    <w:p w:rsidR="009E4078" w:rsidRPr="005656BA" w:rsidRDefault="00850F70">
      <w:pPr>
        <w:pStyle w:val="1"/>
        <w:rPr>
          <w:lang w:val="ru-RU"/>
        </w:rPr>
      </w:pPr>
      <w:r w:rsidRPr="005656BA">
        <w:rPr>
          <w:lang w:val="ru-RU"/>
        </w:rPr>
        <w:t>Контрольные вопросы</w:t>
      </w:r>
    </w:p>
    <w:p w:rsidR="009E4078" w:rsidRPr="005656BA" w:rsidRDefault="00850F70">
      <w:pPr>
        <w:ind w:left="288" w:hanging="288"/>
        <w:rPr>
          <w:lang w:val="ru-RU"/>
        </w:rPr>
      </w:pPr>
      <w:r w:rsidRPr="005656BA">
        <w:rPr>
          <w:lang w:val="ru-RU"/>
        </w:rPr>
        <w:t>1. Чем зола-унос отличается от золошлаковой смеси?</w:t>
      </w:r>
    </w:p>
    <w:p w:rsidR="009E4078" w:rsidRPr="005656BA" w:rsidRDefault="00850F70">
      <w:pPr>
        <w:ind w:left="288" w:hanging="288"/>
        <w:rPr>
          <w:lang w:val="ru-RU"/>
        </w:rPr>
      </w:pPr>
      <w:r w:rsidRPr="005656BA">
        <w:rPr>
          <w:lang w:val="ru-RU"/>
        </w:rPr>
        <w:t>2. Что такое пуццолановая реакция?</w:t>
      </w:r>
    </w:p>
    <w:p w:rsidR="009E4078" w:rsidRPr="005656BA" w:rsidRDefault="00850F70">
      <w:pPr>
        <w:ind w:left="288" w:hanging="288"/>
        <w:rPr>
          <w:lang w:val="ru-RU"/>
        </w:rPr>
      </w:pPr>
      <w:r w:rsidRPr="005656BA">
        <w:rPr>
          <w:lang w:val="ru-RU"/>
        </w:rPr>
        <w:t xml:space="preserve">3. </w:t>
      </w:r>
      <w:r w:rsidRPr="005656BA">
        <w:rPr>
          <w:lang w:val="ru-RU"/>
        </w:rPr>
        <w:t>Почему контролируют несгоревший углерод?</w:t>
      </w:r>
    </w:p>
    <w:p w:rsidR="009E4078" w:rsidRPr="005656BA" w:rsidRDefault="00850F70">
      <w:pPr>
        <w:ind w:left="288" w:hanging="288"/>
        <w:rPr>
          <w:lang w:val="ru-RU"/>
        </w:rPr>
      </w:pPr>
      <w:r w:rsidRPr="005656BA">
        <w:rPr>
          <w:lang w:val="ru-RU"/>
        </w:rPr>
        <w:t>4. Какие преимущества и риски дает низкая плотность золы?</w:t>
      </w:r>
    </w:p>
    <w:p w:rsidR="009E4078" w:rsidRPr="005656BA" w:rsidRDefault="00850F70">
      <w:pPr>
        <w:ind w:left="288" w:hanging="288"/>
        <w:rPr>
          <w:lang w:val="ru-RU"/>
        </w:rPr>
      </w:pPr>
      <w:r w:rsidRPr="005656BA">
        <w:rPr>
          <w:lang w:val="ru-RU"/>
        </w:rPr>
        <w:t>5. Как уменьшить пыление на производстве?</w:t>
      </w:r>
    </w:p>
    <w:p w:rsidR="009E4078" w:rsidRPr="005656BA" w:rsidRDefault="009E4078">
      <w:pPr>
        <w:rPr>
          <w:lang w:val="ru-RU"/>
        </w:rPr>
      </w:pPr>
      <w:bookmarkStart w:id="0" w:name="_GoBack"/>
      <w:bookmarkEnd w:id="0"/>
    </w:p>
    <w:sectPr w:rsidR="009E4078" w:rsidRPr="005656BA" w:rsidSect="00034616">
      <w:footerReference w:type="default" r:id="rId8"/>
      <w:pgSz w:w="12240" w:h="15840"/>
      <w:pgMar w:top="936" w:right="1008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F70" w:rsidRDefault="00850F70">
      <w:pPr>
        <w:spacing w:after="0" w:line="240" w:lineRule="auto"/>
      </w:pPr>
      <w:r>
        <w:separator/>
      </w:r>
    </w:p>
  </w:endnote>
  <w:endnote w:type="continuationSeparator" w:id="0">
    <w:p w:rsidR="00850F70" w:rsidRDefault="00850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078" w:rsidRDefault="00850F70">
    <w:pPr>
      <w:pStyle w:val="a7"/>
      <w:jc w:val="center"/>
    </w:pPr>
    <w:r>
      <w:fldChar w:fldCharType="begin"/>
    </w:r>
    <w:r>
      <w:instrText>PAGE</w:instrText>
    </w:r>
    <w:r w:rsidR="005656BA">
      <w:fldChar w:fldCharType="separate"/>
    </w:r>
    <w:r w:rsidR="005656BA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F70" w:rsidRDefault="00850F70">
      <w:pPr>
        <w:spacing w:after="0" w:line="240" w:lineRule="auto"/>
      </w:pPr>
      <w:r>
        <w:separator/>
      </w:r>
    </w:p>
  </w:footnote>
  <w:footnote w:type="continuationSeparator" w:id="0">
    <w:p w:rsidR="00850F70" w:rsidRDefault="00850F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656BA"/>
    <w:rsid w:val="00850F70"/>
    <w:rsid w:val="009E407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EE8C38"/>
  <w14:defaultImageDpi w14:val="300"/>
  <w15:docId w15:val="{2D22CC6C-4351-4E3A-A9E5-AA2522751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Arial" w:eastAsia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 w:line="276" w:lineRule="auto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 w:line="276" w:lineRule="auto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1BAC7F-2D0C-493C-9651-8670CE387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Анар</cp:lastModifiedBy>
  <cp:revision>3</cp:revision>
  <dcterms:created xsi:type="dcterms:W3CDTF">2013-12-23T23:15:00Z</dcterms:created>
  <dcterms:modified xsi:type="dcterms:W3CDTF">2026-10-26T12:48:00Z</dcterms:modified>
  <cp:category/>
</cp:coreProperties>
</file>