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47D7" w:rsidRPr="00E54C98" w:rsidRDefault="00E54C98">
      <w:pPr>
        <w:pStyle w:val="aa"/>
        <w:jc w:val="center"/>
        <w:rPr>
          <w:lang w:val="ru-RU"/>
        </w:rPr>
      </w:pPr>
      <w:r w:rsidRPr="00E54C98">
        <w:rPr>
          <w:lang w:val="ru-RU"/>
        </w:rPr>
        <w:t>Лекция 3</w:t>
      </w:r>
    </w:p>
    <w:p w:rsidR="008B47D7" w:rsidRPr="00E54C98" w:rsidRDefault="008614DD" w:rsidP="00E54C98">
      <w:pPr>
        <w:jc w:val="center"/>
        <w:rPr>
          <w:lang w:val="ru-RU"/>
        </w:rPr>
      </w:pPr>
      <w:r w:rsidRPr="00E54C98">
        <w:rPr>
          <w:b/>
          <w:lang w:val="ru-RU"/>
        </w:rPr>
        <w:t>Дисциплина  Технология использования отходов в дорожном строительстве</w:t>
      </w:r>
    </w:p>
    <w:p w:rsidR="008B47D7" w:rsidRPr="00E54C98" w:rsidRDefault="008614DD">
      <w:pPr>
        <w:pStyle w:val="1"/>
        <w:rPr>
          <w:lang w:val="ru-RU"/>
        </w:rPr>
      </w:pPr>
      <w:r w:rsidRPr="00E54C98">
        <w:rPr>
          <w:lang w:val="ru-RU"/>
        </w:rPr>
        <w:t>Цель лекции</w:t>
      </w:r>
    </w:p>
    <w:p w:rsidR="008B47D7" w:rsidRPr="00E54C98" w:rsidRDefault="008614DD">
      <w:pPr>
        <w:rPr>
          <w:lang w:val="ru-RU"/>
        </w:rPr>
      </w:pPr>
      <w:r w:rsidRPr="00E54C98">
        <w:rPr>
          <w:lang w:val="ru-RU"/>
        </w:rPr>
        <w:t xml:space="preserve">Раскрыть технологии повторного использования </w:t>
      </w:r>
      <w:r w:rsidRPr="00E54C98">
        <w:rPr>
          <w:lang w:val="ru-RU"/>
        </w:rPr>
        <w:t>асфальтобетонного гранулята в горячих и холодных смесях.</w:t>
      </w:r>
    </w:p>
    <w:p w:rsidR="008B47D7" w:rsidRDefault="008614DD">
      <w:pPr>
        <w:pStyle w:val="1"/>
      </w:pPr>
      <w:r>
        <w:t>Результаты обучения</w:t>
      </w:r>
    </w:p>
    <w:p w:rsidR="008B47D7" w:rsidRPr="00E54C98" w:rsidRDefault="008614DD">
      <w:pPr>
        <w:pStyle w:val="a0"/>
        <w:spacing w:after="60"/>
        <w:rPr>
          <w:lang w:val="ru-RU"/>
        </w:rPr>
      </w:pPr>
      <w:r w:rsidRPr="00E54C98">
        <w:rPr>
          <w:lang w:val="ru-RU"/>
        </w:rPr>
        <w:t>Описывать получение и свойства асфальтогранулята.</w:t>
      </w:r>
    </w:p>
    <w:p w:rsidR="008B47D7" w:rsidRPr="00E54C98" w:rsidRDefault="008614DD">
      <w:pPr>
        <w:pStyle w:val="a0"/>
        <w:spacing w:after="60"/>
        <w:rPr>
          <w:lang w:val="ru-RU"/>
        </w:rPr>
      </w:pPr>
      <w:r w:rsidRPr="00E54C98">
        <w:rPr>
          <w:lang w:val="ru-RU"/>
        </w:rPr>
        <w:t>Различать горячий и холодный рециклинг.</w:t>
      </w:r>
    </w:p>
    <w:p w:rsidR="008B47D7" w:rsidRDefault="008614DD">
      <w:pPr>
        <w:pStyle w:val="a0"/>
        <w:spacing w:after="60"/>
      </w:pPr>
      <w:r>
        <w:t>Учитывать старение остаточного битума.</w:t>
      </w:r>
    </w:p>
    <w:p w:rsidR="008B47D7" w:rsidRPr="00E54C98" w:rsidRDefault="008614DD">
      <w:pPr>
        <w:pStyle w:val="a0"/>
        <w:spacing w:after="60"/>
        <w:rPr>
          <w:lang w:val="ru-RU"/>
        </w:rPr>
      </w:pPr>
      <w:r w:rsidRPr="00E54C98">
        <w:rPr>
          <w:lang w:val="ru-RU"/>
        </w:rPr>
        <w:t>Предлагать схему дозирования и контроля смеси.</w:t>
      </w:r>
    </w:p>
    <w:p w:rsidR="008B47D7" w:rsidRDefault="008614DD">
      <w:pPr>
        <w:pStyle w:val="1"/>
      </w:pPr>
      <w:r>
        <w:t>Пла</w:t>
      </w:r>
      <w:r>
        <w:t>н</w:t>
      </w:r>
    </w:p>
    <w:p w:rsidR="008B47D7" w:rsidRDefault="008614DD">
      <w:pPr>
        <w:pStyle w:val="a0"/>
        <w:spacing w:after="60"/>
      </w:pPr>
      <w:r>
        <w:t>3.1 Получение асфальтогранулята</w:t>
      </w:r>
    </w:p>
    <w:p w:rsidR="008B47D7" w:rsidRDefault="008614DD">
      <w:pPr>
        <w:pStyle w:val="a0"/>
        <w:spacing w:after="60"/>
      </w:pPr>
      <w:r>
        <w:t>3.2 Свойства старого вяжущего</w:t>
      </w:r>
    </w:p>
    <w:p w:rsidR="008B47D7" w:rsidRDefault="008614DD">
      <w:pPr>
        <w:pStyle w:val="a0"/>
        <w:spacing w:after="60"/>
      </w:pPr>
      <w:r>
        <w:t>3.3 Горячий рециклинг на заводе</w:t>
      </w:r>
    </w:p>
    <w:p w:rsidR="008B47D7" w:rsidRDefault="008614DD">
      <w:pPr>
        <w:pStyle w:val="a0"/>
        <w:spacing w:after="60"/>
      </w:pPr>
      <w:r>
        <w:t>3.4 Холодный рециклинг</w:t>
      </w:r>
    </w:p>
    <w:p w:rsidR="008B47D7" w:rsidRDefault="008614DD">
      <w:pPr>
        <w:pStyle w:val="a0"/>
        <w:spacing w:after="60"/>
      </w:pPr>
      <w:r>
        <w:t>3.5 Контроль и типичные ошибки</w:t>
      </w:r>
    </w:p>
    <w:p w:rsidR="008B47D7" w:rsidRDefault="008614DD">
      <w:r>
        <w:br w:type="page"/>
      </w:r>
    </w:p>
    <w:p w:rsidR="008B47D7" w:rsidRDefault="008614DD">
      <w:pPr>
        <w:pStyle w:val="1"/>
      </w:pPr>
      <w:r>
        <w:lastRenderedPageBreak/>
        <w:t>3.1 Получение асфальтогранулята</w:t>
      </w:r>
    </w:p>
    <w:p w:rsidR="008B47D7" w:rsidRPr="00E54C98" w:rsidRDefault="008614DD">
      <w:pPr>
        <w:jc w:val="both"/>
        <w:rPr>
          <w:lang w:val="ru-RU"/>
        </w:rPr>
      </w:pPr>
      <w:r w:rsidRPr="00E54C98">
        <w:rPr>
          <w:lang w:val="ru-RU"/>
        </w:rPr>
        <w:t>Регенерированный асфальтобетон получают фрезерованием покрытия или дробл</w:t>
      </w:r>
      <w:r w:rsidRPr="00E54C98">
        <w:rPr>
          <w:lang w:val="ru-RU"/>
        </w:rPr>
        <w:t>ением снятых плит и кусков. Материал содержит минеральный скелет и состарившееся органическое вяжущее. После дробления его рассеивают на фракции, удаляют посторонние включения и хранят раздельно по источникам и крупности.</w:t>
      </w:r>
    </w:p>
    <w:p w:rsidR="008B47D7" w:rsidRPr="00E54C98" w:rsidRDefault="008614DD">
      <w:pPr>
        <w:jc w:val="both"/>
        <w:rPr>
          <w:lang w:val="ru-RU"/>
        </w:rPr>
      </w:pPr>
      <w:r w:rsidRPr="00E54C98">
        <w:rPr>
          <w:lang w:val="ru-RU"/>
        </w:rPr>
        <w:t>Неоднородность запасов — главный т</w:t>
      </w:r>
      <w:r w:rsidRPr="00E54C98">
        <w:rPr>
          <w:lang w:val="ru-RU"/>
        </w:rPr>
        <w:t>ехнологический фактор. Смешение материалов разных слоев и объектов изменяет содержание вяжущего и зерновой состав. Раздельное складирование и усреднение повышают точность проектирования.</w:t>
      </w:r>
    </w:p>
    <w:p w:rsidR="008B47D7" w:rsidRPr="00E54C98" w:rsidRDefault="008614DD">
      <w:pPr>
        <w:pStyle w:val="1"/>
        <w:rPr>
          <w:lang w:val="ru-RU"/>
        </w:rPr>
      </w:pPr>
      <w:r w:rsidRPr="00E54C98">
        <w:rPr>
          <w:lang w:val="ru-RU"/>
        </w:rPr>
        <w:t>3.2 Свойства старого вяжущего</w:t>
      </w:r>
    </w:p>
    <w:p w:rsidR="008B47D7" w:rsidRPr="00E54C98" w:rsidRDefault="008614DD">
      <w:pPr>
        <w:jc w:val="both"/>
        <w:rPr>
          <w:lang w:val="ru-RU"/>
        </w:rPr>
      </w:pPr>
      <w:r w:rsidRPr="00E54C98">
        <w:rPr>
          <w:lang w:val="ru-RU"/>
        </w:rPr>
        <w:t>В процессе эксплуатации битум окисляетс</w:t>
      </w:r>
      <w:r w:rsidRPr="00E54C98">
        <w:rPr>
          <w:lang w:val="ru-RU"/>
        </w:rPr>
        <w:t>я, теряет легкие компоненты и становится более жестким. В смеси с асфальтогранулятом часть старого вяжущего может взаимодействовать с новым битумом. Степень смешения зависит от температуры, времени, вязкости и технологии.</w:t>
      </w:r>
    </w:p>
    <w:p w:rsidR="008B47D7" w:rsidRPr="00E54C98" w:rsidRDefault="008614DD">
      <w:pPr>
        <w:jc w:val="both"/>
        <w:rPr>
          <w:lang w:val="ru-RU"/>
        </w:rPr>
      </w:pPr>
      <w:r w:rsidRPr="00E54C98">
        <w:rPr>
          <w:lang w:val="ru-RU"/>
        </w:rPr>
        <w:t xml:space="preserve">Для корректировки применяют более </w:t>
      </w:r>
      <w:r w:rsidRPr="00E54C98">
        <w:rPr>
          <w:lang w:val="ru-RU"/>
        </w:rPr>
        <w:t>мягкий битум или омолаживающую добавку. Ее назначение — восстановить баланс реологических свойств, а не просто уменьшить вязкость при смешении. Передозировка может снизить устойчивость к колееобразованию и замедлить набор эксплуатационных свойств.</w:t>
      </w:r>
    </w:p>
    <w:p w:rsidR="008B47D7" w:rsidRPr="00E54C98" w:rsidRDefault="008614DD">
      <w:pPr>
        <w:pStyle w:val="1"/>
        <w:rPr>
          <w:lang w:val="ru-RU"/>
        </w:rPr>
      </w:pPr>
      <w:r w:rsidRPr="00E54C98">
        <w:rPr>
          <w:lang w:val="ru-RU"/>
        </w:rPr>
        <w:t>3.3 Горя</w:t>
      </w:r>
      <w:r w:rsidRPr="00E54C98">
        <w:rPr>
          <w:lang w:val="ru-RU"/>
        </w:rPr>
        <w:t>чий рециклинг на заводе</w:t>
      </w:r>
    </w:p>
    <w:p w:rsidR="008B47D7" w:rsidRPr="00E54C98" w:rsidRDefault="008614DD">
      <w:pPr>
        <w:jc w:val="both"/>
        <w:rPr>
          <w:lang w:val="ru-RU"/>
        </w:rPr>
      </w:pPr>
      <w:r w:rsidRPr="00E54C98">
        <w:rPr>
          <w:lang w:val="ru-RU"/>
        </w:rPr>
        <w:t>Асфальтогранулят вводят в смеситель после контролируемого нагрева. Прямой перегрев материала опасен дымообразованием и ускоренным старением битума, поэтому используют тепло перегретого нового заполнителя, отдельный барабан или щадящ</w:t>
      </w:r>
      <w:r w:rsidRPr="00E54C98">
        <w:rPr>
          <w:lang w:val="ru-RU"/>
        </w:rPr>
        <w:t>ий режим.</w:t>
      </w:r>
    </w:p>
    <w:p w:rsidR="008B47D7" w:rsidRPr="00E54C98" w:rsidRDefault="008614DD">
      <w:pPr>
        <w:jc w:val="both"/>
        <w:rPr>
          <w:lang w:val="ru-RU"/>
        </w:rPr>
      </w:pPr>
      <w:r w:rsidRPr="00E54C98">
        <w:rPr>
          <w:lang w:val="ru-RU"/>
        </w:rPr>
        <w:t>Проект состава учитывает зерновой состав после экстракции, количество старого вяжущего, требуемое общее содержание вяжущего и свойства объединенного связующего. Производительность завода может снижаться из-за необходимости испарения влаги и перед</w:t>
      </w:r>
      <w:r w:rsidRPr="00E54C98">
        <w:rPr>
          <w:lang w:val="ru-RU"/>
        </w:rPr>
        <w:t>ачи тепла.</w:t>
      </w:r>
    </w:p>
    <w:p w:rsidR="008B47D7" w:rsidRPr="00E54C98" w:rsidRDefault="008614DD">
      <w:pPr>
        <w:pStyle w:val="1"/>
        <w:rPr>
          <w:lang w:val="ru-RU"/>
        </w:rPr>
      </w:pPr>
      <w:r w:rsidRPr="00E54C98">
        <w:rPr>
          <w:lang w:val="ru-RU"/>
        </w:rPr>
        <w:t>3.4 Холодный рециклинг</w:t>
      </w:r>
    </w:p>
    <w:p w:rsidR="008B47D7" w:rsidRPr="00E54C98" w:rsidRDefault="008614DD">
      <w:pPr>
        <w:jc w:val="both"/>
        <w:rPr>
          <w:lang w:val="ru-RU"/>
        </w:rPr>
      </w:pPr>
      <w:r w:rsidRPr="00E54C98">
        <w:rPr>
          <w:lang w:val="ru-RU"/>
        </w:rPr>
        <w:t xml:space="preserve">Холодный рециклинг на месте выполняют ресайклером: существующий материал измельчают, смешивают с водой, битумной эмульсией или вспененным битумом, иногда с небольшим количеством цемента, распределяют и уплотняют. </w:t>
      </w:r>
      <w:r w:rsidRPr="00E54C98">
        <w:rPr>
          <w:lang w:val="ru-RU"/>
        </w:rPr>
        <w:t>Полученный слой обычно служит основанием и требует защитного покрытия.</w:t>
      </w:r>
    </w:p>
    <w:p w:rsidR="008B47D7" w:rsidRPr="00E54C98" w:rsidRDefault="008614DD">
      <w:pPr>
        <w:jc w:val="both"/>
        <w:rPr>
          <w:lang w:val="ru-RU"/>
        </w:rPr>
      </w:pPr>
      <w:r w:rsidRPr="00E54C98">
        <w:rPr>
          <w:lang w:val="ru-RU"/>
        </w:rPr>
        <w:t>Технология уменьшает вывоз материала и подвоз заполнителя. Критичны влажность, гранулометрия, время распада эмульсии, равномерность смешения, уплотнение и выдерживание слоя до устройств</w:t>
      </w:r>
      <w:r w:rsidRPr="00E54C98">
        <w:rPr>
          <w:lang w:val="ru-RU"/>
        </w:rPr>
        <w:t>а покрытия.</w:t>
      </w:r>
    </w:p>
    <w:p w:rsidR="008B47D7" w:rsidRPr="00E54C98" w:rsidRDefault="008614DD">
      <w:pPr>
        <w:pStyle w:val="1"/>
        <w:rPr>
          <w:lang w:val="ru-RU"/>
        </w:rPr>
      </w:pPr>
      <w:r w:rsidRPr="00E54C98">
        <w:rPr>
          <w:lang w:val="ru-RU"/>
        </w:rPr>
        <w:t>3.5 Контроль и типичные ошибки</w:t>
      </w:r>
    </w:p>
    <w:p w:rsidR="008B47D7" w:rsidRPr="00E54C98" w:rsidRDefault="008614DD">
      <w:pPr>
        <w:jc w:val="both"/>
        <w:rPr>
          <w:lang w:val="ru-RU"/>
        </w:rPr>
      </w:pPr>
      <w:r w:rsidRPr="00E54C98">
        <w:rPr>
          <w:lang w:val="ru-RU"/>
        </w:rPr>
        <w:t>Контролируют влажность и фракционирование гранулята, содержание и свойства битума, температуру компонентов, однородность смеси, объемные показатели, водостойкость и сопротивление деформациям. Опытная партия позвол</w:t>
      </w:r>
      <w:r w:rsidRPr="00E54C98">
        <w:rPr>
          <w:lang w:val="ru-RU"/>
        </w:rPr>
        <w:t>яет уточнить режимы завода.</w:t>
      </w:r>
    </w:p>
    <w:p w:rsidR="008B47D7" w:rsidRPr="00E54C98" w:rsidRDefault="008614DD">
      <w:pPr>
        <w:jc w:val="both"/>
        <w:rPr>
          <w:lang w:val="ru-RU"/>
        </w:rPr>
      </w:pPr>
      <w:r w:rsidRPr="00E54C98">
        <w:rPr>
          <w:lang w:val="ru-RU"/>
        </w:rPr>
        <w:lastRenderedPageBreak/>
        <w:t>Типичные ошибки: хранение под открытым небом без водоотвода, отсутствие разделения фракций, расчет нового битума без учета старого, чрезмерный нагрев, неконтролируемая добавка омолаживателя и попытка увеличить долю гранулята без</w:t>
      </w:r>
      <w:r w:rsidRPr="00E54C98">
        <w:rPr>
          <w:lang w:val="ru-RU"/>
        </w:rPr>
        <w:t xml:space="preserve"> проверки рабочих характеристик.</w:t>
      </w:r>
    </w:p>
    <w:p w:rsidR="008B47D7" w:rsidRPr="00E54C98" w:rsidRDefault="008614DD">
      <w:pPr>
        <w:pStyle w:val="1"/>
        <w:rPr>
          <w:lang w:val="ru-RU"/>
        </w:rPr>
      </w:pPr>
      <w:r w:rsidRPr="00E54C98">
        <w:rPr>
          <w:lang w:val="ru-RU"/>
        </w:rPr>
        <w:t>Контрольные вопросы</w:t>
      </w:r>
    </w:p>
    <w:p w:rsidR="008B47D7" w:rsidRPr="00E54C98" w:rsidRDefault="008614DD">
      <w:pPr>
        <w:ind w:left="288" w:hanging="288"/>
        <w:rPr>
          <w:lang w:val="ru-RU"/>
        </w:rPr>
      </w:pPr>
      <w:r w:rsidRPr="00E54C98">
        <w:rPr>
          <w:lang w:val="ru-RU"/>
        </w:rPr>
        <w:t>1</w:t>
      </w:r>
      <w:r w:rsidRPr="00E54C98">
        <w:rPr>
          <w:lang w:val="ru-RU"/>
        </w:rPr>
        <w:t>. Какие компоненты содержит асфальтогранулят?</w:t>
      </w:r>
    </w:p>
    <w:p w:rsidR="008B47D7" w:rsidRPr="00E54C98" w:rsidRDefault="008614DD">
      <w:pPr>
        <w:ind w:left="288" w:hanging="288"/>
        <w:rPr>
          <w:lang w:val="ru-RU"/>
        </w:rPr>
      </w:pPr>
      <w:r w:rsidRPr="00E54C98">
        <w:rPr>
          <w:lang w:val="ru-RU"/>
        </w:rPr>
        <w:t>2. Почему его следует разделять по источникам и фракциям?</w:t>
      </w:r>
    </w:p>
    <w:p w:rsidR="008B47D7" w:rsidRPr="00E54C98" w:rsidRDefault="008614DD">
      <w:pPr>
        <w:ind w:left="288" w:hanging="288"/>
        <w:rPr>
          <w:lang w:val="ru-RU"/>
        </w:rPr>
      </w:pPr>
      <w:r w:rsidRPr="00E54C98">
        <w:rPr>
          <w:lang w:val="ru-RU"/>
        </w:rPr>
        <w:t xml:space="preserve">3. Как старение влияет на </w:t>
      </w:r>
      <w:r w:rsidRPr="00E54C98">
        <w:rPr>
          <w:lang w:val="ru-RU"/>
        </w:rPr>
        <w:t>битум?</w:t>
      </w:r>
    </w:p>
    <w:p w:rsidR="008B47D7" w:rsidRPr="00E54C98" w:rsidRDefault="008614DD">
      <w:pPr>
        <w:ind w:left="288" w:hanging="288"/>
        <w:rPr>
          <w:lang w:val="ru-RU"/>
        </w:rPr>
      </w:pPr>
      <w:r w:rsidRPr="00E54C98">
        <w:rPr>
          <w:lang w:val="ru-RU"/>
        </w:rPr>
        <w:t>4. Чем горячий рециклинг отличается от холодного?</w:t>
      </w:r>
    </w:p>
    <w:p w:rsidR="008B47D7" w:rsidRPr="00E54C98" w:rsidRDefault="008614DD">
      <w:pPr>
        <w:ind w:left="288" w:hanging="288"/>
        <w:rPr>
          <w:lang w:val="ru-RU"/>
        </w:rPr>
      </w:pPr>
      <w:r w:rsidRPr="00E54C98">
        <w:rPr>
          <w:lang w:val="ru-RU"/>
        </w:rPr>
        <w:t>5. Какие риски возникают при повышенной влажности гранулята?</w:t>
      </w:r>
    </w:p>
    <w:p w:rsidR="008B47D7" w:rsidRDefault="008614DD">
      <w:pPr>
        <w:pStyle w:val="1"/>
      </w:pPr>
      <w:r>
        <w:t>Краткие выводы</w:t>
      </w:r>
    </w:p>
    <w:p w:rsidR="008B47D7" w:rsidRPr="00E54C98" w:rsidRDefault="008614DD">
      <w:pPr>
        <w:pStyle w:val="a0"/>
        <w:spacing w:after="60"/>
        <w:rPr>
          <w:lang w:val="ru-RU"/>
        </w:rPr>
      </w:pPr>
      <w:r w:rsidRPr="00E54C98">
        <w:rPr>
          <w:lang w:val="ru-RU"/>
        </w:rPr>
        <w:t>Отход становится дорожным материалом только после подготовки и подтверждения свойств.</w:t>
      </w:r>
    </w:p>
    <w:p w:rsidR="008B47D7" w:rsidRPr="00E54C98" w:rsidRDefault="008614DD">
      <w:pPr>
        <w:pStyle w:val="a0"/>
        <w:spacing w:after="60"/>
        <w:rPr>
          <w:lang w:val="ru-RU"/>
        </w:rPr>
      </w:pPr>
      <w:r w:rsidRPr="00E54C98">
        <w:rPr>
          <w:lang w:val="ru-RU"/>
        </w:rPr>
        <w:t xml:space="preserve">Область применения определяется </w:t>
      </w:r>
      <w:r w:rsidRPr="00E54C98">
        <w:rPr>
          <w:lang w:val="ru-RU"/>
        </w:rPr>
        <w:t>функцией слоя, стабильностью и безопасностью материала.</w:t>
      </w:r>
    </w:p>
    <w:p w:rsidR="008B47D7" w:rsidRPr="00E54C98" w:rsidRDefault="008614DD" w:rsidP="00E54C98">
      <w:pPr>
        <w:pStyle w:val="a0"/>
        <w:spacing w:after="60"/>
        <w:rPr>
          <w:lang w:val="ru-RU"/>
        </w:rPr>
      </w:pPr>
      <w:r w:rsidRPr="00E54C98">
        <w:rPr>
          <w:lang w:val="ru-RU"/>
        </w:rPr>
        <w:t>Опытный участок и производственный контроль обязательны для новой или измененной технологии.</w:t>
      </w:r>
      <w:bookmarkStart w:id="0" w:name="_GoBack"/>
      <w:bookmarkEnd w:id="0"/>
    </w:p>
    <w:sectPr w:rsidR="008B47D7" w:rsidRPr="00E54C98" w:rsidSect="00034616">
      <w:footerReference w:type="default" r:id="rId8"/>
      <w:pgSz w:w="12240" w:h="15840"/>
      <w:pgMar w:top="936" w:right="1008" w:bottom="936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14DD" w:rsidRDefault="008614DD">
      <w:pPr>
        <w:spacing w:after="0" w:line="240" w:lineRule="auto"/>
      </w:pPr>
      <w:r>
        <w:separator/>
      </w:r>
    </w:p>
  </w:endnote>
  <w:endnote w:type="continuationSeparator" w:id="0">
    <w:p w:rsidR="008614DD" w:rsidRDefault="00861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47D7" w:rsidRDefault="008614DD">
    <w:pPr>
      <w:pStyle w:val="a7"/>
      <w:jc w:val="center"/>
    </w:pPr>
    <w:r>
      <w:fldChar w:fldCharType="begin"/>
    </w:r>
    <w:r>
      <w:instrText>PAGE</w:instrText>
    </w:r>
    <w:r w:rsidR="00E54C98">
      <w:fldChar w:fldCharType="separate"/>
    </w:r>
    <w:r w:rsidR="00E54C98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14DD" w:rsidRDefault="008614DD">
      <w:pPr>
        <w:spacing w:after="0" w:line="240" w:lineRule="auto"/>
      </w:pPr>
      <w:r>
        <w:separator/>
      </w:r>
    </w:p>
  </w:footnote>
  <w:footnote w:type="continuationSeparator" w:id="0">
    <w:p w:rsidR="008614DD" w:rsidRDefault="008614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614DD"/>
    <w:rsid w:val="008B47D7"/>
    <w:rsid w:val="00AA1D8D"/>
    <w:rsid w:val="00B47730"/>
    <w:rsid w:val="00CB0664"/>
    <w:rsid w:val="00E54C9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ACB99C"/>
  <w14:defaultImageDpi w14:val="300"/>
  <w15:docId w15:val="{2A3B07BA-0661-47B5-A9CD-D8B76D4F8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120" w:line="269" w:lineRule="auto"/>
    </w:pPr>
    <w:rPr>
      <w:rFonts w:ascii="Arial" w:eastAsia="Arial" w:hAnsi="Arial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44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spacing w:after="80" w:line="276" w:lineRule="auto"/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spacing w:after="80" w:line="276" w:lineRule="auto"/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901B5A4-C00E-4E7F-89F9-82731027CC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564</Words>
  <Characters>3219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Анар</cp:lastModifiedBy>
  <cp:revision>3</cp:revision>
  <dcterms:created xsi:type="dcterms:W3CDTF">2013-12-23T23:15:00Z</dcterms:created>
  <dcterms:modified xsi:type="dcterms:W3CDTF">2026-10-26T12:44:00Z</dcterms:modified>
  <cp:category/>
</cp:coreProperties>
</file>