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17C1C" w14:textId="77777777" w:rsidR="00934D25" w:rsidRDefault="00000000" w:rsidP="00934D25">
      <w:pPr>
        <w:pStyle w:val="aa"/>
        <w:rPr>
          <w:lang w:val="en-US"/>
        </w:rPr>
      </w:pPr>
      <w:r>
        <w:t>Организационные структуры, полномочия и делегирование</w:t>
      </w:r>
    </w:p>
    <w:p w14:paraId="79AE9301" w14:textId="77777777" w:rsidR="00934D25" w:rsidRDefault="00934D25" w:rsidP="00934D25">
      <w:pPr>
        <w:pStyle w:val="aa"/>
        <w:rPr>
          <w:lang w:val="en-US"/>
        </w:rPr>
      </w:pPr>
    </w:p>
    <w:p w14:paraId="4A1BE1A0" w14:textId="33630B20" w:rsidR="00561F08" w:rsidRDefault="00000000" w:rsidP="00934D25">
      <w:pPr>
        <w:pStyle w:val="aa"/>
      </w:pPr>
      <w:r>
        <w:t>1. Разделение труда и механизм координации</w:t>
      </w:r>
    </w:p>
    <w:p w14:paraId="2AAB90E4" w14:textId="77777777" w:rsidR="00561F08" w:rsidRDefault="00000000">
      <w:r>
        <w:t>Организация объединяет специализированные задачи. Это позволяет развивать навыки и повторять работу, но создает необходимость передачи результатов. Чем сильнее взаимозависимость, тем важнее правила согласования. Дополнительный отдел не устраняет проблему автоматически: он может добавить еще одну границу передачи.</w:t>
      </w:r>
    </w:p>
    <w:p w14:paraId="12E24589" w14:textId="77777777" w:rsidR="00561F08" w:rsidRDefault="00000000">
      <w:r>
        <w:t>Для анализа структуры выделим специализацию, группировку работ, уровни подчинения, распределение прав решения, формализацию правил и горизонтальные связи. Эти параметры помогают объяснять устройство организации, а не оценивать ее по количеству должностей.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561F08" w14:paraId="397831FB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924FEC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Параметр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10B839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Вопрос для диагностики</w:t>
            </w:r>
          </w:p>
        </w:tc>
      </w:tr>
      <w:tr w:rsidR="00561F08" w14:paraId="0B2F9DBF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224AC4" w14:textId="77777777" w:rsidR="00561F08" w:rsidRDefault="00000000">
            <w:pPr>
              <w:pStyle w:val="TableText"/>
            </w:pPr>
            <w:r>
              <w:t>Специализация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9B2036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Какие задачи требуют отдельной компетенции?</w:t>
            </w:r>
          </w:p>
        </w:tc>
      </w:tr>
      <w:tr w:rsidR="00561F08" w14:paraId="3410DC24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C371F8" w14:textId="77777777" w:rsidR="00561F08" w:rsidRDefault="00000000">
            <w:pPr>
              <w:pStyle w:val="TableText"/>
            </w:pPr>
            <w:r>
              <w:t>Группировка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F7F8CF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Работы объединены по функции, продукту, клиенту или территории?</w:t>
            </w:r>
          </w:p>
        </w:tc>
      </w:tr>
      <w:tr w:rsidR="00561F08" w14:paraId="10BB6601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DA1ABD" w14:textId="77777777" w:rsidR="00561F08" w:rsidRDefault="00000000">
            <w:pPr>
              <w:pStyle w:val="TableText"/>
            </w:pPr>
            <w:r>
              <w:t>Подчинение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066FB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Кто устанавливает приоритет при конфликте заданий?</w:t>
            </w:r>
          </w:p>
        </w:tc>
      </w:tr>
      <w:tr w:rsidR="00561F08" w14:paraId="404BD0C6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44FE66" w14:textId="77777777" w:rsidR="00561F08" w:rsidRDefault="00000000">
            <w:pPr>
              <w:pStyle w:val="TableText"/>
            </w:pPr>
            <w:r>
              <w:t>Формализация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E02DD9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Какие действия выполняются по устойчивому правилу?</w:t>
            </w:r>
          </w:p>
        </w:tc>
      </w:tr>
      <w:tr w:rsidR="00561F08" w14:paraId="379690E5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951638" w14:textId="77777777" w:rsidR="00561F08" w:rsidRDefault="00000000">
            <w:pPr>
              <w:pStyle w:val="TableText"/>
            </w:pPr>
            <w:r>
              <w:t>Горизонтальная связь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823776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Как согласуются задачи разных подразделений?</w:t>
            </w:r>
          </w:p>
        </w:tc>
      </w:tr>
    </w:tbl>
    <w:p w14:paraId="264171BE" w14:textId="77777777" w:rsidR="00561F08" w:rsidRDefault="00561F08">
      <w:pPr>
        <w:spacing w:after="40" w:line="240" w:lineRule="auto"/>
      </w:pPr>
    </w:p>
    <w:p w14:paraId="37B5439E" w14:textId="77777777" w:rsidR="00561F08" w:rsidRDefault="00000000">
      <w:r>
        <w:t>Координация может опираться на прямое руководство, общие правила, согласованный результат и непосредственное взаимодействие специалистов. В небольшой команде достаточно короткого согласования, но при росте числа участников потребуется общая запись и ясный порядок исключений.</w:t>
      </w:r>
    </w:p>
    <w:p w14:paraId="3FEFC3B7" w14:textId="77777777" w:rsidR="00561F08" w:rsidRDefault="00000000">
      <w:r>
        <w:t>Проверять структуру удобно через конкретное решение: кто обещает срок клиенту, кто подтверждает наличие ресурса, кто меняет приоритет и кто сообщает о задержке? Если участники отвечают по-разному, проблема находится не только в личной внимательности, но и в распределении работы.</w:t>
      </w:r>
    </w:p>
    <w:p w14:paraId="6C34099C" w14:textId="77777777" w:rsidR="00561F08" w:rsidRDefault="00000000">
      <w:r>
        <w:t>Неформальные связи не обязательно вредны. Коллеги могут быстро обменяться опытом и найти нужного специалиста. Риск возникает, когда критический процесс зависит от личного знакомства и становится недоступным новичку либо человеку из другого подразделения.</w:t>
      </w:r>
    </w:p>
    <w:p w14:paraId="2361A67A" w14:textId="77777777" w:rsidR="00561F08" w:rsidRDefault="00000000">
      <w:r>
        <w:t>Источник [1] рассматривает разные способы организационного дизайна. Практический вывод курса: подходящая структура определяется характером деятельности и зависимостей. Ее качество проверяется тем, насколько надежно проходит работа, а не внешним сходством со схемой успешной компании.</w:t>
      </w:r>
    </w:p>
    <w:p w14:paraId="743C5316" w14:textId="77777777" w:rsidR="00561F08" w:rsidRDefault="00000000">
      <w:pPr>
        <w:pStyle w:val="1"/>
        <w:pageBreakBefore/>
      </w:pPr>
      <w:r>
        <w:lastRenderedPageBreak/>
        <w:t>2. Основные типы структур и их компромиссы</w:t>
      </w:r>
    </w:p>
    <w:p w14:paraId="494C58BF" w14:textId="77777777" w:rsidR="00561F08" w:rsidRDefault="00000000">
      <w:r>
        <w:rPr>
          <w:b/>
        </w:rPr>
        <w:t>Функциональная структура</w:t>
      </w:r>
      <w:r>
        <w:t xml:space="preserve"> объединяет специалистов по видам работы: закупки, производство, маркетинг, финансы. </w:t>
      </w:r>
      <w:r>
        <w:rPr>
          <w:b/>
        </w:rPr>
        <w:t>Дивизиональная</w:t>
      </w:r>
      <w:r>
        <w:t xml:space="preserve"> — вокруг продукта, территории или группы клиентов. </w:t>
      </w:r>
      <w:r>
        <w:rPr>
          <w:b/>
        </w:rPr>
        <w:t>Проектная</w:t>
      </w:r>
      <w:r>
        <w:t xml:space="preserve"> выделяет команду для определенного результата. </w:t>
      </w:r>
      <w:r>
        <w:rPr>
          <w:b/>
        </w:rPr>
        <w:t>Матричная</w:t>
      </w:r>
      <w:r>
        <w:t xml:space="preserve"> сочетает несколько оснований управления, например функциональное и проектное [1].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561F08" w14:paraId="4C271FAB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564A4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Тип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22A578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Возможная польза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2C7C9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Управленческий вопрос</w:t>
            </w:r>
          </w:p>
        </w:tc>
      </w:tr>
      <w:tr w:rsidR="00561F08" w14:paraId="20B9E229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F6BF10" w14:textId="77777777" w:rsidR="00561F08" w:rsidRDefault="00000000">
            <w:pPr>
              <w:pStyle w:val="TableText"/>
            </w:pPr>
            <w:r>
              <w:t>Функциональная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0C776A" w14:textId="77777777" w:rsidR="00561F08" w:rsidRDefault="00000000">
            <w:pPr>
              <w:pStyle w:val="TableText"/>
            </w:pPr>
            <w:r>
              <w:t>Развитие глубокой специализации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4E1CF7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Кто отвечает за результат на стыке функций?</w:t>
            </w:r>
          </w:p>
        </w:tc>
      </w:tr>
      <w:tr w:rsidR="00561F08" w14:paraId="3ED558CD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25FBBD" w14:textId="77777777" w:rsidR="00561F08" w:rsidRDefault="00000000">
            <w:pPr>
              <w:pStyle w:val="TableText"/>
            </w:pPr>
            <w:r>
              <w:t>Дивизиональная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374804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Близость к продукту или клиенту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2B0CC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Какие ресурсы не следует дублировать?</w:t>
            </w:r>
          </w:p>
        </w:tc>
      </w:tr>
      <w:tr w:rsidR="00561F08" w14:paraId="6DFFCFBC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BC9062" w14:textId="77777777" w:rsidR="00561F08" w:rsidRDefault="00000000">
            <w:pPr>
              <w:pStyle w:val="TableText"/>
            </w:pPr>
            <w:r>
              <w:t>Проектная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FBC642" w14:textId="77777777" w:rsidR="00561F08" w:rsidRDefault="00000000">
            <w:pPr>
              <w:pStyle w:val="TableText"/>
            </w:pPr>
            <w:r>
              <w:t>Сосредоточенность на конкретном результате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F1B6D4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Как передать знания после завершения?</w:t>
            </w:r>
          </w:p>
        </w:tc>
      </w:tr>
      <w:tr w:rsidR="00561F08" w14:paraId="46DA6F42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D14EA5" w14:textId="77777777" w:rsidR="00561F08" w:rsidRDefault="00000000">
            <w:pPr>
              <w:pStyle w:val="TableText"/>
            </w:pPr>
            <w:r>
              <w:t>Матричная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C2C06C" w14:textId="77777777" w:rsidR="00561F08" w:rsidRDefault="00000000">
            <w:pPr>
              <w:pStyle w:val="TableText"/>
            </w:pPr>
            <w:r>
              <w:t>Совместное использование экспертизы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5CB6B7" w14:textId="77777777" w:rsidR="00561F08" w:rsidRDefault="00000000">
            <w:pPr>
              <w:pStyle w:val="TableText"/>
            </w:pPr>
            <w:r>
              <w:t>Кто разрешает конфликт приоритетов?</w:t>
            </w:r>
          </w:p>
        </w:tc>
      </w:tr>
    </w:tbl>
    <w:p w14:paraId="44EB1CA7" w14:textId="77777777" w:rsidR="00561F08" w:rsidRDefault="00561F08">
      <w:pPr>
        <w:spacing w:after="40" w:line="240" w:lineRule="auto"/>
      </w:pPr>
    </w:p>
    <w:p w14:paraId="0AB71F2B" w14:textId="77777777" w:rsidR="00561F08" w:rsidRDefault="00000000">
      <w:r>
        <w:t>Это не последовательные ступени взросления, которые обязана пройти каждая организация. Небольшая компания может успешно сохранять функциональную основу, а крупная — сочетать несколько форм. Выбор зависит от разнообразия задач, масштаба и доступности специалистов.</w:t>
      </w:r>
    </w:p>
    <w:p w14:paraId="2E3368B3" w14:textId="77777777" w:rsidR="00561F08" w:rsidRDefault="00000000">
      <w:r>
        <w:t>Матричное взаимодействие требует особенно ясных договоренностей. Если функциональный руководитель обещает специалиста одному направлению, а руководитель проекта — другому, сотрудник не может самостоятельно обеспечить обе полные загрузки. Нужен порядок согласования емкости и приоритетов.</w:t>
      </w:r>
    </w:p>
    <w:p w14:paraId="054457B9" w14:textId="77777777" w:rsidR="00561F08" w:rsidRDefault="00000000">
      <w:r>
        <w:t>Аутсорсинг изменяет границы исполнения, но не устраняет координацию. Передавая внешнему подрядчику доставку или поддержку, организация должна определить интерфейс, правила качества, данные, приемку и действия при сбое. Отсутствие прямого подчинения делает договоренности важнее, а не менее необходимыми.</w:t>
      </w:r>
    </w:p>
    <w:p w14:paraId="29E60CA1" w14:textId="77777777" w:rsidR="00561F08" w:rsidRDefault="00000000">
      <w:r>
        <w:t>При реорганизации полезно отделить проблему структуры от проблемы процесса. Для согласования одного типа заказов может быть достаточно назначить владельца и правило передачи, не создавая новый департамент. Большая перестройка требует обоснования затрат перехода и того, какие решения действительно станут лучше.</w:t>
      </w:r>
    </w:p>
    <w:p w14:paraId="797F4DB5" w14:textId="77777777" w:rsidR="00561F08" w:rsidRDefault="00000000">
      <w:r>
        <w:t>Проверка варианта включает обычный сценарий и исключение: как работа проходит в норме, что происходит при конфликте, кто подменяет отсутствующего участника. Схема, которая объясняет только спокойный день, недостаточна для управления.</w:t>
      </w:r>
    </w:p>
    <w:p w14:paraId="23D51510" w14:textId="77777777" w:rsidR="00561F08" w:rsidRDefault="00000000">
      <w:pPr>
        <w:pStyle w:val="1"/>
        <w:pageBreakBefore/>
      </w:pPr>
      <w:r>
        <w:lastRenderedPageBreak/>
        <w:t>3. Полномочия, централизация и управленческая нагрузка</w:t>
      </w:r>
    </w:p>
    <w:p w14:paraId="4095C77A" w14:textId="77777777" w:rsidR="00561F08" w:rsidRDefault="00000000">
      <w:r>
        <w:t>Полномочие — признанное право принимать определенные решения. Ответственность описывает обязательство выполнить задачу или обеспечить итог в согласованной области. Их несоответствие создает две крайности: человек отвечает без права действовать либо принимает решения без понятной отчетности за последствия.</w:t>
      </w:r>
    </w:p>
    <w:p w14:paraId="4D1263CB" w14:textId="77777777" w:rsidR="00561F08" w:rsidRDefault="00000000">
      <w:r>
        <w:t>Централизация концентрирует решения на верхнем уровне, децентрализация передает часть прав ближе к месту работы. У организации могут быть централизованы существенные финансовые решения и одновременно децентрализованы обычные действия по обслуживанию. Важно назвать, какие именно решения обсуждаются.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561F08" w14:paraId="4B61C30C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8B3FBB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Решение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18D2BB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Возможный уровень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593C0F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Ограничение</w:t>
            </w:r>
          </w:p>
        </w:tc>
      </w:tr>
      <w:tr w:rsidR="00561F08" w14:paraId="77A0DA17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8474A9" w14:textId="77777777" w:rsidR="00561F08" w:rsidRDefault="00000000">
            <w:pPr>
              <w:pStyle w:val="TableText"/>
            </w:pPr>
            <w:r>
              <w:t>Обычная замена смены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7C2DF1" w14:textId="77777777" w:rsidR="00561F08" w:rsidRDefault="00000000">
            <w:pPr>
              <w:pStyle w:val="TableText"/>
            </w:pPr>
            <w:r>
              <w:t>Руководитель команды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FB5962" w14:textId="77777777" w:rsidR="00561F08" w:rsidRPr="00934D25" w:rsidRDefault="00000000">
            <w:pPr>
              <w:pStyle w:val="TableText"/>
              <w:rPr>
                <w:lang w:val="ru-RU"/>
              </w:rPr>
            </w:pPr>
            <w:r w:rsidRPr="00934D25">
              <w:rPr>
                <w:lang w:val="ru-RU"/>
              </w:rPr>
              <w:t>Сохранены квалификация и покрытие работы</w:t>
            </w:r>
          </w:p>
        </w:tc>
      </w:tr>
      <w:tr w:rsidR="00561F08" w14:paraId="225B746C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DBAE39" w14:textId="77777777" w:rsidR="00561F08" w:rsidRDefault="00000000">
            <w:pPr>
              <w:pStyle w:val="TableText"/>
            </w:pPr>
            <w:r>
              <w:t>Закупка в согласованном лимите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B7A2F0" w14:textId="77777777" w:rsidR="00561F08" w:rsidRDefault="00000000">
            <w:pPr>
              <w:pStyle w:val="TableText"/>
            </w:pPr>
            <w:r>
              <w:t>Назначенный специалист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F2B01F" w14:textId="77777777" w:rsidR="00561F08" w:rsidRDefault="00000000">
            <w:pPr>
              <w:pStyle w:val="TableText"/>
            </w:pPr>
            <w:r>
              <w:t>Выполнены критерии и учет</w:t>
            </w:r>
          </w:p>
        </w:tc>
      </w:tr>
      <w:tr w:rsidR="00561F08" w14:paraId="2D893420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8E20F0" w14:textId="77777777" w:rsidR="00561F08" w:rsidRDefault="00000000">
            <w:pPr>
              <w:pStyle w:val="TableText"/>
            </w:pPr>
            <w:r>
              <w:t>Изменение обязательства клиенту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925886" w14:textId="77777777" w:rsidR="00561F08" w:rsidRDefault="00000000">
            <w:pPr>
              <w:pStyle w:val="TableText"/>
            </w:pPr>
            <w:r>
              <w:t>Уполномоченный владелец услуги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5AF582" w14:textId="77777777" w:rsidR="00561F08" w:rsidRDefault="00000000">
            <w:pPr>
              <w:pStyle w:val="TableText"/>
            </w:pPr>
            <w:r>
              <w:t>Есть согласованный порядок уведомления</w:t>
            </w:r>
          </w:p>
        </w:tc>
      </w:tr>
      <w:tr w:rsidR="00561F08" w14:paraId="37174F6C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A17670" w14:textId="77777777" w:rsidR="00561F08" w:rsidRDefault="00000000">
            <w:pPr>
              <w:pStyle w:val="TableText"/>
            </w:pPr>
            <w:r>
              <w:t>Запуск нового направления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94CC0" w14:textId="77777777" w:rsidR="00561F08" w:rsidRDefault="00000000">
            <w:pPr>
              <w:pStyle w:val="TableText"/>
            </w:pPr>
            <w:r>
              <w:t>Руководство организации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124614" w14:textId="77777777" w:rsidR="00561F08" w:rsidRDefault="00000000">
            <w:pPr>
              <w:pStyle w:val="TableText"/>
            </w:pPr>
            <w:r>
              <w:t>Рассмотрены ресурсы и последствия</w:t>
            </w:r>
          </w:p>
        </w:tc>
      </w:tr>
    </w:tbl>
    <w:p w14:paraId="144EBA47" w14:textId="77777777" w:rsidR="00561F08" w:rsidRDefault="00561F08">
      <w:pPr>
        <w:spacing w:after="40" w:line="240" w:lineRule="auto"/>
      </w:pPr>
    </w:p>
    <w:p w14:paraId="2B4CF9AE" w14:textId="77777777" w:rsidR="00561F08" w:rsidRDefault="00000000">
      <w:r>
        <w:t>Диапазон контроля обозначает число непосредственно подчиненных руководителю. Универсального оптимального числа нет: важны сложность работы, автономность участников, опыт, территориальная распределенность и качество информации. Десять однотипных самостоятельных задач и десять новых рискованных проектов требуют разной нагрузки.</w:t>
      </w:r>
    </w:p>
    <w:p w14:paraId="4313516B" w14:textId="77777777" w:rsidR="00561F08" w:rsidRDefault="00000000">
      <w:r>
        <w:t>Микроменеджмент возникает, когда руководитель без достаточного основания вмешивается в каждую деталь, сохраняя ответственность исполнителя лишь формально. Противоположная ошибка — передать задачу без ресурсов и исчезнуть до срока сдачи. Между ними находится делегирование с ясными границами и необходимой поддержкой.</w:t>
      </w:r>
    </w:p>
    <w:p w14:paraId="57273B1B" w14:textId="77777777" w:rsidR="00561F08" w:rsidRDefault="00000000">
      <w:r>
        <w:t>Уровень самостоятельности можно описать прямо: собрать варианты; рекомендовать решение; действовать после согласования; действовать в лимите и сообщить; полностью вести результат в заданных пределах. Выбор зависит от риска задачи и готовности человека, а не только от доверия в общем смысле.</w:t>
      </w:r>
    </w:p>
    <w:p w14:paraId="17134E5B" w14:textId="77777777" w:rsidR="00561F08" w:rsidRDefault="00000000">
      <w:r>
        <w:t>Эскалация — передача вопроса на уровень, где есть необходимые полномочия. Она должна иметь конкретное условие: превышение лимита, конфликт приоритетов или существенный риск. Постоянное направление наверх обычных вопросов показывает, что полномочия либо процедура сформулированы недостаточно ясно.</w:t>
      </w:r>
    </w:p>
    <w:p w14:paraId="5AB1C0D7" w14:textId="77777777" w:rsidR="00561F08" w:rsidRDefault="00000000">
      <w:pPr>
        <w:pStyle w:val="1"/>
        <w:pageBreakBefore/>
      </w:pPr>
      <w:r>
        <w:lastRenderedPageBreak/>
        <w:t>4. Делегирование и матрица RACI</w:t>
      </w:r>
    </w:p>
    <w:p w14:paraId="703FD264" w14:textId="77777777" w:rsidR="00561F08" w:rsidRDefault="00000000">
      <w:r>
        <w:t>Карточка делегирования отвечает на шесть вопросов: какой результат нужен, почему он важен, какие права передаются, какие ресурсы доступны, где границы самостоятельности и как проходит проверка. Исполнитель должен иметь возможность уточнить задачу и указать на конфликт с уже принятыми обязательствами.</w:t>
      </w:r>
    </w:p>
    <w:p w14:paraId="5B7741CF" w14:textId="77777777" w:rsidR="00561F08" w:rsidRDefault="00000000">
      <w:r>
        <w:t xml:space="preserve">В матрице </w:t>
      </w:r>
      <w:r>
        <w:rPr>
          <w:b/>
        </w:rPr>
        <w:t>RACI</w:t>
      </w:r>
      <w:r>
        <w:t xml:space="preserve"> R обозначает исполнение, A — итоговую ответственность за результат и решение в заданной области, C — консультацию до действия, I — информирование. Для учебной матрицы используем одного A в каждой строке, чтобы не скрывать финального владельца. Один человек может совмещать A и R [2].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2381"/>
        <w:gridCol w:w="2438"/>
        <w:gridCol w:w="2381"/>
      </w:tblGrid>
      <w:tr w:rsidR="00561F08" w14:paraId="49D9A9CE" w14:textId="77777777">
        <w:trPr>
          <w:cantSplit/>
          <w:tblHeader/>
          <w:jc w:val="center"/>
        </w:trPr>
        <w:tc>
          <w:tcPr>
            <w:tcW w:w="243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24893B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Результат</w:t>
            </w:r>
          </w:p>
        </w:tc>
        <w:tc>
          <w:tcPr>
            <w:tcW w:w="2381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1468B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Руководитель</w:t>
            </w:r>
          </w:p>
        </w:tc>
        <w:tc>
          <w:tcPr>
            <w:tcW w:w="243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EC1F7C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Координатор</w:t>
            </w:r>
          </w:p>
        </w:tc>
        <w:tc>
          <w:tcPr>
            <w:tcW w:w="2381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809B7B" w14:textId="77777777" w:rsidR="00561F08" w:rsidRDefault="00000000">
            <w:pPr>
              <w:pStyle w:val="TableText"/>
            </w:pPr>
            <w:r>
              <w:rPr>
                <w:b/>
                <w:color w:val="FFFFFF"/>
              </w:rPr>
              <w:t>Специалист</w:t>
            </w:r>
          </w:p>
        </w:tc>
      </w:tr>
      <w:tr w:rsidR="00561F08" w14:paraId="0F01CF6E" w14:textId="77777777">
        <w:trPr>
          <w:cantSplit/>
          <w:jc w:val="center"/>
        </w:trPr>
        <w:tc>
          <w:tcPr>
            <w:tcW w:w="243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542D69" w14:textId="77777777" w:rsidR="00561F08" w:rsidRDefault="00000000">
            <w:pPr>
              <w:pStyle w:val="TableText"/>
            </w:pPr>
            <w:r>
              <w:t>Утвержденный объем пилота</w:t>
            </w:r>
          </w:p>
        </w:tc>
        <w:tc>
          <w:tcPr>
            <w:tcW w:w="2381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5EEC5D" w14:textId="77777777" w:rsidR="00561F08" w:rsidRDefault="00000000">
            <w:pPr>
              <w:pStyle w:val="TableText"/>
            </w:pPr>
            <w:r>
              <w:t>A</w:t>
            </w:r>
          </w:p>
        </w:tc>
        <w:tc>
          <w:tcPr>
            <w:tcW w:w="243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9E6FBE" w14:textId="77777777" w:rsidR="00561F08" w:rsidRDefault="00000000">
            <w:pPr>
              <w:pStyle w:val="TableText"/>
            </w:pPr>
            <w:r>
              <w:t>R</w:t>
            </w:r>
          </w:p>
        </w:tc>
        <w:tc>
          <w:tcPr>
            <w:tcW w:w="2381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31C290" w14:textId="77777777" w:rsidR="00561F08" w:rsidRDefault="00000000">
            <w:pPr>
              <w:pStyle w:val="TableText"/>
            </w:pPr>
            <w:r>
              <w:t>C</w:t>
            </w:r>
          </w:p>
        </w:tc>
      </w:tr>
      <w:tr w:rsidR="00561F08" w14:paraId="064C45FD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7F5C84" w14:textId="77777777" w:rsidR="00561F08" w:rsidRDefault="00000000">
            <w:pPr>
              <w:pStyle w:val="TableText"/>
            </w:pPr>
            <w:r>
              <w:t>Подготовленный рабочий материал</w:t>
            </w: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0D1E93" w14:textId="77777777" w:rsidR="00561F08" w:rsidRDefault="00000000">
            <w:pPr>
              <w:pStyle w:val="TableText"/>
            </w:pPr>
            <w:r>
              <w:t>I</w:t>
            </w:r>
          </w:p>
        </w:tc>
        <w:tc>
          <w:tcPr>
            <w:tcW w:w="2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5AD974" w14:textId="77777777" w:rsidR="00561F08" w:rsidRDefault="00000000">
            <w:pPr>
              <w:pStyle w:val="TableText"/>
            </w:pPr>
            <w:r>
              <w:t>A</w:t>
            </w: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54E7C5" w14:textId="77777777" w:rsidR="00561F08" w:rsidRDefault="00000000">
            <w:pPr>
              <w:pStyle w:val="TableText"/>
            </w:pPr>
            <w:r>
              <w:t>R</w:t>
            </w:r>
          </w:p>
        </w:tc>
      </w:tr>
      <w:tr w:rsidR="00561F08" w14:paraId="03BFCBD0" w14:textId="77777777">
        <w:trPr>
          <w:cantSplit/>
          <w:jc w:val="center"/>
        </w:trPr>
        <w:tc>
          <w:tcPr>
            <w:tcW w:w="243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25B116" w14:textId="77777777" w:rsidR="00561F08" w:rsidRDefault="00000000">
            <w:pPr>
              <w:pStyle w:val="TableText"/>
            </w:pPr>
            <w:r>
              <w:t>Проверенная готовность к запуску</w:t>
            </w:r>
          </w:p>
        </w:tc>
        <w:tc>
          <w:tcPr>
            <w:tcW w:w="2381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0758FB" w14:textId="77777777" w:rsidR="00561F08" w:rsidRDefault="00000000">
            <w:pPr>
              <w:pStyle w:val="TableText"/>
            </w:pPr>
            <w:r>
              <w:t>A</w:t>
            </w:r>
          </w:p>
        </w:tc>
        <w:tc>
          <w:tcPr>
            <w:tcW w:w="243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ED73AC" w14:textId="77777777" w:rsidR="00561F08" w:rsidRDefault="00000000">
            <w:pPr>
              <w:pStyle w:val="TableText"/>
            </w:pPr>
            <w:r>
              <w:t>R</w:t>
            </w:r>
          </w:p>
        </w:tc>
        <w:tc>
          <w:tcPr>
            <w:tcW w:w="2381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7B42D6" w14:textId="77777777" w:rsidR="00561F08" w:rsidRDefault="00000000">
            <w:pPr>
              <w:pStyle w:val="TableText"/>
            </w:pPr>
            <w:r>
              <w:t>C</w:t>
            </w:r>
          </w:p>
        </w:tc>
      </w:tr>
      <w:tr w:rsidR="00561F08" w14:paraId="7856A5FA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A8ECA" w14:textId="77777777" w:rsidR="00561F08" w:rsidRDefault="00000000">
            <w:pPr>
              <w:pStyle w:val="TableText"/>
            </w:pPr>
            <w:r>
              <w:t>Выполненное штатное обслуживание</w:t>
            </w: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4C19F" w14:textId="77777777" w:rsidR="00561F08" w:rsidRDefault="00000000">
            <w:pPr>
              <w:pStyle w:val="TableText"/>
            </w:pPr>
            <w:r>
              <w:t>I</w:t>
            </w:r>
          </w:p>
        </w:tc>
        <w:tc>
          <w:tcPr>
            <w:tcW w:w="2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C4D817" w14:textId="77777777" w:rsidR="00561F08" w:rsidRDefault="00000000">
            <w:pPr>
              <w:pStyle w:val="TableText"/>
            </w:pPr>
            <w:r>
              <w:t>A</w:t>
            </w:r>
          </w:p>
        </w:tc>
        <w:tc>
          <w:tcPr>
            <w:tcW w:w="2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2B06A" w14:textId="77777777" w:rsidR="00561F08" w:rsidRDefault="00000000">
            <w:pPr>
              <w:pStyle w:val="TableText"/>
            </w:pPr>
            <w:r>
              <w:t>R</w:t>
            </w:r>
          </w:p>
        </w:tc>
      </w:tr>
    </w:tbl>
    <w:p w14:paraId="2F2A4EFF" w14:textId="77777777" w:rsidR="00561F08" w:rsidRDefault="00561F08">
      <w:pPr>
        <w:spacing w:after="40" w:line="240" w:lineRule="auto"/>
      </w:pPr>
    </w:p>
    <w:p w14:paraId="05256B20" w14:textId="77777777" w:rsidR="00561F08" w:rsidRDefault="00000000">
      <w:r>
        <w:t>Это авторский пример, а не универсальная структура. Перед применением следует проверить, соответствует ли A реальным полномочиям и не перегружен ли R. Пустая клетка означает отсутствие отдельной роли в данной записи, а не запрет на общение.</w:t>
      </w:r>
    </w:p>
    <w:p w14:paraId="078B5FFA" w14:textId="77777777" w:rsidR="00561F08" w:rsidRDefault="00000000">
      <w:r>
        <w:t>Матрица не заменяет сроков, ресурсов и критериев качества. Буква R не объясняет, сколько времени требуется и какая версия результата считается принятой. Поэтому RACI дополняет план и карточку задачи, а не подменяет их.</w:t>
      </w:r>
    </w:p>
    <w:p w14:paraId="08EDB9E3" w14:textId="77777777" w:rsidR="00561F08" w:rsidRDefault="00000000">
      <w:r>
        <w:t>Правильное делегирование включает контрольные точки, соразмерные риску. Для новой задачи нужна ранняя проверка понимания и первого результата; для устойчивой — отчет по исключениям. Руководитель сохраняет свою ответственность за организацию условий и не может задним числом объявить передачу задачи освобождением от всех обязанностей.</w:t>
      </w:r>
    </w:p>
    <w:p w14:paraId="2300F88E" w14:textId="77777777" w:rsidR="00561F08" w:rsidRDefault="00000000">
      <w:r>
        <w:t>Обратное делегирование возникает, когда исполнитель возвращает руководителю каждое затруднение без попытки сформулировать вариант. Полезный ответ — уточнить проблему, предложить доступную помощь и попросить сравнение решений. Однако отказ помогать при реальном недостатке полномочий или ресурсов не является развитием самостоятельности.</w:t>
      </w:r>
    </w:p>
    <w:p w14:paraId="774C372D" w14:textId="77777777" w:rsidR="00561F08" w:rsidRDefault="00000000">
      <w:pPr>
        <w:pStyle w:val="1"/>
        <w:pageBreakBefore/>
      </w:pPr>
      <w:r>
        <w:lastRenderedPageBreak/>
        <w:t>5. Реальный пример DRI и учебная перестройка согласований</w:t>
      </w:r>
    </w:p>
    <w:p w14:paraId="41EDA026" w14:textId="77777777" w:rsidR="00561F08" w:rsidRDefault="00000000">
      <w:r>
        <w:t>В руководстве GitLab подход Directly Responsible Individual связывает конкретную инициативу или деятельность с определенным владельцем. От него ожидаются взаимодействие с заинтересованными сторонами, учет экспертных мнений и принятие решений в соответствующей области. Руководство отдельно рассматривает случаи, требующие дополнительных согласований [2]. Это не означает, что один человек выполняет всю работу или получает неограниченную власть.</w:t>
      </w:r>
    </w:p>
    <w:p w14:paraId="5425B3BC" w14:textId="77777777" w:rsidR="00561F08" w:rsidRDefault="00000000">
      <w:r>
        <w:t>Переносимый вопрос кейса: понятно ли, кто завершает обсуждение и обеспечивает следующий шаг? Подход известной компании не доказывает автоматического ускорения любой организации. Сначала нужно проверить собственные задержки и распределение полномочий.</w:t>
      </w:r>
    </w:p>
    <w:p w14:paraId="456D1CA5" w14:textId="77777777" w:rsidR="00561F08" w:rsidRDefault="00000000">
      <w:r>
        <w:t>В учебном «СервисПлюсе» изменение срока заказа последовательно согласуют четыре участника. Из журнала известно: два согласования лишь повторяют сведения, но третье проверяет наличие детали. Решение «убрать все согласования» уничтожит полезную проверку вместе с избыточными передачами.</w:t>
      </w:r>
    </w:p>
    <w:p w14:paraId="05F0CE9F" w14:textId="77777777" w:rsidR="00561F08" w:rsidRDefault="00000000">
      <w:r>
        <w:t>Можно назначить владельца срока, сохранить обязательное подтверждение ресурса и заменить повторные разрешения информированием. Затем проверить число возвратов на согласование, время получения решения и долю неверных обещаний. Сокращение времени без контроля ошибок не подтверждает улучшение.</w:t>
      </w:r>
    </w:p>
    <w:p w14:paraId="023353BA" w14:textId="77777777" w:rsidR="00561F08" w:rsidRDefault="00000000">
      <w:pPr>
        <w:pStyle w:val="21"/>
      </w:pPr>
      <w:r>
        <w:t>Проверка новой схемы</w:t>
      </w:r>
    </w:p>
    <w:p w14:paraId="061FAF43" w14:textId="77777777" w:rsidR="00561F08" w:rsidRDefault="00000000">
      <w:r>
        <w:t>До запуска описывают обычный сценарий, превышение лимита и отсутствие владельца. Участники пробуют провести вымышленный заказ через схему и фиксируют неясности. После исправления проводят ограниченное применение, не меняя одновременно все процессы.</w:t>
      </w:r>
    </w:p>
    <w:p w14:paraId="089342A9" w14:textId="77777777" w:rsidR="00561F08" w:rsidRDefault="00000000">
      <w:r>
        <w:t>Структурное улучшение должно уменьшать неопределенность, а не просто перемещать ее к одному перегруженному координатору. Если новый владелец не имеет доступа к данным и времени на решения, прежняя задержка вернется под другим названием.</w:t>
      </w:r>
    </w:p>
    <w:p w14:paraId="14710309" w14:textId="77777777" w:rsidR="00561F08" w:rsidRDefault="00000000">
      <w:r>
        <w:t>Итог — понятные права, согласованные переходы и проверяемый результат. Организационная диаграмма становится полезной только вместе с этими рабочими договоренностями.</w:t>
      </w:r>
    </w:p>
    <w:p w14:paraId="4E8E3CF3" w14:textId="77777777" w:rsidR="00561F08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41C51091" w14:textId="77777777" w:rsidR="00561F08" w:rsidRPr="00934D25" w:rsidRDefault="00000000">
      <w:pPr>
        <w:pStyle w:val="Small"/>
        <w:rPr>
          <w:lang w:val="ru-RU"/>
        </w:rPr>
      </w:pPr>
      <w:r w:rsidRPr="00934D25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40195FCB" w14:textId="77777777" w:rsidR="00561F08" w:rsidRDefault="00000000">
      <w:r>
        <w:rPr>
          <w:b/>
        </w:rPr>
        <w:t>1. Почему наличие отдела не гарантирует исполнения функции?</w:t>
      </w:r>
      <w:r>
        <w:t xml:space="preserve"> Необходимо проверить задачи, ресурсы, полномочия и реальные переходы работы.</w:t>
      </w:r>
    </w:p>
    <w:p w14:paraId="287CD5C6" w14:textId="77777777" w:rsidR="00561F08" w:rsidRDefault="00000000">
      <w:r>
        <w:rPr>
          <w:b/>
        </w:rPr>
        <w:t>2. Матричная структура означает отсутствие приоритета?</w:t>
      </w:r>
      <w:r>
        <w:t xml:space="preserve"> Нет. Именно при нескольких линиях взаимодействия нужен явный порядок разрешения конфликтов.</w:t>
      </w:r>
    </w:p>
    <w:p w14:paraId="5821DD67" w14:textId="77777777" w:rsidR="00561F08" w:rsidRDefault="00000000">
      <w:r>
        <w:rPr>
          <w:b/>
        </w:rPr>
        <w:t>3. Можно ли делегировать задачу без права принять нужное решение?</w:t>
      </w:r>
      <w:r>
        <w:t xml:space="preserve"> Только если предусмотрено доступное согласование; иначе ответственность и полномочия расходятся.</w:t>
      </w:r>
    </w:p>
    <w:p w14:paraId="26379568" w14:textId="77777777" w:rsidR="00561F08" w:rsidRDefault="00000000">
      <w:r>
        <w:rPr>
          <w:b/>
        </w:rPr>
        <w:t>4. Что обозначает A в учебной RACI?</w:t>
      </w:r>
      <w:r>
        <w:t xml:space="preserve"> Итоговую ответственность за результат и решение в определенной области, а не обязательное личное исполнение.</w:t>
      </w:r>
    </w:p>
    <w:p w14:paraId="3D6B7A38" w14:textId="77777777" w:rsidR="00561F08" w:rsidRDefault="00000000">
      <w:r>
        <w:rPr>
          <w:b/>
        </w:rPr>
        <w:t>5. Чем DRI отличается от единственного исполнителя?</w:t>
      </w:r>
      <w:r>
        <w:t xml:space="preserve"> DRI может координировать нескольких участников; ключевое — ясность владения решением и результатом.</w:t>
      </w:r>
    </w:p>
    <w:p w14:paraId="640A8058" w14:textId="394A7909" w:rsidR="00561F08" w:rsidRPr="00934D25" w:rsidRDefault="00561F08">
      <w:pPr>
        <w:pStyle w:val="Small"/>
        <w:rPr>
          <w:lang w:val="ru-RU"/>
        </w:rPr>
      </w:pPr>
    </w:p>
    <w:sectPr w:rsidR="00561F08" w:rsidRPr="00934D25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F36E" w14:textId="77777777" w:rsidR="00E153A1" w:rsidRDefault="00E153A1">
      <w:pPr>
        <w:spacing w:after="0" w:line="240" w:lineRule="auto"/>
      </w:pPr>
      <w:r>
        <w:separator/>
      </w:r>
    </w:p>
  </w:endnote>
  <w:endnote w:type="continuationSeparator" w:id="0">
    <w:p w14:paraId="1BF9733F" w14:textId="77777777" w:rsidR="00E153A1" w:rsidRDefault="00E15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64BB" w14:textId="1DC2FC7C" w:rsidR="00561F08" w:rsidRDefault="00561F08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A4F91" w14:textId="77777777" w:rsidR="00E153A1" w:rsidRDefault="00E153A1">
      <w:pPr>
        <w:spacing w:after="0" w:line="240" w:lineRule="auto"/>
      </w:pPr>
      <w:r>
        <w:separator/>
      </w:r>
    </w:p>
  </w:footnote>
  <w:footnote w:type="continuationSeparator" w:id="0">
    <w:p w14:paraId="7E29C1D9" w14:textId="77777777" w:rsidR="00E153A1" w:rsidRDefault="00E15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8E4D" w14:textId="07247C58" w:rsidR="00561F08" w:rsidRDefault="00561F08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1548771">
    <w:abstractNumId w:val="8"/>
  </w:num>
  <w:num w:numId="2" w16cid:durableId="1457336730">
    <w:abstractNumId w:val="6"/>
  </w:num>
  <w:num w:numId="3" w16cid:durableId="262883372">
    <w:abstractNumId w:val="5"/>
  </w:num>
  <w:num w:numId="4" w16cid:durableId="694769992">
    <w:abstractNumId w:val="4"/>
  </w:num>
  <w:num w:numId="5" w16cid:durableId="51007645">
    <w:abstractNumId w:val="7"/>
  </w:num>
  <w:num w:numId="6" w16cid:durableId="212087720">
    <w:abstractNumId w:val="3"/>
  </w:num>
  <w:num w:numId="7" w16cid:durableId="1465348829">
    <w:abstractNumId w:val="2"/>
  </w:num>
  <w:num w:numId="8" w16cid:durableId="1284077785">
    <w:abstractNumId w:val="1"/>
  </w:num>
  <w:num w:numId="9" w16cid:durableId="1058435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1F08"/>
    <w:rsid w:val="00934D25"/>
    <w:rsid w:val="009C4C1B"/>
    <w:rsid w:val="00AA1D8D"/>
    <w:rsid w:val="00B47730"/>
    <w:rsid w:val="00CB0664"/>
    <w:rsid w:val="00E153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0A672"/>
  <w14:defaultImageDpi w14:val="300"/>
  <w15:docId w15:val="{EFD757C2-935F-4D44-86C1-149F09DF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Организационные структуры, полномочия и делегирование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2026-10-06T13:43:00Z</dcterms:modified>
  <cp:category/>
  <dc:language>ru-RU</dc:language>
</cp:coreProperties>
</file>