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3E5" w:rsidRPr="00A24730" w:rsidRDefault="004113E5" w:rsidP="004113E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4113E5" w:rsidRPr="00A24730" w:rsidRDefault="004113E5" w:rsidP="004113E5">
      <w:pPr>
        <w:ind w:left="276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КОРОТКОГО ЗАМЫКАНИЯ</w:t>
      </w:r>
    </w:p>
    <w:p w:rsidR="004113E5" w:rsidRPr="00A24730" w:rsidRDefault="004113E5" w:rsidP="004113E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4113E5" w:rsidRPr="00A24730" w:rsidRDefault="004113E5" w:rsidP="004113E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4113E5" w:rsidRPr="00A24730" w:rsidRDefault="004113E5" w:rsidP="004113E5">
      <w:pPr>
        <w:ind w:left="20" w:right="-7" w:firstLine="833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Для электроустановок характерны четыре режима работы: нормальный, аварийный, послеаварийный и ремонтный. Электрооборудование выбирается по параметрам продолжительных режимов работы и проверяется по параметрам кратковременных режимов, определяющим из которых является режим короткого замыкания.</w:t>
      </w:r>
    </w:p>
    <w:p w:rsidR="004113E5" w:rsidRPr="00A24730" w:rsidRDefault="004113E5" w:rsidP="004113E5">
      <w:pPr>
        <w:ind w:left="20" w:right="-7" w:firstLine="82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Замыканием называют всякое случайное или преднамеренное, не предусмотренной нормальным режимом работы электрическое соединение различных точек электроустановок между собой или с землей.</w:t>
      </w:r>
    </w:p>
    <w:p w:rsidR="004113E5" w:rsidRPr="00A24730" w:rsidRDefault="004113E5" w:rsidP="004113E5">
      <w:pPr>
        <w:ind w:left="40" w:right="-7" w:firstLine="82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Короткое замыкание - замыкание, при котором токи в ветвях электроустановки, примыкающих к месту его возникновения, резко возрастают, превышая наибольший допустимый ток продолжительного режима.</w:t>
      </w:r>
    </w:p>
    <w:p w:rsidR="004113E5" w:rsidRPr="00A24730" w:rsidRDefault="004113E5" w:rsidP="004113E5">
      <w:pPr>
        <w:ind w:left="40" w:right="-7" w:firstLine="82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По режиму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КЗ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электрооборудование проверяется на электродинамическую и термическую стойкость, а коммутационные аппараты - так же на коммутационную способность. При этом должны быть исключены возможности взрыва или пожара. В электроустановках до 1кВ проверяются по режиму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КЗ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только распределительные щиты,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токопроводы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и силовые шкафы.</w:t>
      </w:r>
    </w:p>
    <w:p w:rsidR="004113E5" w:rsidRPr="00A24730" w:rsidRDefault="004113E5" w:rsidP="004113E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4113E5" w:rsidRPr="00A24730" w:rsidRDefault="004113E5" w:rsidP="004113E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4113E5" w:rsidRPr="00A24730" w:rsidRDefault="004113E5" w:rsidP="004113E5">
      <w:pPr>
        <w:ind w:left="190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bookmarkStart w:id="0" w:name="page96"/>
      <w:bookmarkEnd w:id="0"/>
      <w:r w:rsidRPr="00A24730">
        <w:rPr>
          <w:rFonts w:ascii="Times New Roman" w:eastAsia="Times New Roman" w:hAnsi="Times New Roman"/>
          <w:b/>
          <w:sz w:val="28"/>
          <w:szCs w:val="28"/>
        </w:rPr>
        <w:t>9.3. МЕРОПРИЯТИЯ ПО ОГРАНИЧЕНИЮ</w:t>
      </w:r>
    </w:p>
    <w:p w:rsidR="004113E5" w:rsidRPr="00A24730" w:rsidRDefault="004113E5" w:rsidP="004113E5">
      <w:pPr>
        <w:ind w:left="226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ТОКОВ КОРОТКОГО ЗАМЫКАНИЯ</w:t>
      </w:r>
    </w:p>
    <w:p w:rsidR="004113E5" w:rsidRPr="00A24730" w:rsidRDefault="004113E5" w:rsidP="004113E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4113E5" w:rsidRDefault="004113E5" w:rsidP="004113E5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Чтобы избежать установки громоздких и дорогих аппаратов и прокладки кабелей больших сечений принимаются меры для уменьшения токов короткого замыкания в сетях промышленных предприятий. Для этого применяют раздельную работу вводов и раздельную работу трансформаторов, так как при параллельном их включении сопротивление цепей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уменьшается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и ток</w:t>
      </w:r>
      <w:r>
        <w:rPr>
          <w:rFonts w:ascii="Times New Roman" w:eastAsia="Times New Roman" w:hAnsi="Times New Roman"/>
          <w:sz w:val="28"/>
          <w:szCs w:val="28"/>
        </w:rPr>
        <w:t xml:space="preserve"> короткого замыкания увеличивается. </w:t>
      </w:r>
      <w:bookmarkStart w:id="1" w:name="page99"/>
      <w:bookmarkEnd w:id="1"/>
    </w:p>
    <w:p w:rsidR="004113E5" w:rsidRDefault="004113E5" w:rsidP="004113E5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Необходимо иметь в виду, что мероприятия по ограничению токов короткого замыкания, помимо увеличения капитальных затрат и ежегодных расходов, вызывают увеличение отклонений напряжения и затрудняет поддержание необходимых уровней напряжения при различных режимах работы вследствие увеличения реактивности сети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4113E5" w:rsidRPr="00A24730" w:rsidRDefault="004113E5" w:rsidP="004113E5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Поэтому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реактирование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следует применять лишь в тех случаях, когда ток короткого замыкания в сети выходит за пределы коммутационной способности линейных масляных выключателей, которым</w:t>
      </w:r>
      <w:r>
        <w:rPr>
          <w:rFonts w:ascii="Times New Roman" w:eastAsia="Times New Roman" w:hAnsi="Times New Roman"/>
          <w:sz w:val="28"/>
          <w:szCs w:val="28"/>
        </w:rPr>
        <w:t>и в настоящее время являются вы</w:t>
      </w:r>
      <w:r w:rsidRPr="00A24730">
        <w:rPr>
          <w:rFonts w:ascii="Times New Roman" w:eastAsia="Times New Roman" w:hAnsi="Times New Roman"/>
          <w:sz w:val="28"/>
          <w:szCs w:val="28"/>
        </w:rPr>
        <w:t>ключатели ВМП-10, имеющие ток отключения 20 кА</w:t>
      </w:r>
      <w:r w:rsidRPr="00A24730">
        <w:rPr>
          <w:rFonts w:ascii="Times New Roman" w:eastAsia="Times New Roman" w:hAnsi="Times New Roman"/>
          <w:i/>
          <w:sz w:val="28"/>
          <w:szCs w:val="28"/>
        </w:rPr>
        <w:t>.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У выключателей новой серии (по типу ВМП-10) этот ток увеличен до 29 к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A24730">
        <w:rPr>
          <w:rFonts w:ascii="Times New Roman" w:eastAsia="Times New Roman" w:hAnsi="Times New Roman"/>
          <w:i/>
          <w:sz w:val="28"/>
          <w:szCs w:val="28"/>
        </w:rPr>
        <w:t>.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Эти токи пока и следует считать оптимальными токами короткого замыкания </w:t>
      </w:r>
      <w:r w:rsidRPr="00A24730">
        <w:rPr>
          <w:rFonts w:ascii="Times New Roman" w:eastAsia="Times New Roman" w:hAnsi="Times New Roman"/>
          <w:sz w:val="28"/>
          <w:szCs w:val="28"/>
        </w:rPr>
        <w:lastRenderedPageBreak/>
        <w:t>в электросетях промышленных предприятий. Искусственно снижать их, как правило, не следует по приведенным выше соображениям.</w:t>
      </w:r>
    </w:p>
    <w:p w:rsidR="004113E5" w:rsidRPr="00A24730" w:rsidRDefault="004113E5" w:rsidP="004113E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4113E5" w:rsidRPr="00802E52" w:rsidRDefault="004113E5" w:rsidP="004113E5">
      <w:pPr>
        <w:ind w:left="272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ВОПРОСЫ ДЛЯ САМОПРОВЕРКИ</w:t>
      </w:r>
    </w:p>
    <w:p w:rsidR="004113E5" w:rsidRDefault="004113E5" w:rsidP="004113E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1.Назовите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какие схемы составляются при расчёте токов короткого замыкания</w:t>
      </w:r>
      <w:r>
        <w:rPr>
          <w:rFonts w:ascii="Times New Roman" w:eastAsia="Times New Roman" w:hAnsi="Times New Roman"/>
          <w:sz w:val="28"/>
          <w:szCs w:val="28"/>
        </w:rPr>
        <w:t>?</w:t>
      </w:r>
    </w:p>
    <w:p w:rsidR="004113E5" w:rsidRDefault="004113E5" w:rsidP="004113E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 Перечислите напряжения</w:t>
      </w:r>
      <w:r w:rsidRPr="00A24730">
        <w:rPr>
          <w:rFonts w:ascii="Times New Roman" w:eastAsia="Times New Roman" w:hAnsi="Times New Roman"/>
          <w:sz w:val="28"/>
          <w:szCs w:val="28"/>
        </w:rPr>
        <w:t>, принимаемые при расчёте токов короткого замыкания</w:t>
      </w:r>
      <w:r>
        <w:rPr>
          <w:rFonts w:ascii="Times New Roman" w:eastAsia="Times New Roman" w:hAnsi="Times New Roman"/>
          <w:sz w:val="28"/>
          <w:szCs w:val="28"/>
        </w:rPr>
        <w:t>?</w:t>
      </w:r>
    </w:p>
    <w:p w:rsidR="004113E5" w:rsidRPr="00A24730" w:rsidRDefault="004113E5" w:rsidP="004113E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</w:t>
      </w:r>
      <w:r w:rsidRPr="00A24730">
        <w:rPr>
          <w:rFonts w:ascii="Times New Roman" w:eastAsia="Times New Roman" w:hAnsi="Times New Roman"/>
          <w:sz w:val="28"/>
          <w:szCs w:val="28"/>
        </w:rPr>
        <w:t>Виды реакторов.</w:t>
      </w:r>
    </w:p>
    <w:p w:rsidR="004113E5" w:rsidRPr="00A24730" w:rsidRDefault="004113E5" w:rsidP="004113E5">
      <w:pPr>
        <w:tabs>
          <w:tab w:val="left" w:pos="980"/>
        </w:tabs>
        <w:ind w:left="980" w:right="-7" w:hanging="262"/>
        <w:jc w:val="both"/>
        <w:rPr>
          <w:rFonts w:ascii="Times New Roman" w:eastAsia="Times New Roman" w:hAnsi="Times New Roman"/>
          <w:sz w:val="28"/>
          <w:szCs w:val="28"/>
        </w:rPr>
        <w:sectPr w:rsidR="004113E5" w:rsidRPr="00A24730" w:rsidSect="00777ACB">
          <w:pgSz w:w="11900" w:h="16840"/>
          <w:pgMar w:top="1134" w:right="843" w:bottom="1134" w:left="1701" w:header="0" w:footer="0" w:gutter="0"/>
          <w:cols w:space="0" w:equalWidth="0">
            <w:col w:w="9356"/>
          </w:cols>
          <w:docGrid w:linePitch="360"/>
        </w:sectPr>
      </w:pPr>
    </w:p>
    <w:p w:rsidR="00762F32" w:rsidRDefault="004113E5">
      <w:bookmarkStart w:id="2" w:name="_GoBack"/>
      <w:bookmarkEnd w:id="2"/>
    </w:p>
    <w:sectPr w:rsidR="00762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3E5"/>
    <w:rsid w:val="00097047"/>
    <w:rsid w:val="004113E5"/>
    <w:rsid w:val="007D5BD1"/>
    <w:rsid w:val="00BA5F3C"/>
    <w:rsid w:val="00D0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3E5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3E5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Нургалиева</dc:creator>
  <cp:lastModifiedBy>Асель Нургалиева</cp:lastModifiedBy>
  <cp:revision>1</cp:revision>
  <dcterms:created xsi:type="dcterms:W3CDTF">2020-01-28T08:49:00Z</dcterms:created>
  <dcterms:modified xsi:type="dcterms:W3CDTF">2020-01-28T08:49:00Z</dcterms:modified>
</cp:coreProperties>
</file>