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6C0" w:rsidRDefault="002126C0" w:rsidP="00641CC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6268">
        <w:tab/>
      </w:r>
      <w:r w:rsidRPr="00806268">
        <w:rPr>
          <w:sz w:val="28"/>
          <w:szCs w:val="28"/>
        </w:rPr>
        <w:t>Лекция 1</w:t>
      </w:r>
      <w:r>
        <w:rPr>
          <w:sz w:val="28"/>
          <w:szCs w:val="28"/>
        </w:rPr>
        <w:t>2</w:t>
      </w:r>
      <w:r w:rsidRPr="00806268">
        <w:rPr>
          <w:sz w:val="28"/>
          <w:szCs w:val="28"/>
        </w:rPr>
        <w:t xml:space="preserve"> Автоматическая синхронизация нитей</w:t>
      </w:r>
    </w:p>
    <w:p w:rsidR="002126C0" w:rsidRPr="00806268" w:rsidRDefault="002126C0" w:rsidP="00641CC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2126C0" w:rsidRPr="00806268" w:rsidRDefault="002126C0" w:rsidP="00641CC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6268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806268">
        <w:rPr>
          <w:sz w:val="28"/>
          <w:szCs w:val="28"/>
        </w:rPr>
        <w:t>.1 Понятие контекста синхронизации нитей</w:t>
      </w:r>
    </w:p>
    <w:p w:rsidR="002126C0" w:rsidRDefault="002126C0" w:rsidP="00641CC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2126C0" w:rsidRDefault="002126C0" w:rsidP="005364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06268">
        <w:rPr>
          <w:sz w:val="28"/>
          <w:szCs w:val="28"/>
        </w:rPr>
        <w:t>Синхронизация нитей некоторого процесса направлена на обеспечения максимальной загрузки компьютера. Часто синхронизация работы нитей отождествляется с организацией параллельной работы нитей. Это не так, хотя присутствуют некоторые общие моменты организации вычислительного процесса – например, организация нитей. Синхронизация нитей особенно важна, когда нити обращаются к одним и тем же данным, например, при работе с базой данных.  Параллельная работа нитей, например, веб-сервер, нити которого могут обрабатывать тысячи запросов, не предполагает использования общих данных.</w:t>
      </w:r>
    </w:p>
    <w:p w:rsidR="002126C0" w:rsidRPr="00806268" w:rsidRDefault="002126C0" w:rsidP="005364FE">
      <w:pPr>
        <w:spacing w:after="0"/>
        <w:ind w:firstLine="708"/>
        <w:jc w:val="both"/>
      </w:pPr>
      <w:r w:rsidRPr="0040300C">
        <w:rPr>
          <w:highlight w:val="yellow"/>
        </w:rPr>
        <w:t>Если создать объект, а это область памяти с некоторыми данными и действиями (контекст объекта), и блокировать доступ к нему (к области памяти), до завершения работы очередной нити, то можно организовать автоматическую синхронизацию (точнее блокировку) нитей.</w:t>
      </w:r>
    </w:p>
    <w:p w:rsidR="002126C0" w:rsidRPr="00806268" w:rsidRDefault="002126C0" w:rsidP="005364FE">
      <w:pPr>
        <w:spacing w:after="0"/>
        <w:ind w:firstLine="708"/>
        <w:jc w:val="both"/>
      </w:pPr>
      <w:r w:rsidRPr="00806268">
        <w:t xml:space="preserve">В языке C#  существует специальный класс </w:t>
      </w:r>
      <w:proofErr w:type="spellStart"/>
      <w:r w:rsidRPr="00806268">
        <w:t>ContextBoundObject</w:t>
      </w:r>
      <w:proofErr w:type="spellEnd"/>
      <w:r w:rsidRPr="00806268">
        <w:t xml:space="preserve">, наследуя который можно создавать контексты объектов с определенными наборами методов и свойств. Для автоматической синхронизации (блокировки) доступа к контексту объекта необходимо перед объявлением такого объекта указать атрибут </w:t>
      </w:r>
      <w:proofErr w:type="spellStart"/>
      <w:r w:rsidRPr="00806268">
        <w:t>Synchronization</w:t>
      </w:r>
      <w:proofErr w:type="spellEnd"/>
      <w:r w:rsidRPr="00806268">
        <w:t>, тогда область действия такого объекта будет называться контекстом синхронизации. Например:</w:t>
      </w:r>
    </w:p>
    <w:p w:rsidR="002126C0" w:rsidRPr="005364FE" w:rsidRDefault="002126C0" w:rsidP="00641CC8">
      <w:pPr>
        <w:spacing w:after="0"/>
        <w:ind w:firstLine="708"/>
      </w:pPr>
      <w:r w:rsidRPr="005364FE">
        <w:t>[</w:t>
      </w:r>
      <w:r w:rsidRPr="00641CC8">
        <w:rPr>
          <w:lang w:val="en-US"/>
        </w:rPr>
        <w:t>Synchronization</w:t>
      </w:r>
      <w:r w:rsidRPr="005364FE">
        <w:t>]</w:t>
      </w:r>
    </w:p>
    <w:p w:rsidR="002126C0" w:rsidRPr="005364FE" w:rsidRDefault="002126C0" w:rsidP="00641CC8">
      <w:pPr>
        <w:spacing w:after="0"/>
        <w:ind w:firstLine="708"/>
      </w:pPr>
      <w:r w:rsidRPr="005364FE">
        <w:t xml:space="preserve"> </w:t>
      </w:r>
      <w:proofErr w:type="gramStart"/>
      <w:r w:rsidRPr="00641CC8">
        <w:rPr>
          <w:lang w:val="en-US"/>
        </w:rPr>
        <w:t>public</w:t>
      </w:r>
      <w:proofErr w:type="gramEnd"/>
      <w:r w:rsidRPr="005364FE">
        <w:t xml:space="preserve"> </w:t>
      </w:r>
      <w:r w:rsidRPr="00641CC8">
        <w:rPr>
          <w:lang w:val="en-US"/>
        </w:rPr>
        <w:t>class</w:t>
      </w:r>
      <w:r w:rsidRPr="005364FE">
        <w:t xml:space="preserve"> </w:t>
      </w:r>
      <w:proofErr w:type="spellStart"/>
      <w:r w:rsidRPr="00641CC8">
        <w:rPr>
          <w:lang w:val="en-US"/>
        </w:rPr>
        <w:t>Niti</w:t>
      </w:r>
      <w:proofErr w:type="spellEnd"/>
      <w:r w:rsidRPr="005364FE">
        <w:t xml:space="preserve"> : </w:t>
      </w:r>
      <w:proofErr w:type="spellStart"/>
      <w:r w:rsidRPr="00641CC8">
        <w:rPr>
          <w:lang w:val="en-US"/>
        </w:rPr>
        <w:t>ContextBoundObject</w:t>
      </w:r>
      <w:proofErr w:type="spellEnd"/>
    </w:p>
    <w:p w:rsidR="002126C0" w:rsidRPr="00806268" w:rsidRDefault="002126C0" w:rsidP="00806268">
      <w:pPr>
        <w:spacing w:after="0"/>
      </w:pPr>
      <w:r w:rsidRPr="005364FE">
        <w:t xml:space="preserve"> </w:t>
      </w:r>
      <w:r>
        <w:tab/>
      </w:r>
      <w:r>
        <w:tab/>
      </w:r>
      <w:r w:rsidRPr="00806268">
        <w:t>{ . . .}</w:t>
      </w:r>
    </w:p>
    <w:p w:rsidR="002126C0" w:rsidRPr="00806268" w:rsidRDefault="002126C0" w:rsidP="005364FE">
      <w:pPr>
        <w:spacing w:after="0"/>
        <w:ind w:firstLine="708"/>
        <w:jc w:val="both"/>
      </w:pPr>
      <w:r w:rsidRPr="00806268">
        <w:t>Область действия этого объекта является контекстом синхронизации. Создав контекст синхронизации можно управлять доступом (блокировать) нескольких работающих нитей к ресурсам этого объекта – т.е. в процессе может работать несколько нитей, но в конкретный момент времени к ресурсам объекта допущена только одна нить. При этом, пока нить работающая с контекстом синхронизации не закончит работу, другая нить не получит доступа. Это исключает одновременную работу с объектом нескольких работающих нитей.</w:t>
      </w:r>
    </w:p>
    <w:p w:rsidR="002126C0" w:rsidRDefault="002126C0" w:rsidP="00806268">
      <w:pPr>
        <w:spacing w:after="0"/>
      </w:pPr>
    </w:p>
    <w:p w:rsidR="002126C0" w:rsidRPr="00806268" w:rsidRDefault="002126C0" w:rsidP="00806268">
      <w:pPr>
        <w:spacing w:after="0"/>
      </w:pPr>
      <w:r w:rsidRPr="00806268">
        <w:t>1</w:t>
      </w:r>
      <w:r>
        <w:t>2</w:t>
      </w:r>
      <w:r w:rsidRPr="00806268">
        <w:t>.2 Пример использования контекста синхронизации несколькими нитями</w:t>
      </w:r>
    </w:p>
    <w:p w:rsidR="002126C0" w:rsidRDefault="002126C0" w:rsidP="00806268">
      <w:pPr>
        <w:spacing w:after="0"/>
      </w:pPr>
    </w:p>
    <w:p w:rsidR="002126C0" w:rsidRPr="00806268" w:rsidRDefault="002126C0" w:rsidP="005364FE">
      <w:pPr>
        <w:spacing w:after="0"/>
        <w:jc w:val="both"/>
      </w:pPr>
      <w:r w:rsidRPr="00806268">
        <w:t xml:space="preserve">В качестве учебного примера рассмотрим одновременную работу четырех нитей с методом, позволяющем выводить в консольное окно значения управляющей переменной цикла </w:t>
      </w:r>
      <w:proofErr w:type="spellStart"/>
      <w:r w:rsidRPr="00806268">
        <w:t>for</w:t>
      </w:r>
      <w:proofErr w:type="spellEnd"/>
      <w:r w:rsidRPr="00806268">
        <w:t xml:space="preserve">. </w:t>
      </w:r>
    </w:p>
    <w:p w:rsidR="002126C0" w:rsidRPr="00806268" w:rsidRDefault="002126C0" w:rsidP="00806268">
      <w:pPr>
        <w:spacing w:after="0"/>
      </w:pPr>
      <w:r w:rsidRPr="00806268">
        <w:t xml:space="preserve">Код учебной программы: </w:t>
      </w:r>
    </w:p>
    <w:p w:rsidR="002126C0" w:rsidRPr="003F6621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</w:rPr>
      </w:pP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lastRenderedPageBreak/>
        <w:t>using</w:t>
      </w:r>
      <w:r w:rsidRPr="003F6621">
        <w:rPr>
          <w:rFonts w:ascii="Courier New" w:hAnsi="Courier New" w:cs="Courier New"/>
          <w:noProof/>
          <w:sz w:val="24"/>
          <w:szCs w:val="24"/>
        </w:rPr>
        <w:t xml:space="preserve"> 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>System</w:t>
      </w:r>
      <w:r w:rsidRPr="003F6621">
        <w:rPr>
          <w:rFonts w:ascii="Courier New" w:hAnsi="Courier New" w:cs="Courier New"/>
          <w:noProof/>
          <w:sz w:val="24"/>
          <w:szCs w:val="24"/>
        </w:rPr>
        <w:t>;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using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System.Threading;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using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System.Runtime.Remoting.Contexts;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namespace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ConsoleApplication1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>{</w:t>
      </w:r>
    </w:p>
    <w:p w:rsidR="002126C0" w:rsidRPr="001C4AA6" w:rsidRDefault="002126C0" w:rsidP="00415FA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>[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Synchronization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>]</w:t>
      </w:r>
    </w:p>
    <w:p w:rsidR="002126C0" w:rsidRPr="001C4AA6" w:rsidRDefault="002126C0" w:rsidP="00415FA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B91AF"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public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class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Niti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: 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ContextBoundObject</w:t>
      </w:r>
    </w:p>
    <w:p w:rsidR="002126C0" w:rsidRPr="001C4AA6" w:rsidRDefault="002126C0" w:rsidP="00415FA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{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public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void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Cikl(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object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ob)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{</w:t>
      </w:r>
    </w:p>
    <w:p w:rsidR="002126C0" w:rsidRPr="00EF3D59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k = (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>)ob;</w:t>
      </w:r>
    </w:p>
    <w:p w:rsidR="002126C0" w:rsidRPr="00EF3D59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F3D59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 xml:space="preserve">   Console</w:t>
      </w:r>
      <w:r w:rsidRPr="00EF3D59">
        <w:rPr>
          <w:rFonts w:ascii="Courier New" w:hAnsi="Courier New" w:cs="Courier New"/>
          <w:noProof/>
          <w:sz w:val="24"/>
          <w:szCs w:val="24"/>
          <w:lang w:val="en-US"/>
        </w:rPr>
        <w:t>.Write(</w:t>
      </w:r>
      <w:r w:rsidRPr="00EF3D59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>"</w:t>
      </w:r>
      <w:r w:rsidRPr="00BD00CE">
        <w:rPr>
          <w:rFonts w:ascii="Courier New" w:hAnsi="Courier New" w:cs="Courier New"/>
          <w:noProof/>
          <w:color w:val="A31515"/>
          <w:sz w:val="24"/>
          <w:szCs w:val="24"/>
        </w:rPr>
        <w:t>Работает</w:t>
      </w:r>
      <w:r w:rsidRPr="00EF3D59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</w:t>
      </w:r>
      <w:r w:rsidRPr="00BD00CE">
        <w:rPr>
          <w:rFonts w:ascii="Courier New" w:hAnsi="Courier New" w:cs="Courier New"/>
          <w:noProof/>
          <w:color w:val="A31515"/>
          <w:sz w:val="24"/>
          <w:szCs w:val="24"/>
        </w:rPr>
        <w:t>нить</w:t>
      </w:r>
      <w:r w:rsidRPr="00EF3D59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{0}  "</w:t>
      </w:r>
      <w:r w:rsidRPr="00EF3D59">
        <w:rPr>
          <w:rFonts w:ascii="Courier New" w:hAnsi="Courier New" w:cs="Courier New"/>
          <w:noProof/>
          <w:sz w:val="24"/>
          <w:szCs w:val="24"/>
          <w:lang w:val="en-US"/>
        </w:rPr>
        <w:t>,k);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F3D59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for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(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i = k * 10; i &lt;= k * 10 + 9; i++)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{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 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>.Write(</w:t>
      </w:r>
      <w:r w:rsidRPr="001C4AA6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>"  "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+ i);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 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>.Sleep(100);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}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>.WriteLine();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}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}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B91AF"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class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Program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{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static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void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Main(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string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>[] args)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{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i=0;     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Niti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ob_1 = 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Niti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>();</w:t>
      </w:r>
    </w:p>
    <w:p w:rsidR="002126C0" w:rsidRDefault="002126C0" w:rsidP="009C63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i++;</w:t>
      </w:r>
    </w:p>
    <w:p w:rsidR="002126C0" w:rsidRPr="00035F5D" w:rsidRDefault="002126C0" w:rsidP="00035F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 xml:space="preserve">   </w:t>
      </w:r>
      <w:r w:rsidRPr="00035F5D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035F5D">
        <w:rPr>
          <w:rFonts w:ascii="Courier New" w:hAnsi="Courier New" w:cs="Courier New"/>
          <w:noProof/>
          <w:sz w:val="24"/>
          <w:szCs w:val="24"/>
          <w:lang w:val="en-US"/>
        </w:rPr>
        <w:t>.WriteLine(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>"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</w:rPr>
        <w:t>Запущена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</w:rPr>
        <w:t>нить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{0}  "</w:t>
      </w:r>
      <w:r w:rsidRPr="00035F5D">
        <w:rPr>
          <w:rFonts w:ascii="Courier New" w:hAnsi="Courier New" w:cs="Courier New"/>
          <w:noProof/>
          <w:sz w:val="24"/>
          <w:szCs w:val="24"/>
          <w:lang w:val="en-US"/>
        </w:rPr>
        <w:t>, i);</w:t>
      </w:r>
    </w:p>
    <w:p w:rsidR="002126C0" w:rsidRPr="001C4AA6" w:rsidRDefault="002126C0" w:rsidP="009C63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 xml:space="preserve">   Thread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th1 = 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>(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ParameterizedThreadStart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>(ob_1.Cikl));</w:t>
      </w:r>
    </w:p>
    <w:p w:rsidR="002126C0" w:rsidRPr="001C4AA6" w:rsidRDefault="002126C0" w:rsidP="009C63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th1.Start(i);</w:t>
      </w:r>
    </w:p>
    <w:p w:rsidR="002126C0" w:rsidRPr="001C4AA6" w:rsidRDefault="002126C0" w:rsidP="009C63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i++;</w:t>
      </w:r>
    </w:p>
    <w:p w:rsidR="002126C0" w:rsidRPr="00035F5D" w:rsidRDefault="002126C0" w:rsidP="00035F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 xml:space="preserve">   </w:t>
      </w:r>
      <w:r w:rsidRPr="00035F5D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035F5D">
        <w:rPr>
          <w:rFonts w:ascii="Courier New" w:hAnsi="Courier New" w:cs="Courier New"/>
          <w:noProof/>
          <w:sz w:val="24"/>
          <w:szCs w:val="24"/>
          <w:lang w:val="en-US"/>
        </w:rPr>
        <w:t>.WriteLine(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>"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</w:rPr>
        <w:t>Запущена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</w:rPr>
        <w:t>нить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{0}  "</w:t>
      </w:r>
      <w:r w:rsidRPr="00035F5D">
        <w:rPr>
          <w:rFonts w:ascii="Courier New" w:hAnsi="Courier New" w:cs="Courier New"/>
          <w:noProof/>
          <w:sz w:val="24"/>
          <w:szCs w:val="24"/>
          <w:lang w:val="en-US"/>
        </w:rPr>
        <w:t>, i);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th2 = 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>(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ParameterizedThreadStart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>(ob_1.Cikl));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th2.Start(i);</w:t>
      </w:r>
    </w:p>
    <w:p w:rsidR="002126C0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i++;</w:t>
      </w:r>
    </w:p>
    <w:p w:rsidR="002126C0" w:rsidRPr="00035F5D" w:rsidRDefault="002126C0" w:rsidP="00035F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 xml:space="preserve">   </w:t>
      </w:r>
      <w:r w:rsidRPr="00035F5D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035F5D">
        <w:rPr>
          <w:rFonts w:ascii="Courier New" w:hAnsi="Courier New" w:cs="Courier New"/>
          <w:noProof/>
          <w:sz w:val="24"/>
          <w:szCs w:val="24"/>
          <w:lang w:val="en-US"/>
        </w:rPr>
        <w:t>.WriteLine(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>"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</w:rPr>
        <w:t>Запущена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</w:rPr>
        <w:t>нить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{0}  "</w:t>
      </w:r>
      <w:r w:rsidRPr="00035F5D">
        <w:rPr>
          <w:rFonts w:ascii="Courier New" w:hAnsi="Courier New" w:cs="Courier New"/>
          <w:noProof/>
          <w:sz w:val="24"/>
          <w:szCs w:val="24"/>
          <w:lang w:val="en-US"/>
        </w:rPr>
        <w:t>, i);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th3 = 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>(</w:t>
      </w:r>
      <w:r w:rsidRPr="001C4AA6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1C4AA6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ParameterizedThreadStart</w:t>
      </w: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>(ob_1.Cikl));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th3.Start(i);</w:t>
      </w:r>
    </w:p>
    <w:p w:rsidR="002126C0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i++;</w:t>
      </w:r>
    </w:p>
    <w:p w:rsidR="002126C0" w:rsidRPr="00035F5D" w:rsidRDefault="002126C0" w:rsidP="00035F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 xml:space="preserve">   </w:t>
      </w:r>
      <w:r w:rsidRPr="00035F5D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035F5D">
        <w:rPr>
          <w:rFonts w:ascii="Courier New" w:hAnsi="Courier New" w:cs="Courier New"/>
          <w:noProof/>
          <w:sz w:val="24"/>
          <w:szCs w:val="24"/>
          <w:lang w:val="en-US"/>
        </w:rPr>
        <w:t>.WriteLine(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>"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</w:rPr>
        <w:t>Запущена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</w:rPr>
        <w:t>нить</w:t>
      </w:r>
      <w:r w:rsidRPr="00035F5D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{0}  "</w:t>
      </w:r>
      <w:r w:rsidRPr="00035F5D">
        <w:rPr>
          <w:rFonts w:ascii="Courier New" w:hAnsi="Courier New" w:cs="Courier New"/>
          <w:noProof/>
          <w:sz w:val="24"/>
          <w:szCs w:val="24"/>
          <w:lang w:val="en-US"/>
        </w:rPr>
        <w:t>, i);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ob_1.Cikl(i);                   </w:t>
      </w:r>
    </w:p>
    <w:p w:rsidR="002126C0" w:rsidRPr="00757F51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1C4AA6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757F51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757F51">
        <w:rPr>
          <w:rFonts w:ascii="Courier New" w:hAnsi="Courier New" w:cs="Courier New"/>
          <w:noProof/>
          <w:sz w:val="24"/>
          <w:szCs w:val="24"/>
          <w:lang w:val="en-US"/>
        </w:rPr>
        <w:t>.ReadLine();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</w:rPr>
      </w:pPr>
      <w:r w:rsidRPr="00757F51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1C4AA6">
        <w:rPr>
          <w:rFonts w:ascii="Courier New" w:hAnsi="Courier New" w:cs="Courier New"/>
          <w:noProof/>
          <w:sz w:val="24"/>
          <w:szCs w:val="24"/>
        </w:rPr>
        <w:t>}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</w:rPr>
      </w:pPr>
      <w:r w:rsidRPr="001C4AA6">
        <w:rPr>
          <w:rFonts w:ascii="Courier New" w:hAnsi="Courier New" w:cs="Courier New"/>
          <w:noProof/>
          <w:sz w:val="24"/>
          <w:szCs w:val="24"/>
        </w:rPr>
        <w:t xml:space="preserve"> }</w:t>
      </w:r>
    </w:p>
    <w:p w:rsidR="002126C0" w:rsidRPr="001C4AA6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</w:rPr>
      </w:pPr>
      <w:r w:rsidRPr="001C4AA6">
        <w:rPr>
          <w:rFonts w:ascii="Courier New" w:hAnsi="Courier New" w:cs="Courier New"/>
          <w:noProof/>
          <w:sz w:val="24"/>
          <w:szCs w:val="24"/>
        </w:rPr>
        <w:t>}</w:t>
      </w:r>
    </w:p>
    <w:p w:rsidR="002126C0" w:rsidRDefault="002126C0" w:rsidP="001C4AA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t>Работа программы:</w:t>
      </w:r>
    </w:p>
    <w:p w:rsidR="002126C0" w:rsidRPr="00641CC8" w:rsidRDefault="002126C0" w:rsidP="00641CC8">
      <w:pPr>
        <w:pStyle w:val="a3"/>
        <w:spacing w:before="0" w:beforeAutospacing="0" w:after="0" w:afterAutospacing="0"/>
        <w:rPr>
          <w:rFonts w:ascii="Courier New" w:hAnsi="Courier New" w:cs="Courier New"/>
          <w:noProof/>
        </w:rPr>
      </w:pPr>
      <w:r w:rsidRPr="00641CC8">
        <w:rPr>
          <w:rFonts w:ascii="Courier New" w:hAnsi="Courier New" w:cs="Courier New"/>
          <w:noProof/>
        </w:rPr>
        <w:t>Запущена нить 1</w:t>
      </w:r>
    </w:p>
    <w:p w:rsidR="002126C0" w:rsidRPr="00641CC8" w:rsidRDefault="002126C0" w:rsidP="00641CC8">
      <w:pPr>
        <w:pStyle w:val="a3"/>
        <w:spacing w:before="0" w:beforeAutospacing="0" w:after="0" w:afterAutospacing="0"/>
        <w:rPr>
          <w:rFonts w:ascii="Courier New" w:hAnsi="Courier New" w:cs="Courier New"/>
          <w:noProof/>
        </w:rPr>
      </w:pPr>
      <w:r w:rsidRPr="00641CC8">
        <w:rPr>
          <w:rFonts w:ascii="Courier New" w:hAnsi="Courier New" w:cs="Courier New"/>
          <w:noProof/>
        </w:rPr>
        <w:t>Запущена нить 2</w:t>
      </w:r>
    </w:p>
    <w:p w:rsidR="002126C0" w:rsidRPr="00641CC8" w:rsidRDefault="002126C0" w:rsidP="00641CC8">
      <w:pPr>
        <w:pStyle w:val="a3"/>
        <w:spacing w:before="0" w:beforeAutospacing="0" w:after="0" w:afterAutospacing="0"/>
        <w:rPr>
          <w:rFonts w:ascii="Courier New" w:hAnsi="Courier New" w:cs="Courier New"/>
          <w:noProof/>
        </w:rPr>
      </w:pPr>
      <w:r w:rsidRPr="00641CC8">
        <w:rPr>
          <w:rFonts w:ascii="Courier New" w:hAnsi="Courier New" w:cs="Courier New"/>
          <w:noProof/>
        </w:rPr>
        <w:t>Запущена нить 3</w:t>
      </w:r>
    </w:p>
    <w:p w:rsidR="002126C0" w:rsidRPr="00641CC8" w:rsidRDefault="002126C0" w:rsidP="00641CC8">
      <w:pPr>
        <w:pStyle w:val="a3"/>
        <w:spacing w:before="0" w:beforeAutospacing="0" w:after="0" w:afterAutospacing="0"/>
        <w:rPr>
          <w:rFonts w:ascii="Courier New" w:hAnsi="Courier New" w:cs="Courier New"/>
          <w:noProof/>
        </w:rPr>
      </w:pPr>
      <w:r w:rsidRPr="00641CC8">
        <w:rPr>
          <w:rFonts w:ascii="Courier New" w:hAnsi="Courier New" w:cs="Courier New"/>
          <w:noProof/>
        </w:rPr>
        <w:lastRenderedPageBreak/>
        <w:t>Запущена нить 4</w:t>
      </w:r>
    </w:p>
    <w:p w:rsidR="002126C0" w:rsidRPr="00641CC8" w:rsidRDefault="002126C0" w:rsidP="00641CC8">
      <w:pPr>
        <w:pStyle w:val="a3"/>
        <w:spacing w:before="0" w:beforeAutospacing="0" w:after="0" w:afterAutospacing="0"/>
        <w:rPr>
          <w:rFonts w:ascii="Courier New" w:hAnsi="Courier New" w:cs="Courier New"/>
          <w:noProof/>
        </w:rPr>
      </w:pPr>
      <w:r w:rsidRPr="00641CC8">
        <w:rPr>
          <w:rFonts w:ascii="Courier New" w:hAnsi="Courier New" w:cs="Courier New"/>
          <w:noProof/>
        </w:rPr>
        <w:t>Работает нить 2    20  21  22  23  24  25  26  27  28  29</w:t>
      </w:r>
    </w:p>
    <w:p w:rsidR="002126C0" w:rsidRPr="00641CC8" w:rsidRDefault="002126C0" w:rsidP="00641CC8">
      <w:pPr>
        <w:pStyle w:val="a3"/>
        <w:spacing w:before="0" w:beforeAutospacing="0" w:after="0" w:afterAutospacing="0"/>
        <w:rPr>
          <w:rFonts w:ascii="Courier New" w:hAnsi="Courier New" w:cs="Courier New"/>
          <w:noProof/>
        </w:rPr>
      </w:pPr>
      <w:r w:rsidRPr="00641CC8">
        <w:rPr>
          <w:rFonts w:ascii="Courier New" w:hAnsi="Courier New" w:cs="Courier New"/>
          <w:noProof/>
        </w:rPr>
        <w:t>Работает нить 1    10  11  12  13  14  15  16  17  18  19</w:t>
      </w:r>
    </w:p>
    <w:p w:rsidR="002126C0" w:rsidRPr="00641CC8" w:rsidRDefault="002126C0" w:rsidP="00641CC8">
      <w:pPr>
        <w:pStyle w:val="a3"/>
        <w:spacing w:before="0" w:beforeAutospacing="0" w:after="0" w:afterAutospacing="0"/>
        <w:rPr>
          <w:rFonts w:ascii="Courier New" w:hAnsi="Courier New" w:cs="Courier New"/>
          <w:noProof/>
        </w:rPr>
      </w:pPr>
      <w:r w:rsidRPr="00641CC8">
        <w:rPr>
          <w:rFonts w:ascii="Courier New" w:hAnsi="Courier New" w:cs="Courier New"/>
          <w:noProof/>
        </w:rPr>
        <w:t>Работает нить 4    40  41  42  43  44  45  46  47  48  49</w:t>
      </w:r>
    </w:p>
    <w:p w:rsidR="002126C0" w:rsidRPr="00641CC8" w:rsidRDefault="002126C0" w:rsidP="00641CC8">
      <w:pPr>
        <w:pStyle w:val="a3"/>
        <w:spacing w:before="0" w:beforeAutospacing="0" w:after="0" w:afterAutospacing="0"/>
        <w:rPr>
          <w:rFonts w:ascii="Courier New" w:hAnsi="Courier New" w:cs="Courier New"/>
          <w:noProof/>
        </w:rPr>
      </w:pPr>
      <w:r w:rsidRPr="00641CC8">
        <w:rPr>
          <w:rFonts w:ascii="Courier New" w:hAnsi="Courier New" w:cs="Courier New"/>
          <w:noProof/>
        </w:rPr>
        <w:t>Работает нить 3    30  31  32  33  34  35  36  37  38  39</w:t>
      </w:r>
    </w:p>
    <w:p w:rsidR="002126C0" w:rsidRDefault="002126C0" w:rsidP="00641CC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2126C0" w:rsidRDefault="002126C0" w:rsidP="005364F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распечатки видно, что в нашем процессе запущены все четыре нити, но  если контекст синхронизации захватывает некоторая нить, то доступ другой нити предоставляется только по окончании всей работы предыдущей нити.</w:t>
      </w:r>
    </w:p>
    <w:p w:rsidR="002126C0" w:rsidRDefault="002126C0" w:rsidP="003A3B9B">
      <w:pPr>
        <w:spacing w:after="0" w:line="240" w:lineRule="auto"/>
        <w:ind w:firstLine="708"/>
      </w:pPr>
      <w:r>
        <w:t xml:space="preserve">Автоматическая синхронизация не может быть использована для защиты членов статических типов и классов, не являющихся наследниками </w:t>
      </w:r>
      <w:proofErr w:type="spellStart"/>
      <w:r>
        <w:rPr>
          <w:b/>
          <w:bCs/>
        </w:rPr>
        <w:t>ContextBoundObject</w:t>
      </w:r>
      <w:proofErr w:type="spellEnd"/>
      <w:r>
        <w:rPr>
          <w:b/>
          <w:bCs/>
        </w:rPr>
        <w:t xml:space="preserve"> </w:t>
      </w:r>
      <w:r>
        <w:t xml:space="preserve">(например,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Form</w:t>
      </w:r>
      <w:proofErr w:type="spellEnd"/>
      <w:r>
        <w:t>).</w:t>
      </w:r>
    </w:p>
    <w:p w:rsidR="002126C0" w:rsidRDefault="002126C0" w:rsidP="003A3B9B">
      <w:pPr>
        <w:spacing w:after="0" w:line="240" w:lineRule="auto"/>
        <w:ind w:firstLine="708"/>
      </w:pPr>
    </w:p>
    <w:p w:rsidR="002126C0" w:rsidRDefault="002126C0" w:rsidP="003A3B9B">
      <w:pPr>
        <w:spacing w:after="0" w:line="240" w:lineRule="auto"/>
        <w:ind w:firstLine="708"/>
      </w:pPr>
      <w:r>
        <w:t>12.3 Понятие взаимоблокировки</w:t>
      </w:r>
    </w:p>
    <w:p w:rsidR="002126C0" w:rsidRPr="005364FE" w:rsidRDefault="002126C0" w:rsidP="003A3B9B">
      <w:pPr>
        <w:pStyle w:val="a3"/>
        <w:ind w:firstLine="708"/>
        <w:jc w:val="both"/>
        <w:rPr>
          <w:sz w:val="28"/>
          <w:szCs w:val="28"/>
        </w:rPr>
      </w:pPr>
      <w:r w:rsidRPr="005364FE">
        <w:rPr>
          <w:sz w:val="28"/>
          <w:szCs w:val="28"/>
        </w:rPr>
        <w:t xml:space="preserve">Контекст синхронизации может распространяться за пределы одиночного объекта. По умолчанию, если синхронизированный объект создается в коде другого объекта, оба разделяют один контекст (другими словами, одну большую блокировку!) Это поведение можно изменить, задавая флаг в конструкторе атрибута </w:t>
      </w:r>
      <w:proofErr w:type="spellStart"/>
      <w:r w:rsidRPr="005364FE">
        <w:rPr>
          <w:b/>
          <w:bCs/>
          <w:sz w:val="28"/>
          <w:szCs w:val="28"/>
        </w:rPr>
        <w:t>Synchronization</w:t>
      </w:r>
      <w:proofErr w:type="spellEnd"/>
      <w:r w:rsidRPr="005364FE">
        <w:rPr>
          <w:sz w:val="28"/>
          <w:szCs w:val="28"/>
        </w:rPr>
        <w:t xml:space="preserve"> с использованием констант, определенных в классе </w:t>
      </w:r>
      <w:proofErr w:type="spellStart"/>
      <w:r w:rsidRPr="005364FE">
        <w:rPr>
          <w:b/>
          <w:bCs/>
          <w:sz w:val="28"/>
          <w:szCs w:val="28"/>
        </w:rPr>
        <w:t>SynchronizationAttribute</w:t>
      </w:r>
      <w:proofErr w:type="spellEnd"/>
      <w:r w:rsidRPr="005364FE">
        <w:rPr>
          <w:b/>
          <w:bCs/>
          <w:sz w:val="28"/>
          <w:szCs w:val="28"/>
        </w:rPr>
        <w:t>:</w:t>
      </w:r>
    </w:p>
    <w:tbl>
      <w:tblPr>
        <w:tblW w:w="0" w:type="auto"/>
        <w:tblCellSpacing w:w="15" w:type="dxa"/>
        <w:tblInd w:w="-73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731"/>
        <w:gridCol w:w="6907"/>
      </w:tblGrid>
      <w:tr w:rsidR="002126C0" w:rsidRPr="005364FE">
        <w:trPr>
          <w:tblCellSpacing w:w="15" w:type="dxa"/>
        </w:trPr>
        <w:tc>
          <w:tcPr>
            <w:tcW w:w="0" w:type="auto"/>
            <w:vAlign w:val="center"/>
          </w:tcPr>
          <w:p w:rsidR="002126C0" w:rsidRPr="005364FE" w:rsidRDefault="002126C0" w:rsidP="00D840DE">
            <w:pPr>
              <w:jc w:val="center"/>
              <w:rPr>
                <w:b/>
                <w:bCs/>
              </w:rPr>
            </w:pPr>
            <w:r w:rsidRPr="005364FE">
              <w:rPr>
                <w:b/>
                <w:bCs/>
              </w:rPr>
              <w:t>Константа</w:t>
            </w:r>
          </w:p>
        </w:tc>
        <w:tc>
          <w:tcPr>
            <w:tcW w:w="0" w:type="auto"/>
            <w:vAlign w:val="center"/>
          </w:tcPr>
          <w:p w:rsidR="002126C0" w:rsidRPr="005364FE" w:rsidRDefault="002126C0" w:rsidP="00D840DE">
            <w:pPr>
              <w:jc w:val="center"/>
              <w:rPr>
                <w:b/>
                <w:bCs/>
              </w:rPr>
            </w:pPr>
            <w:r w:rsidRPr="005364FE">
              <w:rPr>
                <w:b/>
                <w:bCs/>
              </w:rPr>
              <w:t>Значение</w:t>
            </w:r>
          </w:p>
        </w:tc>
      </w:tr>
      <w:tr w:rsidR="002126C0" w:rsidRPr="005364FE">
        <w:trPr>
          <w:tblCellSpacing w:w="15" w:type="dxa"/>
        </w:trPr>
        <w:tc>
          <w:tcPr>
            <w:tcW w:w="0" w:type="auto"/>
            <w:vAlign w:val="center"/>
          </w:tcPr>
          <w:p w:rsidR="002126C0" w:rsidRPr="005364FE" w:rsidRDefault="002126C0" w:rsidP="00D840DE">
            <w:pPr>
              <w:jc w:val="center"/>
              <w:rPr>
                <w:b/>
                <w:bCs/>
              </w:rPr>
            </w:pPr>
            <w:r w:rsidRPr="005364FE">
              <w:rPr>
                <w:b/>
                <w:bCs/>
              </w:rPr>
              <w:t>NOT_SUPPORTED</w:t>
            </w:r>
          </w:p>
        </w:tc>
        <w:tc>
          <w:tcPr>
            <w:tcW w:w="0" w:type="auto"/>
            <w:vAlign w:val="center"/>
          </w:tcPr>
          <w:p w:rsidR="002126C0" w:rsidRPr="005364FE" w:rsidRDefault="002126C0" w:rsidP="00D840DE">
            <w:r w:rsidRPr="005364FE">
              <w:t>Эквивалентно не</w:t>
            </w:r>
            <w:r>
              <w:t xml:space="preserve"> </w:t>
            </w:r>
            <w:r w:rsidRPr="005364FE">
              <w:t>использованию атрибутов синхронизации.</w:t>
            </w:r>
          </w:p>
        </w:tc>
      </w:tr>
      <w:tr w:rsidR="002126C0" w:rsidRPr="005364FE">
        <w:trPr>
          <w:tblCellSpacing w:w="15" w:type="dxa"/>
        </w:trPr>
        <w:tc>
          <w:tcPr>
            <w:tcW w:w="0" w:type="auto"/>
            <w:vAlign w:val="center"/>
          </w:tcPr>
          <w:p w:rsidR="002126C0" w:rsidRPr="005364FE" w:rsidRDefault="002126C0" w:rsidP="00D840DE">
            <w:pPr>
              <w:jc w:val="center"/>
              <w:rPr>
                <w:b/>
                <w:bCs/>
              </w:rPr>
            </w:pPr>
            <w:r w:rsidRPr="005364FE">
              <w:rPr>
                <w:b/>
                <w:bCs/>
              </w:rPr>
              <w:t>SUPPORTED</w:t>
            </w:r>
          </w:p>
        </w:tc>
        <w:tc>
          <w:tcPr>
            <w:tcW w:w="0" w:type="auto"/>
            <w:vAlign w:val="center"/>
          </w:tcPr>
          <w:p w:rsidR="002126C0" w:rsidRPr="005364FE" w:rsidRDefault="002126C0" w:rsidP="00D840DE">
            <w:r w:rsidRPr="005364FE">
              <w:t>Присоединиться к существующему контексту синхронизации, если создание происходит из синхронизированного объекта, иначе не использовать синхронизацию.</w:t>
            </w:r>
          </w:p>
        </w:tc>
      </w:tr>
      <w:tr w:rsidR="002126C0" w:rsidRPr="005364FE">
        <w:trPr>
          <w:tblCellSpacing w:w="15" w:type="dxa"/>
        </w:trPr>
        <w:tc>
          <w:tcPr>
            <w:tcW w:w="0" w:type="auto"/>
            <w:vAlign w:val="center"/>
          </w:tcPr>
          <w:p w:rsidR="002126C0" w:rsidRPr="005364FE" w:rsidRDefault="002126C0" w:rsidP="00D840DE">
            <w:pPr>
              <w:jc w:val="center"/>
              <w:rPr>
                <w:b/>
                <w:bCs/>
              </w:rPr>
            </w:pPr>
            <w:r w:rsidRPr="005364FE">
              <w:rPr>
                <w:b/>
                <w:bCs/>
              </w:rPr>
              <w:t>REQUIRED(</w:t>
            </w:r>
            <w:proofErr w:type="spellStart"/>
            <w:r w:rsidRPr="005364FE">
              <w:rPr>
                <w:b/>
                <w:bCs/>
              </w:rPr>
              <w:t>default</w:t>
            </w:r>
            <w:proofErr w:type="spellEnd"/>
            <w:r w:rsidRPr="005364FE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</w:tcPr>
          <w:p w:rsidR="002126C0" w:rsidRPr="005364FE" w:rsidRDefault="002126C0" w:rsidP="00D840DE">
            <w:r w:rsidRPr="005364FE">
              <w:t xml:space="preserve">Присоединиться к существующему контексту синхронизации, если создание происходит из синхронизированного объекта, иначе создать новый контекст. </w:t>
            </w:r>
          </w:p>
        </w:tc>
      </w:tr>
      <w:tr w:rsidR="002126C0" w:rsidRPr="005364FE">
        <w:trPr>
          <w:tblCellSpacing w:w="15" w:type="dxa"/>
        </w:trPr>
        <w:tc>
          <w:tcPr>
            <w:tcW w:w="0" w:type="auto"/>
            <w:vAlign w:val="center"/>
          </w:tcPr>
          <w:p w:rsidR="002126C0" w:rsidRPr="005364FE" w:rsidRDefault="002126C0" w:rsidP="00D840DE">
            <w:pPr>
              <w:jc w:val="center"/>
              <w:rPr>
                <w:b/>
                <w:bCs/>
              </w:rPr>
            </w:pPr>
            <w:r w:rsidRPr="005364FE">
              <w:rPr>
                <w:b/>
                <w:bCs/>
              </w:rPr>
              <w:t>REQUIRES_NEW</w:t>
            </w:r>
          </w:p>
        </w:tc>
        <w:tc>
          <w:tcPr>
            <w:tcW w:w="0" w:type="auto"/>
            <w:vAlign w:val="center"/>
          </w:tcPr>
          <w:p w:rsidR="002126C0" w:rsidRPr="005364FE" w:rsidRDefault="002126C0" w:rsidP="00D840DE">
            <w:r w:rsidRPr="005364FE">
              <w:t>Всегда создавать новый контекст синхронизации.</w:t>
            </w:r>
          </w:p>
        </w:tc>
      </w:tr>
    </w:tbl>
    <w:p w:rsidR="002126C0" w:rsidRPr="00EE35FC" w:rsidRDefault="002126C0" w:rsidP="003A3B9B">
      <w:pPr>
        <w:pStyle w:val="a3"/>
        <w:jc w:val="both"/>
        <w:rPr>
          <w:sz w:val="28"/>
          <w:szCs w:val="28"/>
        </w:rPr>
      </w:pPr>
      <w:r w:rsidRPr="003A3B9B">
        <w:rPr>
          <w:sz w:val="28"/>
          <w:szCs w:val="28"/>
        </w:rPr>
        <w:lastRenderedPageBreak/>
        <w:t xml:space="preserve">Так, если объект класса </w:t>
      </w:r>
      <w:proofErr w:type="spellStart"/>
      <w:r w:rsidRPr="003A3B9B">
        <w:rPr>
          <w:b/>
          <w:bCs/>
          <w:sz w:val="28"/>
          <w:szCs w:val="28"/>
        </w:rPr>
        <w:t>SynchronizedA</w:t>
      </w:r>
      <w:proofErr w:type="spellEnd"/>
      <w:r w:rsidRPr="003A3B9B">
        <w:rPr>
          <w:sz w:val="28"/>
          <w:szCs w:val="28"/>
        </w:rPr>
        <w:t xml:space="preserve"> создает объект класса </w:t>
      </w:r>
      <w:proofErr w:type="spellStart"/>
      <w:r w:rsidRPr="003A3B9B">
        <w:rPr>
          <w:b/>
          <w:bCs/>
          <w:sz w:val="28"/>
          <w:szCs w:val="28"/>
        </w:rPr>
        <w:t>SynchronizedB</w:t>
      </w:r>
      <w:proofErr w:type="spellEnd"/>
      <w:r w:rsidRPr="003A3B9B">
        <w:rPr>
          <w:sz w:val="28"/>
          <w:szCs w:val="28"/>
        </w:rPr>
        <w:t xml:space="preserve">, у них будут разные контексты синхронизации, если </w:t>
      </w:r>
      <w:proofErr w:type="spellStart"/>
      <w:r w:rsidRPr="003A3B9B">
        <w:rPr>
          <w:b/>
          <w:bCs/>
          <w:sz w:val="28"/>
          <w:szCs w:val="28"/>
        </w:rPr>
        <w:t>SynchronizedB</w:t>
      </w:r>
      <w:proofErr w:type="spellEnd"/>
      <w:r w:rsidRPr="003A3B9B">
        <w:rPr>
          <w:sz w:val="28"/>
          <w:szCs w:val="28"/>
        </w:rPr>
        <w:t xml:space="preserve"> декларирован следующим образом:</w:t>
      </w:r>
    </w:p>
    <w:p w:rsidR="002126C0" w:rsidRPr="003A3B9B" w:rsidRDefault="002126C0" w:rsidP="003A3B9B">
      <w:pPr>
        <w:pStyle w:val="HTML"/>
        <w:rPr>
          <w:rFonts w:ascii="Times New Roman" w:hAnsi="Times New Roman" w:cs="Times New Roman"/>
          <w:sz w:val="28"/>
          <w:szCs w:val="28"/>
          <w:lang w:val="en-US"/>
        </w:rPr>
      </w:pPr>
      <w:r w:rsidRPr="003A3B9B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gramStart"/>
      <w:r w:rsidRPr="003A3B9B">
        <w:rPr>
          <w:rFonts w:ascii="Times New Roman" w:hAnsi="Times New Roman" w:cs="Times New Roman"/>
          <w:sz w:val="28"/>
          <w:szCs w:val="28"/>
          <w:lang w:val="en-US"/>
        </w:rPr>
        <w:t>Synchronization(</w:t>
      </w:r>
      <w:proofErr w:type="spellStart"/>
      <w:proofErr w:type="gramEnd"/>
      <w:r w:rsidRPr="003A3B9B">
        <w:rPr>
          <w:rFonts w:ascii="Times New Roman" w:hAnsi="Times New Roman" w:cs="Times New Roman"/>
          <w:sz w:val="28"/>
          <w:szCs w:val="28"/>
          <w:lang w:val="en-US"/>
        </w:rPr>
        <w:t>SynchronizationAttribute.</w:t>
      </w:r>
      <w:r w:rsidRPr="003A3B9B">
        <w:rPr>
          <w:rStyle w:val="accent"/>
          <w:rFonts w:ascii="Times New Roman" w:hAnsi="Times New Roman" w:cs="Times New Roman"/>
          <w:sz w:val="28"/>
          <w:szCs w:val="28"/>
          <w:lang w:val="en-US"/>
        </w:rPr>
        <w:t>REQUIRES_NEW</w:t>
      </w:r>
      <w:proofErr w:type="spellEnd"/>
      <w:r w:rsidRPr="003A3B9B">
        <w:rPr>
          <w:rFonts w:ascii="Times New Roman" w:hAnsi="Times New Roman" w:cs="Times New Roman"/>
          <w:sz w:val="28"/>
          <w:szCs w:val="28"/>
          <w:lang w:val="en-US"/>
        </w:rPr>
        <w:t>)]</w:t>
      </w:r>
    </w:p>
    <w:p w:rsidR="002126C0" w:rsidRPr="003A3B9B" w:rsidRDefault="002126C0" w:rsidP="003A3B9B">
      <w:pPr>
        <w:pStyle w:val="HTML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A3B9B">
        <w:rPr>
          <w:rStyle w:val="keyword"/>
          <w:rFonts w:ascii="Times New Roman" w:hAnsi="Times New Roman" w:cs="Times New Roman"/>
          <w:sz w:val="28"/>
          <w:szCs w:val="28"/>
          <w:lang w:val="en-US"/>
        </w:rPr>
        <w:t>public</w:t>
      </w:r>
      <w:proofErr w:type="gramEnd"/>
      <w:r w:rsidRPr="003A3B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A3B9B">
        <w:rPr>
          <w:rStyle w:val="keyword"/>
          <w:rFonts w:ascii="Times New Roman" w:hAnsi="Times New Roman" w:cs="Times New Roman"/>
          <w:sz w:val="28"/>
          <w:szCs w:val="28"/>
          <w:lang w:val="en-US"/>
        </w:rPr>
        <w:t>class</w:t>
      </w:r>
      <w:r w:rsidRPr="003A3B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3B9B">
        <w:rPr>
          <w:rFonts w:ascii="Times New Roman" w:hAnsi="Times New Roman" w:cs="Times New Roman"/>
          <w:sz w:val="28"/>
          <w:szCs w:val="28"/>
          <w:lang w:val="en-US"/>
        </w:rPr>
        <w:t>SynchronizedB</w:t>
      </w:r>
      <w:proofErr w:type="spellEnd"/>
      <w:r w:rsidRPr="003A3B9B"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proofErr w:type="spellStart"/>
      <w:r w:rsidRPr="003A3B9B">
        <w:rPr>
          <w:rFonts w:ascii="Times New Roman" w:hAnsi="Times New Roman" w:cs="Times New Roman"/>
          <w:sz w:val="28"/>
          <w:szCs w:val="28"/>
          <w:lang w:val="en-US"/>
        </w:rPr>
        <w:t>ContextBoundObject</w:t>
      </w:r>
      <w:proofErr w:type="spellEnd"/>
    </w:p>
    <w:p w:rsidR="002126C0" w:rsidRPr="003A3B9B" w:rsidRDefault="002126C0" w:rsidP="003A3B9B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A3B9B">
        <w:rPr>
          <w:rFonts w:ascii="Times New Roman" w:hAnsi="Times New Roman" w:cs="Times New Roman"/>
          <w:sz w:val="28"/>
          <w:szCs w:val="28"/>
        </w:rPr>
        <w:t>{ . . . }</w:t>
      </w:r>
    </w:p>
    <w:p w:rsidR="002126C0" w:rsidRDefault="002126C0" w:rsidP="003A3B9B">
      <w:pPr>
        <w:pStyle w:val="a3"/>
        <w:ind w:firstLine="708"/>
        <w:jc w:val="both"/>
        <w:rPr>
          <w:sz w:val="28"/>
          <w:szCs w:val="28"/>
        </w:rPr>
      </w:pPr>
      <w:r w:rsidRPr="003A3B9B">
        <w:rPr>
          <w:sz w:val="28"/>
          <w:szCs w:val="28"/>
        </w:rPr>
        <w:t>Чем больше расширяется контекст синхронизации, тем проще управление, но и тем меньше возможностей для полезного параллелизма. С другой стороны, отдельные контексты синхронизации чреваты взаимоблокировками. Вот пример: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using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System;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using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System.Runtime.Remoting.Contexts;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using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System.Threading;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namespace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ConsoleApplication1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{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[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Synchronization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]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B91AF"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public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class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Niti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: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ContextBoundObject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{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public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Niti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ob_ni;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public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void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Zapl(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object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ob)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{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k = (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)ob;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.WriteLine(</w:t>
      </w:r>
      <w:r w:rsidRPr="00EA23B3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>"</w:t>
      </w:r>
      <w:r w:rsidRPr="00EA23B3">
        <w:rPr>
          <w:rFonts w:ascii="Courier New" w:hAnsi="Courier New" w:cs="Courier New"/>
          <w:noProof/>
          <w:color w:val="A31515"/>
          <w:sz w:val="24"/>
          <w:szCs w:val="24"/>
        </w:rPr>
        <w:t>Работает</w:t>
      </w:r>
      <w:r w:rsidRPr="00EA23B3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A31515"/>
          <w:sz w:val="24"/>
          <w:szCs w:val="24"/>
        </w:rPr>
        <w:t>нить</w:t>
      </w:r>
      <w:r w:rsidRPr="00EA23B3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{0}  "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, k);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 ob_ni.Cikl1(k);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}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void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Cikl1(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k)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{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for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(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i = k * 10; i &lt;= k * 10 + 9; i++)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{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.Write(</w:t>
      </w:r>
      <w:r w:rsidRPr="00EA23B3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>"  "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+ i);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.Sleep(100);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}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.WriteLine();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}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}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  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B91AF"/>
          <w:sz w:val="24"/>
          <w:szCs w:val="24"/>
          <w:lang w:val="en-US"/>
        </w:rPr>
      </w:pPr>
      <w:r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class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Program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{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static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void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Main()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{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i=1;     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Niti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Ni_1 = 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Niti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();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Niti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Ni_2 = 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Niti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();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Ni_1.ob_ni = Ni_2;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Ni_2.ob_ni = Ni_1;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th1 = 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(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ParameterizedThreadStart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(Ni_1.Zapl));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>
        <w:rPr>
          <w:rFonts w:ascii="Courier New" w:hAnsi="Courier New" w:cs="Courier New"/>
          <w:noProof/>
          <w:sz w:val="24"/>
          <w:szCs w:val="24"/>
          <w:lang w:val="en-US"/>
        </w:rPr>
        <w:lastRenderedPageBreak/>
        <w:t xml:space="preserve"> 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th1.Start(i);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i++;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th2 = 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(</w:t>
      </w:r>
      <w:r w:rsidRPr="00EA23B3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ParameterizedThreadStart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(Ni_2.Zapl));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th2.Start(i);</w:t>
      </w:r>
    </w:p>
    <w:p w:rsidR="002126C0" w:rsidRPr="00EA23B3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A23B3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>.ReadLine();</w:t>
      </w:r>
    </w:p>
    <w:p w:rsidR="002126C0" w:rsidRPr="00EE35FC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</w:rPr>
      </w:pPr>
      <w:r w:rsidRPr="00EA23B3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E35FC">
        <w:rPr>
          <w:rFonts w:ascii="Courier New" w:hAnsi="Courier New" w:cs="Courier New"/>
          <w:noProof/>
          <w:sz w:val="24"/>
          <w:szCs w:val="24"/>
        </w:rPr>
        <w:t>}</w:t>
      </w:r>
    </w:p>
    <w:p w:rsidR="002126C0" w:rsidRPr="00EE35FC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</w:rPr>
      </w:pPr>
      <w:r w:rsidRPr="00EE35FC">
        <w:rPr>
          <w:rFonts w:ascii="Courier New" w:hAnsi="Courier New" w:cs="Courier New"/>
          <w:noProof/>
          <w:sz w:val="24"/>
          <w:szCs w:val="24"/>
        </w:rPr>
        <w:t xml:space="preserve"> }</w:t>
      </w:r>
    </w:p>
    <w:p w:rsidR="002126C0" w:rsidRPr="00EE35FC" w:rsidRDefault="002126C0" w:rsidP="00EA23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</w:rPr>
      </w:pPr>
      <w:r w:rsidRPr="00EE35FC">
        <w:rPr>
          <w:rFonts w:ascii="Courier New" w:hAnsi="Courier New" w:cs="Courier New"/>
          <w:noProof/>
          <w:sz w:val="24"/>
          <w:szCs w:val="24"/>
        </w:rPr>
        <w:t>}</w:t>
      </w:r>
    </w:p>
    <w:p w:rsidR="002126C0" w:rsidRDefault="002126C0" w:rsidP="005708A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Работа программы:</w:t>
      </w:r>
    </w:p>
    <w:p w:rsidR="002126C0" w:rsidRPr="00E35784" w:rsidRDefault="002126C0" w:rsidP="005708A8">
      <w:pPr>
        <w:pStyle w:val="a3"/>
        <w:jc w:val="both"/>
        <w:rPr>
          <w:sz w:val="28"/>
          <w:szCs w:val="28"/>
        </w:rPr>
      </w:pPr>
      <w:r w:rsidRPr="00E35784">
        <w:rPr>
          <w:sz w:val="28"/>
          <w:szCs w:val="28"/>
        </w:rPr>
        <w:t>Работает нить 1</w:t>
      </w:r>
    </w:p>
    <w:p w:rsidR="002126C0" w:rsidRPr="00E35784" w:rsidRDefault="002126C0" w:rsidP="005708A8">
      <w:pPr>
        <w:pStyle w:val="a3"/>
        <w:jc w:val="both"/>
        <w:rPr>
          <w:sz w:val="28"/>
          <w:szCs w:val="28"/>
        </w:rPr>
      </w:pPr>
      <w:r w:rsidRPr="00E35784">
        <w:rPr>
          <w:sz w:val="28"/>
          <w:szCs w:val="28"/>
        </w:rPr>
        <w:t>Работает нить 2</w:t>
      </w:r>
    </w:p>
    <w:p w:rsidR="002126C0" w:rsidRDefault="002126C0" w:rsidP="003A3B9B">
      <w:pPr>
        <w:pStyle w:val="a3"/>
        <w:ind w:firstLine="708"/>
        <w:jc w:val="both"/>
        <w:rPr>
          <w:sz w:val="28"/>
          <w:szCs w:val="28"/>
        </w:rPr>
      </w:pPr>
      <w:r w:rsidRPr="003A3B9B">
        <w:rPr>
          <w:sz w:val="28"/>
          <w:szCs w:val="28"/>
        </w:rPr>
        <w:t xml:space="preserve"> Поскольку каждый экземпляр </w:t>
      </w:r>
      <w:proofErr w:type="spellStart"/>
      <w:r>
        <w:rPr>
          <w:sz w:val="28"/>
          <w:szCs w:val="28"/>
          <w:lang w:val="en-US"/>
        </w:rPr>
        <w:t>Niti</w:t>
      </w:r>
      <w:proofErr w:type="spellEnd"/>
      <w:r w:rsidRPr="003A3B9B">
        <w:rPr>
          <w:sz w:val="28"/>
          <w:szCs w:val="28"/>
        </w:rPr>
        <w:t xml:space="preserve"> создается внутри не</w:t>
      </w:r>
      <w:r>
        <w:rPr>
          <w:sz w:val="28"/>
          <w:szCs w:val="28"/>
        </w:rPr>
        <w:t xml:space="preserve"> </w:t>
      </w:r>
      <w:r w:rsidRPr="003A3B9B">
        <w:rPr>
          <w:sz w:val="28"/>
          <w:szCs w:val="28"/>
        </w:rPr>
        <w:t>синхронизированного класса</w:t>
      </w:r>
      <w:r w:rsidRPr="003A3B9B">
        <w:rPr>
          <w:b/>
          <w:bCs/>
          <w:sz w:val="28"/>
          <w:szCs w:val="28"/>
        </w:rPr>
        <w:t xml:space="preserve"> </w:t>
      </w:r>
      <w:r w:rsidRPr="00E35784">
        <w:rPr>
          <w:sz w:val="28"/>
          <w:szCs w:val="28"/>
          <w:lang w:val="en-US"/>
        </w:rPr>
        <w:t>Program</w:t>
      </w:r>
      <w:r w:rsidRPr="00E35784">
        <w:rPr>
          <w:sz w:val="28"/>
          <w:szCs w:val="28"/>
        </w:rPr>
        <w:t>,</w:t>
      </w:r>
      <w:r w:rsidRPr="003A3B9B">
        <w:rPr>
          <w:sz w:val="28"/>
          <w:szCs w:val="28"/>
        </w:rPr>
        <w:t xml:space="preserve"> каждый экземпляр получает свой контекст синхронизации, и, следовательно, свою собственную блокировку. Когда оба объекта вызывают методы друг друга</w:t>
      </w:r>
      <w:r>
        <w:rPr>
          <w:sz w:val="28"/>
          <w:szCs w:val="28"/>
        </w:rPr>
        <w:t>,</w:t>
      </w:r>
      <w:r w:rsidRPr="00E357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практически сразу возникает </w:t>
      </w:r>
      <w:r w:rsidRPr="003A3B9B">
        <w:rPr>
          <w:sz w:val="28"/>
          <w:szCs w:val="28"/>
        </w:rPr>
        <w:t>взаимоблокировк</w:t>
      </w:r>
      <w:r>
        <w:rPr>
          <w:sz w:val="28"/>
          <w:szCs w:val="28"/>
        </w:rPr>
        <w:t xml:space="preserve">а. </w:t>
      </w:r>
      <w:r w:rsidRPr="003A3B9B">
        <w:rPr>
          <w:sz w:val="28"/>
          <w:szCs w:val="28"/>
        </w:rPr>
        <w:t>В этом отличие контекстов от использования явных блокировок, где взаимоблокировки обычно более очевидны.</w:t>
      </w:r>
    </w:p>
    <w:p w:rsidR="002126C0" w:rsidRDefault="002126C0" w:rsidP="003A3B9B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код метода </w:t>
      </w:r>
      <w:r w:rsidRPr="00EA23B3">
        <w:rPr>
          <w:rFonts w:ascii="Courier New" w:hAnsi="Courier New" w:cs="Courier New"/>
          <w:noProof/>
          <w:lang w:val="en-US"/>
        </w:rPr>
        <w:t>Cikl</w:t>
      </w:r>
      <w:r w:rsidRPr="00E35784">
        <w:rPr>
          <w:rFonts w:ascii="Courier New" w:hAnsi="Courier New" w:cs="Courier New"/>
          <w:noProof/>
        </w:rPr>
        <w:t>1</w:t>
      </w:r>
      <w:r>
        <w:rPr>
          <w:rFonts w:ascii="Courier New" w:hAnsi="Courier New" w:cs="Courier New"/>
          <w:noProof/>
        </w:rPr>
        <w:t xml:space="preserve"> </w:t>
      </w:r>
      <w:r>
        <w:rPr>
          <w:sz w:val="28"/>
          <w:szCs w:val="28"/>
        </w:rPr>
        <w:t xml:space="preserve">разместить внутри метода </w:t>
      </w:r>
      <w:r w:rsidRPr="00EA23B3">
        <w:rPr>
          <w:rFonts w:ascii="Courier New" w:hAnsi="Courier New" w:cs="Courier New"/>
          <w:noProof/>
          <w:lang w:val="en-US"/>
        </w:rPr>
        <w:t>Zapl</w:t>
      </w:r>
      <w:r>
        <w:rPr>
          <w:sz w:val="28"/>
          <w:szCs w:val="28"/>
        </w:rPr>
        <w:t>, то взаимоблокировки вообще нет, например: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using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System;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using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System.Runtime.Remoting.Contexts;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using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System.Threading;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namespace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ConsoleApplication1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{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708A8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[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Synchronization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]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B91AF"/>
          <w:sz w:val="24"/>
          <w:szCs w:val="24"/>
          <w:lang w:val="en-US"/>
        </w:rPr>
      </w:pPr>
      <w:r w:rsidRPr="005708A8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public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class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Niti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: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ContextBoundObject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708A8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{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708A8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public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Niti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ob_ni;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708A8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public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void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Zapl(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object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ob)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708A8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{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5708A8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k = (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)ob;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5708A8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.WriteLine(</w:t>
      </w:r>
      <w:r w:rsidRPr="00E35784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>"</w:t>
      </w:r>
      <w:r w:rsidRPr="00E35784">
        <w:rPr>
          <w:rFonts w:ascii="Courier New" w:hAnsi="Courier New" w:cs="Courier New"/>
          <w:noProof/>
          <w:color w:val="A31515"/>
          <w:sz w:val="24"/>
          <w:szCs w:val="24"/>
        </w:rPr>
        <w:t>Работает</w:t>
      </w:r>
      <w:r w:rsidRPr="00E35784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A31515"/>
          <w:sz w:val="24"/>
          <w:szCs w:val="24"/>
        </w:rPr>
        <w:t>нить</w:t>
      </w:r>
      <w:r w:rsidRPr="00E35784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{0}  "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, k);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5708A8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for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(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i = k * 10; i &lt;= k * 10 + 9; i++)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5708A8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{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5708A8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.Write(</w:t>
      </w:r>
      <w:r w:rsidRPr="00E35784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>"  "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+ i);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5708A8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.Sleep(100);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5708A8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}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5708A8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.WriteLine();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708A8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}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708A8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}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B91AF"/>
          <w:sz w:val="24"/>
          <w:szCs w:val="24"/>
          <w:lang w:val="en-US"/>
        </w:rPr>
      </w:pPr>
      <w:r w:rsidRPr="005708A8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class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Program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{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static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void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Main()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lastRenderedPageBreak/>
        <w:t xml:space="preserve">  {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i=1;     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Niti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Ni_1 = 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Niti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();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Niti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Ni_2 = 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Niti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();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 Ni_1.ob_ni = Ni_2;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 Ni_2.ob_ni = Ni_1;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th1 = 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(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ParameterizedThreadStart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(Ni_1.Zapl));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 th1.Start(i);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 i++;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th2 = 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(</w:t>
      </w:r>
      <w:r w:rsidRPr="00E35784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ParameterizedThreadStart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(Ni_2.Zapl));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 xml:space="preserve">   th2.Start(i);</w:t>
      </w:r>
    </w:p>
    <w:p w:rsidR="002126C0" w:rsidRPr="00442C22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442C22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E35784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442C22">
        <w:rPr>
          <w:rFonts w:ascii="Courier New" w:hAnsi="Courier New" w:cs="Courier New"/>
          <w:noProof/>
          <w:sz w:val="24"/>
          <w:szCs w:val="24"/>
          <w:lang w:val="en-US"/>
        </w:rPr>
        <w:t>.</w:t>
      </w:r>
      <w:r w:rsidRPr="00E35784">
        <w:rPr>
          <w:rFonts w:ascii="Courier New" w:hAnsi="Courier New" w:cs="Courier New"/>
          <w:noProof/>
          <w:sz w:val="24"/>
          <w:szCs w:val="24"/>
          <w:lang w:val="en-US"/>
        </w:rPr>
        <w:t>ReadLine</w:t>
      </w:r>
      <w:r w:rsidRPr="00442C22">
        <w:rPr>
          <w:rFonts w:ascii="Courier New" w:hAnsi="Courier New" w:cs="Courier New"/>
          <w:noProof/>
          <w:sz w:val="24"/>
          <w:szCs w:val="24"/>
          <w:lang w:val="en-US"/>
        </w:rPr>
        <w:t>();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</w:rPr>
      </w:pPr>
      <w:r w:rsidRPr="00442C22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E35784">
        <w:rPr>
          <w:rFonts w:ascii="Courier New" w:hAnsi="Courier New" w:cs="Courier New"/>
          <w:noProof/>
          <w:sz w:val="24"/>
          <w:szCs w:val="24"/>
        </w:rPr>
        <w:t>}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</w:rPr>
      </w:pPr>
      <w:r w:rsidRPr="00E35784">
        <w:rPr>
          <w:rFonts w:ascii="Courier New" w:hAnsi="Courier New" w:cs="Courier New"/>
          <w:noProof/>
          <w:sz w:val="24"/>
          <w:szCs w:val="24"/>
        </w:rPr>
        <w:t xml:space="preserve"> }</w:t>
      </w:r>
    </w:p>
    <w:p w:rsidR="002126C0" w:rsidRPr="00E35784" w:rsidRDefault="002126C0" w:rsidP="00E357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</w:rPr>
      </w:pPr>
      <w:r w:rsidRPr="00E35784">
        <w:rPr>
          <w:rFonts w:ascii="Courier New" w:hAnsi="Courier New" w:cs="Courier New"/>
          <w:noProof/>
          <w:sz w:val="24"/>
          <w:szCs w:val="24"/>
        </w:rPr>
        <w:t>}</w:t>
      </w:r>
    </w:p>
    <w:p w:rsidR="002126C0" w:rsidRDefault="002126C0" w:rsidP="005708A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Работа программы:</w:t>
      </w:r>
    </w:p>
    <w:p w:rsidR="002126C0" w:rsidRPr="00E35784" w:rsidRDefault="002126C0" w:rsidP="005708A8">
      <w:pPr>
        <w:pStyle w:val="a3"/>
        <w:jc w:val="both"/>
        <w:rPr>
          <w:sz w:val="28"/>
          <w:szCs w:val="28"/>
        </w:rPr>
      </w:pPr>
      <w:r w:rsidRPr="00E35784">
        <w:rPr>
          <w:sz w:val="28"/>
          <w:szCs w:val="28"/>
        </w:rPr>
        <w:t>Работает нить 1</w:t>
      </w:r>
    </w:p>
    <w:p w:rsidR="002126C0" w:rsidRPr="00E35784" w:rsidRDefault="002126C0" w:rsidP="005708A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35784">
        <w:rPr>
          <w:sz w:val="28"/>
          <w:szCs w:val="28"/>
        </w:rPr>
        <w:t>10Работает нить 2</w:t>
      </w:r>
    </w:p>
    <w:p w:rsidR="002126C0" w:rsidRPr="00E35784" w:rsidRDefault="002126C0" w:rsidP="005708A8">
      <w:pPr>
        <w:pStyle w:val="a3"/>
        <w:jc w:val="both"/>
        <w:rPr>
          <w:sz w:val="28"/>
          <w:szCs w:val="28"/>
        </w:rPr>
      </w:pPr>
      <w:r w:rsidRPr="00E35784">
        <w:rPr>
          <w:sz w:val="28"/>
          <w:szCs w:val="28"/>
        </w:rPr>
        <w:t xml:space="preserve">  20  11  21  12  22  23  13  24  14  15  25  26  16  17  27  18  28  29  19</w:t>
      </w:r>
    </w:p>
    <w:p w:rsidR="002126C0" w:rsidRPr="00291C88" w:rsidRDefault="002126C0" w:rsidP="00E35784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12.4 Сигнальная к</w:t>
      </w:r>
      <w:r w:rsidRPr="00291C88">
        <w:rPr>
          <w:sz w:val="28"/>
          <w:szCs w:val="28"/>
        </w:rPr>
        <w:t xml:space="preserve">онструкция </w:t>
      </w:r>
      <w:proofErr w:type="spellStart"/>
      <w:r w:rsidRPr="00291C88">
        <w:rPr>
          <w:sz w:val="28"/>
          <w:szCs w:val="28"/>
        </w:rPr>
        <w:t>EventWaitHandle</w:t>
      </w:r>
      <w:proofErr w:type="spellEnd"/>
    </w:p>
    <w:p w:rsidR="002126C0" w:rsidRDefault="002126C0" w:rsidP="00B07B2A">
      <w:pPr>
        <w:pStyle w:val="a3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наборе функций  </w:t>
      </w:r>
      <w:r>
        <w:rPr>
          <w:sz w:val="28"/>
          <w:szCs w:val="28"/>
          <w:lang w:val="en-US"/>
        </w:rPr>
        <w:t>Win</w:t>
      </w:r>
      <w:r w:rsidRPr="000B4159">
        <w:rPr>
          <w:sz w:val="28"/>
          <w:szCs w:val="28"/>
        </w:rPr>
        <w:t xml:space="preserve">32 </w:t>
      </w:r>
      <w:r>
        <w:rPr>
          <w:sz w:val="28"/>
          <w:szCs w:val="28"/>
          <w:lang w:val="en-US"/>
        </w:rPr>
        <w:t>API</w:t>
      </w:r>
      <w:r>
        <w:rPr>
          <w:sz w:val="28"/>
          <w:szCs w:val="28"/>
        </w:rPr>
        <w:t xml:space="preserve">, предназначенных для создания объектов синхронизации системы </w:t>
      </w:r>
      <w:r>
        <w:rPr>
          <w:sz w:val="28"/>
          <w:szCs w:val="28"/>
          <w:lang w:val="en-US"/>
        </w:rPr>
        <w:t>Windows</w:t>
      </w:r>
      <w:r>
        <w:rPr>
          <w:sz w:val="28"/>
          <w:szCs w:val="28"/>
        </w:rPr>
        <w:t xml:space="preserve">, наряду с </w:t>
      </w:r>
      <w:proofErr w:type="spellStart"/>
      <w:r>
        <w:rPr>
          <w:sz w:val="28"/>
          <w:szCs w:val="28"/>
        </w:rPr>
        <w:t>мьютексами</w:t>
      </w:r>
      <w:proofErr w:type="spellEnd"/>
      <w:r>
        <w:rPr>
          <w:sz w:val="28"/>
          <w:szCs w:val="28"/>
        </w:rPr>
        <w:t xml:space="preserve"> и семафорами </w:t>
      </w:r>
      <w:r w:rsidRPr="00F20EDA">
        <w:rPr>
          <w:b/>
          <w:sz w:val="28"/>
          <w:szCs w:val="28"/>
        </w:rPr>
        <w:t>используются функции, предназначенные для создания объектов синхронизации события (</w:t>
      </w:r>
      <w:r w:rsidRPr="00F20EDA">
        <w:rPr>
          <w:b/>
          <w:sz w:val="28"/>
          <w:szCs w:val="28"/>
          <w:lang w:val="en-US"/>
        </w:rPr>
        <w:t>event</w:t>
      </w:r>
      <w:r w:rsidRPr="00F20EDA">
        <w:rPr>
          <w:b/>
          <w:sz w:val="28"/>
          <w:szCs w:val="28"/>
        </w:rPr>
        <w:t>).</w:t>
      </w:r>
      <w:r w:rsidRPr="000517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Этот объект синхронизации обладает простотой и удобством работы с нитями. Он </w:t>
      </w:r>
      <w:r w:rsidRPr="00A4484E">
        <w:rPr>
          <w:sz w:val="28"/>
          <w:szCs w:val="28"/>
        </w:rPr>
        <w:t>используется для оповещения одно</w:t>
      </w:r>
      <w:r>
        <w:rPr>
          <w:sz w:val="28"/>
          <w:szCs w:val="28"/>
        </w:rPr>
        <w:t>й</w:t>
      </w:r>
      <w:r w:rsidRPr="00A448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нити </w:t>
      </w:r>
      <w:r w:rsidRPr="00A4484E">
        <w:rPr>
          <w:sz w:val="28"/>
          <w:szCs w:val="28"/>
        </w:rPr>
        <w:t>о некотором действии, которое совершил</w:t>
      </w:r>
      <w:r>
        <w:rPr>
          <w:sz w:val="28"/>
          <w:szCs w:val="28"/>
        </w:rPr>
        <w:t>а</w:t>
      </w:r>
      <w:r w:rsidRPr="00A4484E">
        <w:rPr>
          <w:sz w:val="28"/>
          <w:szCs w:val="28"/>
        </w:rPr>
        <w:t xml:space="preserve"> друг</w:t>
      </w:r>
      <w:r>
        <w:rPr>
          <w:sz w:val="28"/>
          <w:szCs w:val="28"/>
        </w:rPr>
        <w:t xml:space="preserve">ая нить как в одном, так и в разных процессах. Естественно, в </w:t>
      </w:r>
      <w:r w:rsidRPr="00B13F57">
        <w:rPr>
          <w:sz w:val="28"/>
          <w:szCs w:val="28"/>
        </w:rPr>
        <w:t>.NET</w:t>
      </w:r>
      <w:r>
        <w:rPr>
          <w:sz w:val="28"/>
          <w:szCs w:val="28"/>
        </w:rPr>
        <w:t xml:space="preserve"> </w:t>
      </w:r>
      <w:proofErr w:type="spellStart"/>
      <w:r w:rsidRPr="00291C88">
        <w:rPr>
          <w:sz w:val="28"/>
          <w:szCs w:val="28"/>
        </w:rPr>
        <w:t>Framework</w:t>
      </w:r>
      <w:proofErr w:type="spellEnd"/>
      <w:r w:rsidRPr="00B13F57"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управления </w:t>
      </w:r>
      <w:r w:rsidRPr="00B13F57">
        <w:rPr>
          <w:sz w:val="28"/>
          <w:szCs w:val="28"/>
        </w:rPr>
        <w:t>(синхронизации)</w:t>
      </w:r>
      <w:r>
        <w:rPr>
          <w:sz w:val="28"/>
          <w:szCs w:val="28"/>
        </w:rPr>
        <w:t xml:space="preserve"> нитей, не могли не использовать достоинств этого объекта. Поэтому следующим классом сигнальных блокирующих конструкций по классификации за </w:t>
      </w:r>
      <w:proofErr w:type="spellStart"/>
      <w:r w:rsidRPr="00291C88">
        <w:rPr>
          <w:b/>
          <w:bCs/>
          <w:sz w:val="28"/>
          <w:szCs w:val="28"/>
        </w:rPr>
        <w:t>Mutex</w:t>
      </w:r>
      <w:proofErr w:type="spellEnd"/>
      <w:r w:rsidRPr="00291C88">
        <w:rPr>
          <w:sz w:val="28"/>
          <w:szCs w:val="28"/>
        </w:rPr>
        <w:t xml:space="preserve"> и </w:t>
      </w:r>
      <w:proofErr w:type="spellStart"/>
      <w:r w:rsidRPr="00291C88">
        <w:rPr>
          <w:b/>
          <w:bCs/>
          <w:sz w:val="28"/>
          <w:szCs w:val="28"/>
        </w:rPr>
        <w:t>Semaphore</w:t>
      </w:r>
      <w:proofErr w:type="spellEnd"/>
      <w:r w:rsidRPr="000517F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которые мы рассмотрим в нашей лекции, </w:t>
      </w:r>
      <w:r w:rsidRPr="00400C46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сигнальная конструкция на базе класса </w:t>
      </w:r>
      <w:proofErr w:type="spellStart"/>
      <w:r w:rsidRPr="00291C88">
        <w:rPr>
          <w:b/>
          <w:bCs/>
          <w:sz w:val="28"/>
          <w:szCs w:val="28"/>
        </w:rPr>
        <w:t>EventWaitHandle</w:t>
      </w:r>
      <w:proofErr w:type="spellEnd"/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Сигнальная конструкция, потому что позволяет организовать ожидание сигнал от другой нити одного или нескольких процессов.</w:t>
      </w:r>
    </w:p>
    <w:p w:rsidR="002126C0" w:rsidRPr="00291C88" w:rsidRDefault="002126C0" w:rsidP="00B07B2A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00C46">
        <w:rPr>
          <w:sz w:val="28"/>
          <w:szCs w:val="28"/>
        </w:rPr>
        <w:t xml:space="preserve">Класс </w:t>
      </w:r>
      <w:proofErr w:type="spellStart"/>
      <w:r w:rsidRPr="00291C88">
        <w:rPr>
          <w:b/>
          <w:bCs/>
          <w:sz w:val="28"/>
          <w:szCs w:val="28"/>
        </w:rPr>
        <w:t>EventWaitHandle</w:t>
      </w:r>
      <w:proofErr w:type="spellEnd"/>
      <w:r w:rsidRPr="00291C88">
        <w:rPr>
          <w:sz w:val="28"/>
          <w:szCs w:val="28"/>
        </w:rPr>
        <w:t xml:space="preserve"> имеет два производных класса – </w:t>
      </w:r>
      <w:proofErr w:type="spellStart"/>
      <w:r w:rsidRPr="00291C88">
        <w:rPr>
          <w:b/>
          <w:bCs/>
          <w:sz w:val="28"/>
          <w:szCs w:val="28"/>
        </w:rPr>
        <w:t>AutoResetEvent</w:t>
      </w:r>
      <w:proofErr w:type="spellEnd"/>
      <w:r w:rsidRPr="00291C88">
        <w:rPr>
          <w:sz w:val="28"/>
          <w:szCs w:val="28"/>
        </w:rPr>
        <w:t xml:space="preserve"> и </w:t>
      </w:r>
      <w:proofErr w:type="spellStart"/>
      <w:r w:rsidRPr="00291C88">
        <w:rPr>
          <w:b/>
          <w:bCs/>
          <w:sz w:val="28"/>
          <w:szCs w:val="28"/>
        </w:rPr>
        <w:t>ManualResetEvent</w:t>
      </w:r>
      <w:proofErr w:type="spellEnd"/>
      <w:r w:rsidRPr="00291C88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еще раз напоминаем, что это блокирующая сигнальная конструкции, которые </w:t>
      </w:r>
      <w:r w:rsidRPr="00291C88">
        <w:rPr>
          <w:sz w:val="28"/>
          <w:szCs w:val="28"/>
        </w:rPr>
        <w:t>не имеющие никакого отношения к событиям и делегатам C#</w:t>
      </w:r>
      <w:r>
        <w:rPr>
          <w:sz w:val="28"/>
          <w:szCs w:val="28"/>
        </w:rPr>
        <w:t>, рассмотренным ранее</w:t>
      </w:r>
      <w:r w:rsidRPr="00291C88">
        <w:rPr>
          <w:sz w:val="28"/>
          <w:szCs w:val="28"/>
        </w:rPr>
        <w:t xml:space="preserve">). Обоим классам доступны все функциональные возможности базового класса, </w:t>
      </w:r>
      <w:r w:rsidRPr="00291C88">
        <w:rPr>
          <w:sz w:val="28"/>
          <w:szCs w:val="28"/>
        </w:rPr>
        <w:lastRenderedPageBreak/>
        <w:t>единственное отличие состоит в вызове конструктора базового класса с разными параметрами.</w:t>
      </w:r>
    </w:p>
    <w:p w:rsidR="002126C0" w:rsidRPr="00400C46" w:rsidRDefault="002126C0" w:rsidP="00D77D01">
      <w:pPr>
        <w:pStyle w:val="a3"/>
        <w:ind w:firstLine="708"/>
        <w:jc w:val="both"/>
        <w:rPr>
          <w:sz w:val="28"/>
          <w:szCs w:val="28"/>
        </w:rPr>
      </w:pPr>
      <w:r w:rsidRPr="00400C46">
        <w:rPr>
          <w:b/>
          <w:bCs/>
          <w:sz w:val="28"/>
          <w:szCs w:val="28"/>
        </w:rPr>
        <w:t>«</w:t>
      </w:r>
      <w:proofErr w:type="spellStart"/>
      <w:r w:rsidRPr="00400C46">
        <w:rPr>
          <w:b/>
          <w:bCs/>
          <w:sz w:val="28"/>
          <w:szCs w:val="28"/>
        </w:rPr>
        <w:t>AutoResetEvent</w:t>
      </w:r>
      <w:proofErr w:type="spellEnd"/>
      <w:r w:rsidRPr="00400C46">
        <w:rPr>
          <w:b/>
          <w:bCs/>
          <w:sz w:val="28"/>
          <w:szCs w:val="28"/>
        </w:rPr>
        <w:t xml:space="preserve"> </w:t>
      </w:r>
      <w:r w:rsidRPr="00400C46">
        <w:rPr>
          <w:sz w:val="28"/>
          <w:szCs w:val="28"/>
        </w:rPr>
        <w:t>очень похож на турникет – один билет позволяет пройти одному человеку. Приставка “</w:t>
      </w:r>
      <w:proofErr w:type="spellStart"/>
      <w:r w:rsidRPr="00400C46">
        <w:rPr>
          <w:sz w:val="28"/>
          <w:szCs w:val="28"/>
        </w:rPr>
        <w:t>auto</w:t>
      </w:r>
      <w:proofErr w:type="spellEnd"/>
      <w:r w:rsidRPr="00400C46">
        <w:rPr>
          <w:sz w:val="28"/>
          <w:szCs w:val="28"/>
        </w:rPr>
        <w:t xml:space="preserve">” в названии относится к тому факту, что открытый турникет автоматически закрывается или “сбрасывается” после того, как позволяет кому-нибудь пройти. Поток блокируется у турникета вызовом </w:t>
      </w:r>
      <w:proofErr w:type="spellStart"/>
      <w:r w:rsidRPr="00400C46">
        <w:rPr>
          <w:b/>
          <w:bCs/>
          <w:sz w:val="28"/>
          <w:szCs w:val="28"/>
        </w:rPr>
        <w:t>WaitOne</w:t>
      </w:r>
      <w:proofErr w:type="spellEnd"/>
      <w:r w:rsidRPr="00400C46">
        <w:rPr>
          <w:sz w:val="28"/>
          <w:szCs w:val="28"/>
        </w:rPr>
        <w:t xml:space="preserve"> (ждать (</w:t>
      </w:r>
      <w:proofErr w:type="spellStart"/>
      <w:r w:rsidRPr="00400C46">
        <w:rPr>
          <w:i/>
          <w:iCs/>
          <w:sz w:val="28"/>
          <w:szCs w:val="28"/>
        </w:rPr>
        <w:t>wait</w:t>
      </w:r>
      <w:proofErr w:type="spellEnd"/>
      <w:r w:rsidRPr="00400C46">
        <w:rPr>
          <w:sz w:val="28"/>
          <w:szCs w:val="28"/>
        </w:rPr>
        <w:t>) у данного (</w:t>
      </w:r>
      <w:proofErr w:type="spellStart"/>
      <w:r w:rsidRPr="00400C46">
        <w:rPr>
          <w:i/>
          <w:iCs/>
          <w:sz w:val="28"/>
          <w:szCs w:val="28"/>
        </w:rPr>
        <w:t>one</w:t>
      </w:r>
      <w:proofErr w:type="spellEnd"/>
      <w:r w:rsidRPr="00400C46">
        <w:rPr>
          <w:sz w:val="28"/>
          <w:szCs w:val="28"/>
        </w:rPr>
        <w:t xml:space="preserve">) турникета, пока он не откроется), а билет вставляется вызовом метода </w:t>
      </w:r>
      <w:proofErr w:type="spellStart"/>
      <w:r w:rsidRPr="00400C46">
        <w:rPr>
          <w:b/>
          <w:bCs/>
          <w:sz w:val="28"/>
          <w:szCs w:val="28"/>
        </w:rPr>
        <w:t>Set</w:t>
      </w:r>
      <w:proofErr w:type="spellEnd"/>
      <w:r w:rsidRPr="00400C46">
        <w:rPr>
          <w:sz w:val="28"/>
          <w:szCs w:val="28"/>
        </w:rPr>
        <w:t xml:space="preserve">. Если несколько потоков вызывают </w:t>
      </w:r>
      <w:proofErr w:type="spellStart"/>
      <w:r w:rsidRPr="00400C46">
        <w:rPr>
          <w:b/>
          <w:bCs/>
          <w:sz w:val="28"/>
          <w:szCs w:val="28"/>
        </w:rPr>
        <w:t>WaitOne</w:t>
      </w:r>
      <w:proofErr w:type="spellEnd"/>
      <w:r w:rsidRPr="00400C46">
        <w:rPr>
          <w:sz w:val="28"/>
          <w:szCs w:val="28"/>
        </w:rPr>
        <w:t xml:space="preserve">, за турникетом образуется очередь. Билет может “вставить” любой поток – другими словами, любой (неблокированный) поток, имеющий доступ к объекту </w:t>
      </w:r>
      <w:proofErr w:type="spellStart"/>
      <w:r w:rsidRPr="00400C46">
        <w:rPr>
          <w:b/>
          <w:bCs/>
          <w:sz w:val="28"/>
          <w:szCs w:val="28"/>
        </w:rPr>
        <w:t>AutoResetEvent</w:t>
      </w:r>
      <w:proofErr w:type="spellEnd"/>
      <w:r w:rsidRPr="00400C46">
        <w:rPr>
          <w:b/>
          <w:bCs/>
          <w:sz w:val="28"/>
          <w:szCs w:val="28"/>
        </w:rPr>
        <w:t>,</w:t>
      </w:r>
      <w:r w:rsidRPr="00400C46">
        <w:rPr>
          <w:sz w:val="28"/>
          <w:szCs w:val="28"/>
        </w:rPr>
        <w:t xml:space="preserve"> может вызвать </w:t>
      </w:r>
      <w:proofErr w:type="spellStart"/>
      <w:r w:rsidRPr="00400C46">
        <w:rPr>
          <w:b/>
          <w:bCs/>
          <w:sz w:val="28"/>
          <w:szCs w:val="28"/>
        </w:rPr>
        <w:t>Set</w:t>
      </w:r>
      <w:proofErr w:type="spellEnd"/>
      <w:r w:rsidRPr="00400C46">
        <w:rPr>
          <w:b/>
          <w:bCs/>
          <w:sz w:val="28"/>
          <w:szCs w:val="28"/>
        </w:rPr>
        <w:t>,</w:t>
      </w:r>
      <w:r w:rsidRPr="00400C46">
        <w:rPr>
          <w:sz w:val="28"/>
          <w:szCs w:val="28"/>
        </w:rPr>
        <w:t xml:space="preserve"> чтобы пропустить один блокированный поток.</w:t>
      </w:r>
    </w:p>
    <w:p w:rsidR="002126C0" w:rsidRPr="00400C46" w:rsidRDefault="002126C0" w:rsidP="00D77D01">
      <w:pPr>
        <w:pStyle w:val="a3"/>
        <w:jc w:val="both"/>
        <w:rPr>
          <w:sz w:val="28"/>
          <w:szCs w:val="28"/>
        </w:rPr>
      </w:pPr>
      <w:r w:rsidRPr="00400C46">
        <w:rPr>
          <w:sz w:val="28"/>
          <w:szCs w:val="28"/>
        </w:rPr>
        <w:t xml:space="preserve">Если </w:t>
      </w:r>
      <w:proofErr w:type="spellStart"/>
      <w:r w:rsidRPr="00400C46">
        <w:rPr>
          <w:b/>
          <w:bCs/>
          <w:sz w:val="28"/>
          <w:szCs w:val="28"/>
        </w:rPr>
        <w:t>Set</w:t>
      </w:r>
      <w:proofErr w:type="spellEnd"/>
      <w:r w:rsidRPr="00400C46">
        <w:rPr>
          <w:sz w:val="28"/>
          <w:szCs w:val="28"/>
        </w:rPr>
        <w:t xml:space="preserve"> вызывается, когда нет ожидающих потоков, </w:t>
      </w:r>
      <w:proofErr w:type="spellStart"/>
      <w:r w:rsidRPr="00400C46">
        <w:rPr>
          <w:sz w:val="28"/>
          <w:szCs w:val="28"/>
        </w:rPr>
        <w:t>хэндл</w:t>
      </w:r>
      <w:proofErr w:type="spellEnd"/>
      <w:r w:rsidRPr="00400C46">
        <w:rPr>
          <w:sz w:val="28"/>
          <w:szCs w:val="28"/>
        </w:rPr>
        <w:t xml:space="preserve"> будет находиться в открытом состоянии, пока какой-нибудь поток не вызовет </w:t>
      </w:r>
      <w:proofErr w:type="spellStart"/>
      <w:r w:rsidRPr="00400C46">
        <w:rPr>
          <w:b/>
          <w:bCs/>
          <w:sz w:val="28"/>
          <w:szCs w:val="28"/>
        </w:rPr>
        <w:t>WaitOne</w:t>
      </w:r>
      <w:proofErr w:type="spellEnd"/>
      <w:r w:rsidRPr="00400C46">
        <w:rPr>
          <w:b/>
          <w:bCs/>
          <w:sz w:val="28"/>
          <w:szCs w:val="28"/>
        </w:rPr>
        <w:t>.</w:t>
      </w:r>
      <w:r w:rsidRPr="00400C46">
        <w:rPr>
          <w:sz w:val="28"/>
          <w:szCs w:val="28"/>
        </w:rPr>
        <w:t xml:space="preserve"> Эта особенность помогает избежать гонок между потоком, подходящим к турникету, и потоком, вставляющим билет (“</w:t>
      </w:r>
      <w:proofErr w:type="spellStart"/>
      <w:r w:rsidRPr="00400C46">
        <w:rPr>
          <w:sz w:val="28"/>
          <w:szCs w:val="28"/>
        </w:rPr>
        <w:t>опа</w:t>
      </w:r>
      <w:proofErr w:type="spellEnd"/>
      <w:r w:rsidRPr="00400C46">
        <w:rPr>
          <w:sz w:val="28"/>
          <w:szCs w:val="28"/>
        </w:rPr>
        <w:t xml:space="preserve">, билет вставлен на микросекунду раньше, очень жаль, но вам придется подождать еще сколько-нибудь!”). Однако многократный вызов </w:t>
      </w:r>
      <w:proofErr w:type="spellStart"/>
      <w:r w:rsidRPr="00400C46">
        <w:rPr>
          <w:b/>
          <w:bCs/>
          <w:sz w:val="28"/>
          <w:szCs w:val="28"/>
        </w:rPr>
        <w:t>Set</w:t>
      </w:r>
      <w:proofErr w:type="spellEnd"/>
      <w:r w:rsidRPr="00400C46">
        <w:rPr>
          <w:sz w:val="28"/>
          <w:szCs w:val="28"/>
        </w:rPr>
        <w:t xml:space="preserve"> для свободного турникета не </w:t>
      </w:r>
      <w:proofErr w:type="gramStart"/>
      <w:r w:rsidRPr="00400C46">
        <w:rPr>
          <w:sz w:val="28"/>
          <w:szCs w:val="28"/>
        </w:rPr>
        <w:t>разрешает пропустить за раз целую</w:t>
      </w:r>
      <w:proofErr w:type="gramEnd"/>
      <w:r w:rsidRPr="00400C46">
        <w:rPr>
          <w:sz w:val="28"/>
          <w:szCs w:val="28"/>
        </w:rPr>
        <w:t xml:space="preserve"> толпу – сможет пройти только один человек, все остальные билеты будут потрачены впустую.</w:t>
      </w:r>
    </w:p>
    <w:p w:rsidR="002126C0" w:rsidRPr="00400C46" w:rsidRDefault="002126C0" w:rsidP="00D77D01">
      <w:pPr>
        <w:pStyle w:val="a3"/>
        <w:jc w:val="both"/>
        <w:rPr>
          <w:sz w:val="28"/>
          <w:szCs w:val="28"/>
        </w:rPr>
      </w:pPr>
      <w:proofErr w:type="spellStart"/>
      <w:r w:rsidRPr="00400C46">
        <w:rPr>
          <w:b/>
          <w:bCs/>
          <w:sz w:val="28"/>
          <w:szCs w:val="28"/>
        </w:rPr>
        <w:t>WaitOne</w:t>
      </w:r>
      <w:proofErr w:type="spellEnd"/>
      <w:r w:rsidRPr="00400C46">
        <w:rPr>
          <w:sz w:val="28"/>
          <w:szCs w:val="28"/>
        </w:rPr>
        <w:t xml:space="preserve"> принимает необязательный параметр </w:t>
      </w:r>
      <w:proofErr w:type="spellStart"/>
      <w:r w:rsidRPr="00400C46">
        <w:rPr>
          <w:b/>
          <w:bCs/>
          <w:sz w:val="28"/>
          <w:szCs w:val="28"/>
        </w:rPr>
        <w:t>timeout</w:t>
      </w:r>
      <w:proofErr w:type="spellEnd"/>
      <w:r w:rsidRPr="00400C46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400C46">
        <w:rPr>
          <w:sz w:val="28"/>
          <w:szCs w:val="28"/>
        </w:rPr>
        <w:t xml:space="preserve"> метод возвращает </w:t>
      </w:r>
      <w:proofErr w:type="spellStart"/>
      <w:r w:rsidRPr="00400C46">
        <w:rPr>
          <w:b/>
          <w:bCs/>
          <w:sz w:val="28"/>
          <w:szCs w:val="28"/>
        </w:rPr>
        <w:t>false</w:t>
      </w:r>
      <w:proofErr w:type="spellEnd"/>
      <w:r w:rsidRPr="00400C46">
        <w:rPr>
          <w:sz w:val="28"/>
          <w:szCs w:val="28"/>
        </w:rPr>
        <w:t xml:space="preserve">, если ожидание заканчивается по таймауту, а не по получению сигнала. </w:t>
      </w:r>
      <w:proofErr w:type="spellStart"/>
      <w:r w:rsidRPr="00400C46">
        <w:rPr>
          <w:b/>
          <w:bCs/>
          <w:sz w:val="28"/>
          <w:szCs w:val="28"/>
        </w:rPr>
        <w:t>WaitOne</w:t>
      </w:r>
      <w:proofErr w:type="spellEnd"/>
      <w:r w:rsidRPr="00400C46">
        <w:rPr>
          <w:b/>
          <w:bCs/>
          <w:sz w:val="28"/>
          <w:szCs w:val="28"/>
        </w:rPr>
        <w:t xml:space="preserve"> </w:t>
      </w:r>
      <w:r w:rsidRPr="00400C46">
        <w:rPr>
          <w:sz w:val="28"/>
          <w:szCs w:val="28"/>
        </w:rPr>
        <w:t>также можно обучить выходить из текущего контекста синхронизации для продолжения ожидания (если используется режим с автоматической блокировкой) во избежание чрезмерного блокирования.</w:t>
      </w:r>
    </w:p>
    <w:p w:rsidR="002126C0" w:rsidRDefault="002126C0" w:rsidP="00D77D01">
      <w:pPr>
        <w:pStyle w:val="a3"/>
        <w:jc w:val="both"/>
        <w:rPr>
          <w:sz w:val="28"/>
          <w:szCs w:val="28"/>
        </w:rPr>
      </w:pPr>
      <w:r w:rsidRPr="00400C46">
        <w:rPr>
          <w:sz w:val="28"/>
          <w:szCs w:val="28"/>
        </w:rPr>
        <w:t xml:space="preserve">Метод </w:t>
      </w:r>
      <w:proofErr w:type="spellStart"/>
      <w:r w:rsidRPr="00400C46">
        <w:rPr>
          <w:b/>
          <w:bCs/>
          <w:sz w:val="28"/>
          <w:szCs w:val="28"/>
        </w:rPr>
        <w:t>Reset</w:t>
      </w:r>
      <w:proofErr w:type="spellEnd"/>
      <w:r w:rsidRPr="00400C46">
        <w:rPr>
          <w:sz w:val="28"/>
          <w:szCs w:val="28"/>
        </w:rPr>
        <w:t xml:space="preserve"> обеспечивает закрытие открытого турникета, безо всяких ожиданий и блокировок</w:t>
      </w:r>
      <w:proofErr w:type="gramStart"/>
      <w:r w:rsidRPr="00400C46">
        <w:rPr>
          <w:sz w:val="28"/>
          <w:szCs w:val="28"/>
        </w:rPr>
        <w:t>.</w:t>
      </w:r>
      <w:r>
        <w:rPr>
          <w:sz w:val="28"/>
          <w:szCs w:val="28"/>
        </w:rPr>
        <w:t xml:space="preserve">»  </w:t>
      </w:r>
      <w:r w:rsidRPr="00400C46">
        <w:rPr>
          <w:sz w:val="28"/>
          <w:szCs w:val="28"/>
        </w:rPr>
        <w:t>–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ссылка из интернета. </w:t>
      </w:r>
    </w:p>
    <w:p w:rsidR="002126C0" w:rsidRDefault="002126C0" w:rsidP="000B2AFC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Сравнение блокирующей конструкции </w:t>
      </w:r>
      <w:r w:rsidRPr="00D77D01">
        <w:rPr>
          <w:sz w:val="28"/>
          <w:szCs w:val="28"/>
        </w:rPr>
        <w:t xml:space="preserve"> </w:t>
      </w:r>
      <w:proofErr w:type="spellStart"/>
      <w:r w:rsidRPr="00D77D01">
        <w:rPr>
          <w:sz w:val="28"/>
          <w:szCs w:val="28"/>
        </w:rPr>
        <w:t>AutoResetEvent</w:t>
      </w:r>
      <w:proofErr w:type="spellEnd"/>
      <w:r>
        <w:rPr>
          <w:sz w:val="28"/>
          <w:szCs w:val="28"/>
        </w:rPr>
        <w:t xml:space="preserve"> с турникетом очень удачно, поэтому и приведена ссылка на интернет, однако необходимо отметить еще одно достоинство </w:t>
      </w:r>
      <w:proofErr w:type="spellStart"/>
      <w:r w:rsidRPr="00D77D01">
        <w:rPr>
          <w:sz w:val="28"/>
          <w:szCs w:val="28"/>
        </w:rPr>
        <w:t>AutoResetEvent</w:t>
      </w:r>
      <w:proofErr w:type="spellEnd"/>
      <w:r>
        <w:rPr>
          <w:sz w:val="28"/>
          <w:szCs w:val="28"/>
        </w:rPr>
        <w:t xml:space="preserve"> – его можно сделать именным. Т.е. за каждой нитью можно «закрепить» свое событие, которое и будет разрешать работу этой нити. Обычно при запуске приложения с помощью </w:t>
      </w:r>
      <w:r>
        <w:rPr>
          <w:sz w:val="28"/>
          <w:szCs w:val="28"/>
          <w:lang w:val="en-US"/>
        </w:rPr>
        <w:t>set</w:t>
      </w:r>
      <w:r w:rsidRPr="002F6A74">
        <w:rPr>
          <w:sz w:val="28"/>
          <w:szCs w:val="28"/>
        </w:rPr>
        <w:t>()</w:t>
      </w:r>
      <w:r>
        <w:rPr>
          <w:sz w:val="28"/>
          <w:szCs w:val="28"/>
        </w:rPr>
        <w:t xml:space="preserve"> устанавливается необходимое событие, которое разрешает работу некоторой нити. По окончании работы этой нити необходимо «сбросить» событие </w:t>
      </w:r>
      <w:r>
        <w:rPr>
          <w:sz w:val="28"/>
          <w:szCs w:val="28"/>
          <w:lang w:val="en-US"/>
        </w:rPr>
        <w:t>Reset</w:t>
      </w:r>
      <w:r>
        <w:rPr>
          <w:sz w:val="28"/>
          <w:szCs w:val="28"/>
        </w:rPr>
        <w:t>-</w:t>
      </w:r>
      <w:r w:rsidRPr="002F6A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ом и </w:t>
      </w:r>
      <w:r>
        <w:rPr>
          <w:sz w:val="28"/>
          <w:szCs w:val="28"/>
          <w:lang w:val="en-US"/>
        </w:rPr>
        <w:t>set</w:t>
      </w:r>
      <w:r>
        <w:rPr>
          <w:sz w:val="28"/>
          <w:szCs w:val="28"/>
        </w:rPr>
        <w:t xml:space="preserve">-ом установить следующее событие, которое разрешает работу следующей нити и т.д. </w:t>
      </w:r>
    </w:p>
    <w:p w:rsidR="002817DD" w:rsidRDefault="002817DD" w:rsidP="000B2AFC">
      <w:pPr>
        <w:pStyle w:val="a3"/>
        <w:ind w:firstLine="708"/>
        <w:jc w:val="both"/>
        <w:rPr>
          <w:sz w:val="28"/>
          <w:szCs w:val="28"/>
          <w:lang w:val="kk-KZ"/>
        </w:rPr>
      </w:pPr>
    </w:p>
    <w:p w:rsidR="002817DD" w:rsidRDefault="002817DD" w:rsidP="000B2AFC">
      <w:pPr>
        <w:pStyle w:val="a3"/>
        <w:ind w:firstLine="708"/>
        <w:jc w:val="both"/>
        <w:rPr>
          <w:sz w:val="28"/>
          <w:szCs w:val="28"/>
          <w:lang w:val="kk-KZ"/>
        </w:rPr>
      </w:pPr>
    </w:p>
    <w:p w:rsidR="002817DD" w:rsidRDefault="002817DD" w:rsidP="000B2AFC">
      <w:pPr>
        <w:pStyle w:val="a3"/>
        <w:ind w:firstLine="708"/>
        <w:jc w:val="both"/>
        <w:rPr>
          <w:sz w:val="28"/>
          <w:szCs w:val="28"/>
          <w:lang w:val="kk-KZ"/>
        </w:rPr>
      </w:pPr>
    </w:p>
    <w:p w:rsidR="002817DD" w:rsidRDefault="002817DD" w:rsidP="000B2AFC">
      <w:pPr>
        <w:pStyle w:val="a3"/>
        <w:ind w:firstLine="708"/>
        <w:jc w:val="both"/>
        <w:rPr>
          <w:sz w:val="28"/>
          <w:szCs w:val="28"/>
          <w:lang w:val="kk-KZ"/>
        </w:rPr>
      </w:pPr>
    </w:p>
    <w:p w:rsidR="002126C0" w:rsidRPr="002F6A74" w:rsidRDefault="002126C0" w:rsidP="000B2AFC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учебного примера, регулирующего работу двух нитей с помощью двух блокирующих конструкций </w:t>
      </w:r>
      <w:proofErr w:type="spellStart"/>
      <w:r w:rsidRPr="00D77D01">
        <w:rPr>
          <w:sz w:val="28"/>
          <w:szCs w:val="28"/>
        </w:rPr>
        <w:t>AutoResetEvent</w:t>
      </w:r>
      <w:proofErr w:type="spellEnd"/>
      <w:r>
        <w:rPr>
          <w:sz w:val="28"/>
          <w:szCs w:val="28"/>
        </w:rPr>
        <w:t xml:space="preserve">, предлагается программа, в которой создаются два объекта </w:t>
      </w:r>
      <w:proofErr w:type="spellStart"/>
      <w:r>
        <w:rPr>
          <w:sz w:val="28"/>
          <w:szCs w:val="28"/>
          <w:lang w:val="en-US"/>
        </w:rPr>
        <w:t>ev</w:t>
      </w:r>
      <w:proofErr w:type="spellEnd"/>
      <w:r w:rsidRPr="002F6A74">
        <w:rPr>
          <w:sz w:val="28"/>
          <w:szCs w:val="28"/>
        </w:rPr>
        <w:t>1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  <w:lang w:val="en-US"/>
        </w:rPr>
        <w:t>ev</w:t>
      </w:r>
      <w:proofErr w:type="spellEnd"/>
      <w:r w:rsidRPr="002F6A74">
        <w:rPr>
          <w:sz w:val="28"/>
          <w:szCs w:val="28"/>
        </w:rPr>
        <w:t>2</w:t>
      </w:r>
      <w:r>
        <w:rPr>
          <w:sz w:val="28"/>
          <w:szCs w:val="28"/>
        </w:rPr>
        <w:t xml:space="preserve"> типа </w:t>
      </w:r>
      <w:proofErr w:type="spellStart"/>
      <w:r w:rsidRPr="002F6A74">
        <w:rPr>
          <w:sz w:val="28"/>
          <w:szCs w:val="28"/>
        </w:rPr>
        <w:t>EventWaitHandle</w:t>
      </w:r>
      <w:proofErr w:type="spellEnd"/>
      <w:r>
        <w:rPr>
          <w:sz w:val="28"/>
          <w:szCs w:val="28"/>
        </w:rPr>
        <w:t xml:space="preserve">. Объект </w:t>
      </w:r>
      <w:proofErr w:type="spellStart"/>
      <w:r>
        <w:rPr>
          <w:sz w:val="28"/>
          <w:szCs w:val="28"/>
          <w:lang w:val="en-US"/>
        </w:rPr>
        <w:t>ev</w:t>
      </w:r>
      <w:proofErr w:type="spellEnd"/>
      <w:r w:rsidRPr="002F6A74">
        <w:rPr>
          <w:sz w:val="28"/>
          <w:szCs w:val="28"/>
        </w:rPr>
        <w:t>1</w:t>
      </w:r>
      <w:r>
        <w:rPr>
          <w:sz w:val="28"/>
          <w:szCs w:val="28"/>
        </w:rPr>
        <w:t xml:space="preserve"> предназначен для управления нити 1, а объект </w:t>
      </w:r>
      <w:proofErr w:type="spellStart"/>
      <w:r>
        <w:rPr>
          <w:sz w:val="28"/>
          <w:szCs w:val="28"/>
          <w:lang w:val="en-US"/>
        </w:rPr>
        <w:t>ev</w:t>
      </w:r>
      <w:proofErr w:type="spellEnd"/>
      <w:r w:rsidRPr="002F6A74">
        <w:rPr>
          <w:sz w:val="28"/>
          <w:szCs w:val="28"/>
        </w:rPr>
        <w:t>2</w:t>
      </w:r>
      <w:r>
        <w:rPr>
          <w:sz w:val="28"/>
          <w:szCs w:val="28"/>
        </w:rPr>
        <w:t xml:space="preserve"> – для управления нитью </w:t>
      </w:r>
      <w:r w:rsidRPr="002F6A74">
        <w:rPr>
          <w:sz w:val="28"/>
          <w:szCs w:val="28"/>
        </w:rPr>
        <w:t>2.</w:t>
      </w:r>
      <w:r>
        <w:rPr>
          <w:sz w:val="28"/>
          <w:szCs w:val="28"/>
        </w:rPr>
        <w:t xml:space="preserve"> После запуска в работу обоих нитей (они обе ждут разрешения от своих объектов события - </w:t>
      </w:r>
      <w:r w:rsidRPr="00564980">
        <w:rPr>
          <w:rFonts w:ascii="Courier New" w:hAnsi="Courier New" w:cs="Courier New"/>
          <w:noProof/>
          <w:lang w:val="en-US"/>
        </w:rPr>
        <w:t>ev</w:t>
      </w:r>
      <w:r w:rsidRPr="000B2AFC">
        <w:rPr>
          <w:rFonts w:ascii="Courier New" w:hAnsi="Courier New" w:cs="Courier New"/>
          <w:noProof/>
        </w:rPr>
        <w:t>1.</w:t>
      </w:r>
      <w:r w:rsidRPr="00564980">
        <w:rPr>
          <w:rFonts w:ascii="Courier New" w:hAnsi="Courier New" w:cs="Courier New"/>
          <w:noProof/>
          <w:lang w:val="en-US"/>
        </w:rPr>
        <w:t>WaitOne</w:t>
      </w:r>
      <w:r w:rsidRPr="000B2AFC">
        <w:rPr>
          <w:rFonts w:ascii="Courier New" w:hAnsi="Courier New" w:cs="Courier New"/>
          <w:noProof/>
        </w:rPr>
        <w:t>();</w:t>
      </w:r>
      <w:r>
        <w:rPr>
          <w:rFonts w:ascii="Courier New" w:hAnsi="Courier New" w:cs="Courier New"/>
          <w:noProof/>
        </w:rPr>
        <w:t xml:space="preserve"> и </w:t>
      </w:r>
      <w:r w:rsidRPr="00564980">
        <w:rPr>
          <w:rFonts w:ascii="Courier New" w:hAnsi="Courier New" w:cs="Courier New"/>
          <w:noProof/>
          <w:lang w:val="en-US"/>
        </w:rPr>
        <w:t>ev</w:t>
      </w:r>
      <w:r w:rsidRPr="000B2AFC">
        <w:rPr>
          <w:rFonts w:ascii="Courier New" w:hAnsi="Courier New" w:cs="Courier New"/>
          <w:noProof/>
        </w:rPr>
        <w:t>2.</w:t>
      </w:r>
      <w:r w:rsidRPr="00564980">
        <w:rPr>
          <w:rFonts w:ascii="Courier New" w:hAnsi="Courier New" w:cs="Courier New"/>
          <w:noProof/>
          <w:lang w:val="en-US"/>
        </w:rPr>
        <w:t>WaitOne</w:t>
      </w:r>
      <w:r w:rsidRPr="000B2AFC">
        <w:rPr>
          <w:rFonts w:ascii="Courier New" w:hAnsi="Courier New" w:cs="Courier New"/>
          <w:noProof/>
        </w:rPr>
        <w:t>();</w:t>
      </w:r>
      <w:r>
        <w:rPr>
          <w:sz w:val="28"/>
          <w:szCs w:val="28"/>
        </w:rPr>
        <w:t xml:space="preserve">) с помощью </w:t>
      </w:r>
      <w:r w:rsidRPr="00564980">
        <w:rPr>
          <w:rFonts w:ascii="Courier New" w:hAnsi="Courier New" w:cs="Courier New"/>
          <w:noProof/>
          <w:lang w:val="en-US"/>
        </w:rPr>
        <w:t>ev</w:t>
      </w:r>
      <w:r w:rsidRPr="000B2AFC">
        <w:rPr>
          <w:rFonts w:ascii="Courier New" w:hAnsi="Courier New" w:cs="Courier New"/>
          <w:noProof/>
        </w:rPr>
        <w:t>1.</w:t>
      </w:r>
      <w:r w:rsidRPr="00564980">
        <w:rPr>
          <w:rFonts w:ascii="Courier New" w:hAnsi="Courier New" w:cs="Courier New"/>
          <w:noProof/>
          <w:lang w:val="en-US"/>
        </w:rPr>
        <w:t>Set</w:t>
      </w:r>
      <w:r w:rsidRPr="000B2AFC">
        <w:rPr>
          <w:rFonts w:ascii="Courier New" w:hAnsi="Courier New" w:cs="Courier New"/>
          <w:noProof/>
        </w:rPr>
        <w:t>();</w:t>
      </w:r>
      <w:r>
        <w:rPr>
          <w:rFonts w:ascii="Courier New" w:hAnsi="Courier New" w:cs="Courier New"/>
          <w:noProof/>
        </w:rPr>
        <w:t xml:space="preserve"> </w:t>
      </w:r>
      <w:r>
        <w:rPr>
          <w:sz w:val="28"/>
          <w:szCs w:val="28"/>
        </w:rPr>
        <w:t xml:space="preserve">устанавливается первое событие, которое и разрешает работу нити 1. По окончании цикла работы нити 1, событие 1 сбрасывается, а событие 2 устанавливается и т.д.     </w:t>
      </w:r>
      <w:r w:rsidRPr="002F6A74">
        <w:rPr>
          <w:sz w:val="28"/>
          <w:szCs w:val="28"/>
        </w:rPr>
        <w:t xml:space="preserve"> </w:t>
      </w:r>
    </w:p>
    <w:p w:rsidR="002126C0" w:rsidRPr="002819E8" w:rsidRDefault="002126C0" w:rsidP="00EE35FC">
      <w:pPr>
        <w:pStyle w:val="a3"/>
        <w:rPr>
          <w:sz w:val="28"/>
          <w:szCs w:val="28"/>
        </w:rPr>
      </w:pPr>
      <w:r>
        <w:rPr>
          <w:sz w:val="28"/>
          <w:szCs w:val="28"/>
        </w:rPr>
        <w:t>Исходный</w:t>
      </w:r>
      <w:r w:rsidRPr="002819E8">
        <w:rPr>
          <w:sz w:val="28"/>
          <w:szCs w:val="28"/>
        </w:rPr>
        <w:t xml:space="preserve"> </w:t>
      </w:r>
      <w:r>
        <w:rPr>
          <w:sz w:val="28"/>
          <w:szCs w:val="28"/>
        </w:rPr>
        <w:t>код</w:t>
      </w:r>
      <w:r w:rsidRPr="002819E8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 w:rsidRPr="002819E8">
        <w:rPr>
          <w:sz w:val="28"/>
          <w:szCs w:val="28"/>
        </w:rPr>
        <w:t>:</w:t>
      </w:r>
    </w:p>
    <w:p w:rsidR="002126C0" w:rsidRPr="002819E8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</w:rPr>
      </w:pP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using</w:t>
      </w:r>
      <w:r w:rsidRPr="002819E8">
        <w:rPr>
          <w:rFonts w:ascii="Courier New" w:hAnsi="Courier New" w:cs="Courier New"/>
          <w:noProof/>
          <w:sz w:val="24"/>
          <w:szCs w:val="24"/>
        </w:rPr>
        <w:t xml:space="preserve"> 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System</w:t>
      </w:r>
      <w:r w:rsidRPr="002819E8">
        <w:rPr>
          <w:rFonts w:ascii="Courier New" w:hAnsi="Courier New" w:cs="Courier New"/>
          <w:noProof/>
          <w:sz w:val="24"/>
          <w:szCs w:val="24"/>
        </w:rPr>
        <w:t>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using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System.Threading;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using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System.Runtime.InteropServices;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namespace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ConsoleApplication1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{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B91AF"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class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Program</w:t>
      </w:r>
    </w:p>
    <w:p w:rsidR="002126C0" w:rsidRPr="00564980" w:rsidRDefault="002126C0" w:rsidP="002622BD">
      <w:pPr>
        <w:tabs>
          <w:tab w:val="left" w:pos="93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{</w:t>
      </w:r>
      <w:r w:rsidR="002622BD">
        <w:rPr>
          <w:rFonts w:ascii="Courier New" w:hAnsi="Courier New" w:cs="Courier New"/>
          <w:noProof/>
          <w:sz w:val="24"/>
          <w:szCs w:val="24"/>
          <w:lang w:val="en-US"/>
        </w:rPr>
        <w:tab/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static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EventWaitHandle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ev1 =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AutoResetEvent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(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false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static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EventWaitHandle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ev2 =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AutoResetEvent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(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false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B91AF"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class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Pervaj_1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{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public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void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Niti_1()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{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.WriteLine(</w:t>
      </w:r>
      <w:r w:rsidRPr="00564980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>"</w:t>
      </w:r>
      <w:r w:rsidRPr="00564980">
        <w:rPr>
          <w:rFonts w:ascii="Courier New" w:hAnsi="Courier New" w:cs="Courier New"/>
          <w:noProof/>
          <w:color w:val="A31515"/>
          <w:sz w:val="24"/>
          <w:szCs w:val="24"/>
        </w:rPr>
        <w:t>Работает</w:t>
      </w:r>
      <w:r w:rsidRPr="00564980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</w:t>
      </w:r>
      <w:r w:rsidRPr="00564980">
        <w:rPr>
          <w:rFonts w:ascii="Courier New" w:hAnsi="Courier New" w:cs="Courier New"/>
          <w:noProof/>
          <w:color w:val="A31515"/>
          <w:sz w:val="24"/>
          <w:szCs w:val="24"/>
        </w:rPr>
        <w:t>нить</w:t>
      </w:r>
      <w:r w:rsidRPr="00564980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1 "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for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(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i = 0; i &lt; 10; i++)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{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 ev1.WaitOne();                        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for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(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j = 0; j &lt; 10; j++)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    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.Write(i + </w:t>
      </w:r>
      <w:r w:rsidRPr="00564980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>" "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.WriteLine();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 ev1.Reset();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 ev2.Set();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}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}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public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void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Niti_2()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{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.WriteLine(</w:t>
      </w:r>
      <w:r w:rsidRPr="00564980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>"</w:t>
      </w:r>
      <w:r w:rsidRPr="00564980">
        <w:rPr>
          <w:rFonts w:ascii="Courier New" w:hAnsi="Courier New" w:cs="Courier New"/>
          <w:noProof/>
          <w:color w:val="A31515"/>
          <w:sz w:val="24"/>
          <w:szCs w:val="24"/>
        </w:rPr>
        <w:t>Работает</w:t>
      </w:r>
      <w:r w:rsidRPr="00564980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</w:t>
      </w:r>
      <w:r w:rsidRPr="00564980">
        <w:rPr>
          <w:rFonts w:ascii="Courier New" w:hAnsi="Courier New" w:cs="Courier New"/>
          <w:noProof/>
          <w:color w:val="A31515"/>
          <w:sz w:val="24"/>
          <w:szCs w:val="24"/>
        </w:rPr>
        <w:t>нить</w:t>
      </w:r>
      <w:r w:rsidRPr="00564980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 xml:space="preserve"> 2 "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for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(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i = 10; i &lt; 20; i++)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{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 ev2.WaitOne();                        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for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(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int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j = 0; j &lt; 10; j++)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2F75A5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  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.Write(i + </w:t>
      </w:r>
      <w:r w:rsidRPr="00564980">
        <w:rPr>
          <w:rFonts w:ascii="Courier New" w:hAnsi="Courier New" w:cs="Courier New"/>
          <w:noProof/>
          <w:color w:val="A31515"/>
          <w:sz w:val="24"/>
          <w:szCs w:val="24"/>
          <w:lang w:val="en-US"/>
        </w:rPr>
        <w:t>" "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.WriteLine();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 ev2.Reset();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lastRenderedPageBreak/>
        <w:t xml:space="preserve">     ev1.Set();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 }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}    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}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static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void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Main(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string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[] args)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2F75A5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{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Pervaj_1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Pe =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Pervaj_1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();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t1 =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(Pe.Niti_1);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t1.Start();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t2 = </w:t>
      </w:r>
      <w:r w:rsidRPr="00564980">
        <w:rPr>
          <w:rFonts w:ascii="Courier New" w:hAnsi="Courier New" w:cs="Courier New"/>
          <w:noProof/>
          <w:color w:val="0000FF"/>
          <w:sz w:val="24"/>
          <w:szCs w:val="24"/>
          <w:lang w:val="en-US"/>
        </w:rPr>
        <w:t>new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Thread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(Pe.Niti_2);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t2.Start();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ev1.Set();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  <w:lang w:val="en-US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 </w:t>
      </w:r>
      <w:r w:rsidRPr="00564980">
        <w:rPr>
          <w:rFonts w:ascii="Courier New" w:hAnsi="Courier New" w:cs="Courier New"/>
          <w:noProof/>
          <w:color w:val="2B91AF"/>
          <w:sz w:val="24"/>
          <w:szCs w:val="24"/>
          <w:lang w:val="en-US"/>
        </w:rPr>
        <w:t>Console</w:t>
      </w: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>.ReadLine();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</w:rPr>
      </w:pPr>
      <w:r w:rsidRPr="00564980">
        <w:rPr>
          <w:rFonts w:ascii="Courier New" w:hAnsi="Courier New" w:cs="Courier New"/>
          <w:noProof/>
          <w:sz w:val="24"/>
          <w:szCs w:val="24"/>
          <w:lang w:val="en-US"/>
        </w:rPr>
        <w:t xml:space="preserve">  </w:t>
      </w:r>
      <w:r w:rsidRPr="00564980">
        <w:rPr>
          <w:rFonts w:ascii="Courier New" w:hAnsi="Courier New" w:cs="Courier New"/>
          <w:noProof/>
          <w:sz w:val="24"/>
          <w:szCs w:val="24"/>
        </w:rPr>
        <w:t>}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</w:rPr>
      </w:pPr>
      <w:r w:rsidRPr="00564980">
        <w:rPr>
          <w:rFonts w:ascii="Courier New" w:hAnsi="Courier New" w:cs="Courier New"/>
          <w:noProof/>
          <w:sz w:val="24"/>
          <w:szCs w:val="24"/>
        </w:rPr>
        <w:t xml:space="preserve"> }</w:t>
      </w:r>
    </w:p>
    <w:p w:rsidR="002126C0" w:rsidRPr="00564980" w:rsidRDefault="002126C0" w:rsidP="00564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4"/>
          <w:szCs w:val="24"/>
        </w:rPr>
      </w:pPr>
      <w:r w:rsidRPr="00564980">
        <w:rPr>
          <w:rFonts w:ascii="Courier New" w:hAnsi="Courier New" w:cs="Courier New"/>
          <w:noProof/>
          <w:sz w:val="24"/>
          <w:szCs w:val="24"/>
        </w:rPr>
        <w:t>}</w:t>
      </w:r>
    </w:p>
    <w:p w:rsidR="002126C0" w:rsidRDefault="002126C0" w:rsidP="00EE35FC">
      <w:pPr>
        <w:pStyle w:val="a3"/>
        <w:rPr>
          <w:sz w:val="28"/>
          <w:szCs w:val="28"/>
        </w:rPr>
      </w:pPr>
      <w:r>
        <w:rPr>
          <w:sz w:val="28"/>
          <w:szCs w:val="28"/>
        </w:rPr>
        <w:t>Работа программы:</w:t>
      </w:r>
    </w:p>
    <w:p w:rsidR="002126C0" w:rsidRDefault="0040300C" w:rsidP="00EE35FC">
      <w:pPr>
        <w:pStyle w:val="a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236.45pt">
            <v:imagedata r:id="rId5" o:title=""/>
          </v:shape>
        </w:pict>
      </w:r>
    </w:p>
    <w:p w:rsidR="002126C0" w:rsidRDefault="002126C0" w:rsidP="00EE35F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Рисунок 12.1 – Синхронизация нитей с помощью </w:t>
      </w:r>
      <w:proofErr w:type="spellStart"/>
      <w:r w:rsidRPr="00D77D01">
        <w:rPr>
          <w:sz w:val="28"/>
          <w:szCs w:val="28"/>
        </w:rPr>
        <w:t>A</w:t>
      </w:r>
      <w:bookmarkStart w:id="0" w:name="_GoBack"/>
      <w:bookmarkEnd w:id="0"/>
      <w:r w:rsidRPr="00D77D01">
        <w:rPr>
          <w:sz w:val="28"/>
          <w:szCs w:val="28"/>
        </w:rPr>
        <w:t>utoResetEvent</w:t>
      </w:r>
      <w:proofErr w:type="spellEnd"/>
    </w:p>
    <w:p w:rsidR="002126C0" w:rsidRPr="00D77D01" w:rsidRDefault="002126C0" w:rsidP="00D77D01">
      <w:pPr>
        <w:pStyle w:val="a3"/>
        <w:ind w:firstLine="708"/>
        <w:rPr>
          <w:sz w:val="28"/>
          <w:szCs w:val="28"/>
        </w:rPr>
      </w:pPr>
      <w:r w:rsidRPr="00D77D01">
        <w:rPr>
          <w:sz w:val="28"/>
          <w:szCs w:val="28"/>
        </w:rPr>
        <w:t xml:space="preserve">Метод </w:t>
      </w:r>
      <w:proofErr w:type="spellStart"/>
      <w:r w:rsidRPr="00D77D01">
        <w:rPr>
          <w:b/>
          <w:bCs/>
          <w:sz w:val="28"/>
          <w:szCs w:val="28"/>
        </w:rPr>
        <w:t>Close</w:t>
      </w:r>
      <w:proofErr w:type="spellEnd"/>
      <w:r w:rsidRPr="00D77D01">
        <w:rPr>
          <w:sz w:val="28"/>
          <w:szCs w:val="28"/>
        </w:rPr>
        <w:t xml:space="preserve"> нужно вызывать сразу же, как только </w:t>
      </w:r>
      <w:proofErr w:type="spellStart"/>
      <w:r w:rsidRPr="00D77D01">
        <w:rPr>
          <w:b/>
          <w:bCs/>
          <w:sz w:val="28"/>
          <w:szCs w:val="28"/>
        </w:rPr>
        <w:t>WaitHandle</w:t>
      </w:r>
      <w:proofErr w:type="spellEnd"/>
      <w:r w:rsidRPr="00D77D01">
        <w:rPr>
          <w:sz w:val="28"/>
          <w:szCs w:val="28"/>
        </w:rPr>
        <w:t xml:space="preserve"> станет не нужен – для освобождения ресурсов операционной системы. Однако если </w:t>
      </w:r>
      <w:proofErr w:type="spellStart"/>
      <w:r w:rsidRPr="00D77D01">
        <w:rPr>
          <w:b/>
          <w:bCs/>
          <w:sz w:val="28"/>
          <w:szCs w:val="28"/>
        </w:rPr>
        <w:t>WaitHandle</w:t>
      </w:r>
      <w:proofErr w:type="spellEnd"/>
      <w:r w:rsidRPr="00D77D01">
        <w:rPr>
          <w:sz w:val="28"/>
          <w:szCs w:val="28"/>
        </w:rPr>
        <w:t xml:space="preserve"> используется на протяжении всей жизни приложения (как в</w:t>
      </w:r>
      <w:r>
        <w:rPr>
          <w:sz w:val="28"/>
          <w:szCs w:val="28"/>
        </w:rPr>
        <w:t xml:space="preserve"> нашем случае</w:t>
      </w:r>
      <w:r w:rsidRPr="00D77D01">
        <w:rPr>
          <w:sz w:val="28"/>
          <w:szCs w:val="28"/>
        </w:rPr>
        <w:t xml:space="preserve">), этот шаг можно опустить, так как он будет выполнен автоматически при </w:t>
      </w:r>
      <w:r>
        <w:rPr>
          <w:sz w:val="28"/>
          <w:szCs w:val="28"/>
        </w:rPr>
        <w:t xml:space="preserve">закрытии </w:t>
      </w:r>
      <w:r w:rsidRPr="00D77D01">
        <w:rPr>
          <w:sz w:val="28"/>
          <w:szCs w:val="28"/>
        </w:rPr>
        <w:t>приложения.</w:t>
      </w:r>
    </w:p>
    <w:p w:rsidR="002126C0" w:rsidRPr="00D77D01" w:rsidRDefault="002126C0" w:rsidP="00EE35FC">
      <w:pPr>
        <w:pStyle w:val="a3"/>
        <w:rPr>
          <w:sz w:val="28"/>
          <w:szCs w:val="28"/>
        </w:rPr>
      </w:pPr>
    </w:p>
    <w:p w:rsidR="002126C0" w:rsidRDefault="002126C0" w:rsidP="00EE35FC">
      <w:pPr>
        <w:pStyle w:val="a3"/>
        <w:rPr>
          <w:sz w:val="28"/>
          <w:szCs w:val="28"/>
        </w:rPr>
      </w:pPr>
    </w:p>
    <w:sectPr w:rsidR="002126C0" w:rsidSect="00BE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13D6"/>
    <w:rsid w:val="00010199"/>
    <w:rsid w:val="00035F5D"/>
    <w:rsid w:val="000445DB"/>
    <w:rsid w:val="000517FB"/>
    <w:rsid w:val="000B2AFC"/>
    <w:rsid w:val="000B4159"/>
    <w:rsid w:val="00177065"/>
    <w:rsid w:val="001C4AA6"/>
    <w:rsid w:val="002126C0"/>
    <w:rsid w:val="002622BD"/>
    <w:rsid w:val="002724F5"/>
    <w:rsid w:val="00280F94"/>
    <w:rsid w:val="002817DD"/>
    <w:rsid w:val="002819E8"/>
    <w:rsid w:val="00291C88"/>
    <w:rsid w:val="002F6A74"/>
    <w:rsid w:val="002F75A5"/>
    <w:rsid w:val="003477DB"/>
    <w:rsid w:val="00363AD4"/>
    <w:rsid w:val="00373C10"/>
    <w:rsid w:val="003A3B9B"/>
    <w:rsid w:val="003F0030"/>
    <w:rsid w:val="003F6621"/>
    <w:rsid w:val="00400C46"/>
    <w:rsid w:val="0040300C"/>
    <w:rsid w:val="00415FAB"/>
    <w:rsid w:val="00442C22"/>
    <w:rsid w:val="004457E9"/>
    <w:rsid w:val="004A01F4"/>
    <w:rsid w:val="0051127E"/>
    <w:rsid w:val="005364FE"/>
    <w:rsid w:val="00557BB9"/>
    <w:rsid w:val="00564980"/>
    <w:rsid w:val="005708A8"/>
    <w:rsid w:val="005710A9"/>
    <w:rsid w:val="005976E9"/>
    <w:rsid w:val="005B580C"/>
    <w:rsid w:val="005F6BC3"/>
    <w:rsid w:val="00641CC8"/>
    <w:rsid w:val="0065639A"/>
    <w:rsid w:val="00725826"/>
    <w:rsid w:val="00731893"/>
    <w:rsid w:val="007446BD"/>
    <w:rsid w:val="00757F51"/>
    <w:rsid w:val="007C255B"/>
    <w:rsid w:val="00806268"/>
    <w:rsid w:val="00852619"/>
    <w:rsid w:val="008A0BFB"/>
    <w:rsid w:val="008C44C9"/>
    <w:rsid w:val="008E397A"/>
    <w:rsid w:val="009258D9"/>
    <w:rsid w:val="009434B4"/>
    <w:rsid w:val="00947172"/>
    <w:rsid w:val="00950A9C"/>
    <w:rsid w:val="0097061D"/>
    <w:rsid w:val="00970ACE"/>
    <w:rsid w:val="0097341C"/>
    <w:rsid w:val="0099698A"/>
    <w:rsid w:val="009C6383"/>
    <w:rsid w:val="009E13D6"/>
    <w:rsid w:val="00A00A70"/>
    <w:rsid w:val="00A07F9B"/>
    <w:rsid w:val="00A4484E"/>
    <w:rsid w:val="00B068CD"/>
    <w:rsid w:val="00B07B2A"/>
    <w:rsid w:val="00B13F57"/>
    <w:rsid w:val="00BD00CE"/>
    <w:rsid w:val="00BE2744"/>
    <w:rsid w:val="00BF6F13"/>
    <w:rsid w:val="00C15EB5"/>
    <w:rsid w:val="00C53DE6"/>
    <w:rsid w:val="00C544F2"/>
    <w:rsid w:val="00CA798E"/>
    <w:rsid w:val="00D24AE1"/>
    <w:rsid w:val="00D35D39"/>
    <w:rsid w:val="00D77D01"/>
    <w:rsid w:val="00D840DE"/>
    <w:rsid w:val="00DC0A1D"/>
    <w:rsid w:val="00DF6C7F"/>
    <w:rsid w:val="00E35784"/>
    <w:rsid w:val="00EA23B3"/>
    <w:rsid w:val="00ED34A5"/>
    <w:rsid w:val="00EE35FC"/>
    <w:rsid w:val="00EF3D59"/>
    <w:rsid w:val="00F07A13"/>
    <w:rsid w:val="00F20EDA"/>
    <w:rsid w:val="00F37124"/>
    <w:rsid w:val="00F60946"/>
    <w:rsid w:val="00F820BB"/>
    <w:rsid w:val="00F944FA"/>
    <w:rsid w:val="00FE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744"/>
    <w:pPr>
      <w:spacing w:after="200" w:line="276" w:lineRule="auto"/>
    </w:pPr>
    <w:rPr>
      <w:rFonts w:ascii="Times New Roman" w:hAnsi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E13D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rsid w:val="009E13D6"/>
    <w:pPr>
      <w:spacing w:before="100" w:beforeAutospacing="1" w:after="100" w:afterAutospacing="1" w:line="240" w:lineRule="auto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9E13D6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9E13D6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rsid w:val="009E13D6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9E13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9E13D6"/>
    <w:rPr>
      <w:rFonts w:ascii="Courier New" w:hAnsi="Courier New" w:cs="Courier New"/>
      <w:sz w:val="20"/>
      <w:szCs w:val="20"/>
    </w:rPr>
  </w:style>
  <w:style w:type="character" w:customStyle="1" w:styleId="keyword">
    <w:name w:val="keyword"/>
    <w:uiPriority w:val="99"/>
    <w:rsid w:val="009E13D6"/>
    <w:rPr>
      <w:b/>
      <w:bCs/>
      <w:color w:val="010101"/>
    </w:rPr>
  </w:style>
  <w:style w:type="character" w:customStyle="1" w:styleId="comment">
    <w:name w:val="comment"/>
    <w:uiPriority w:val="99"/>
    <w:rsid w:val="009E13D6"/>
    <w:rPr>
      <w:i/>
      <w:iCs/>
      <w:color w:val="808080"/>
    </w:rPr>
  </w:style>
  <w:style w:type="character" w:customStyle="1" w:styleId="string">
    <w:name w:val="string"/>
    <w:uiPriority w:val="99"/>
    <w:rsid w:val="009E13D6"/>
    <w:rPr>
      <w:b/>
      <w:bCs/>
      <w:color w:val="008000"/>
    </w:rPr>
  </w:style>
  <w:style w:type="character" w:customStyle="1" w:styleId="accent">
    <w:name w:val="accent"/>
    <w:basedOn w:val="a0"/>
    <w:uiPriority w:val="99"/>
    <w:rsid w:val="009E13D6"/>
  </w:style>
  <w:style w:type="character" w:styleId="a4">
    <w:name w:val="Hyperlink"/>
    <w:uiPriority w:val="99"/>
    <w:semiHidden/>
    <w:rsid w:val="00EF3D59"/>
    <w:rPr>
      <w:color w:val="0000FF"/>
      <w:u w:val="single"/>
    </w:rPr>
  </w:style>
  <w:style w:type="character" w:customStyle="1" w:styleId="a5">
    <w:name w:val="Знак Знак"/>
    <w:uiPriority w:val="99"/>
    <w:rsid w:val="00EE35FC"/>
    <w:rPr>
      <w:rFonts w:ascii="Courier New" w:hAnsi="Courier New" w:cs="Courier New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21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14209">
              <w:marLeft w:val="22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1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9</Pages>
  <Words>1985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Лекция 12</vt:lpstr>
    </vt:vector>
  </TitlesOfParts>
  <Company>Inc.</Company>
  <LinksUpToDate>false</LinksUpToDate>
  <CharactersWithSpaces>13277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Лекция 12</dc:title>
  <dc:subject/>
  <dc:creator>Никифоров</dc:creator>
  <cp:keywords/>
  <dc:description/>
  <cp:lastModifiedBy>Windows User</cp:lastModifiedBy>
  <cp:revision>28</cp:revision>
  <dcterms:created xsi:type="dcterms:W3CDTF">2011-07-30T02:31:00Z</dcterms:created>
  <dcterms:modified xsi:type="dcterms:W3CDTF">2017-03-27T03:28:00Z</dcterms:modified>
</cp:coreProperties>
</file>