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9 -1 час</w:t>
      </w:r>
    </w:p>
    <w:p w:rsidR="00DF08C7" w:rsidRPr="00DF08C7" w:rsidRDefault="00DF08C7" w:rsidP="00DF08C7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Расчет длительности цикла и его элементов</w:t>
      </w:r>
    </w:p>
    <w:p w:rsidR="00DF08C7" w:rsidRPr="00DF08C7" w:rsidRDefault="00DF08C7" w:rsidP="00DF08C7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1"/>
          <w:u w:val="single"/>
          <w:lang w:eastAsia="ru-RU"/>
        </w:rPr>
        <w:t>Последовательность расчета.</w:t>
      </w:r>
    </w:p>
    <w:p w:rsidR="00DF08C7" w:rsidRPr="00DF08C7" w:rsidRDefault="00DF08C7" w:rsidP="00DF08C7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/1/ гл.  п.1</w:t>
      </w:r>
    </w:p>
    <w:p w:rsidR="00DF08C7" w:rsidRPr="00DF08C7" w:rsidRDefault="00DF08C7" w:rsidP="00DF08C7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</w:t>
      </w: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длительности цикле и основных тактов регулирования основано на сопоставлении фактической интенсивности движения на подходах к перекрестку и пропускной способности этих подходов. Число фаз регулирования определяет количество основных и промежуточных тактов. Основной такт является частью цикла регулирования, пропорциональной фазовому коэффициенту, расчетное значение которого соответствует максимальному отношению интенсивности к потоку насыщения для различных подходов к перекрестку в данной фазе. Промежуточный такт, учитывая его назначение</w:t>
      </w:r>
      <w:r w:rsidRPr="00DF08C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мало зависит от интенсивности движения, а определяется планировочной характеристикой перекрестка и скоростью движения транспортных средств в его зоне. </w:t>
      </w: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Исходными данными для расчета являются планировочные и транспортные характеристики перекрестка ширина проезжих частей число и ширина полос в </w:t>
      </w: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каждом направлении движения ширина разделительных </w:t>
      </w: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полос; ширина тротуаров и радиус их закругления; продольны уклон на подходах к перекрестку; состав транспортных потоков; картограмма интенсивности транспортных и пешеходных потоков для рассматриваемых периодов суток (транспортная интенсивность выражается в приведенных единицах); средняя скорость движения транспортных средств на подходе и в зоне перекрестка (без торможения). </w:t>
      </w: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Поток насыщения для каждого направления данной фазы регулирования определяют путем натурных наблюдений в периоды, когда на подходе к перекрестку формируются достаточно большие очереди транспортных средств. </w:t>
      </w:r>
    </w:p>
    <w:p w:rsidR="00DF08C7" w:rsidRPr="00DF08C7" w:rsidRDefault="00DF08C7" w:rsidP="00DF08C7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Поток насыщения является показателем, зависящим от многих факторов: ширины проезжей части (полосы движения), продольного уклона на подходах к перекрестку, состояния дорожного покрытия, видимости перекрестка водителем, наличия в зоне перекрестка пешеходов и стоящих автомобилей и т. п. 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5" w:right="-6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Потоки насыщения.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Поток насыщения для каждого направ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ления данной фазы регулирования определяют путем натурных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наблюдений в периоды, когда на подходе к перекрестку форми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  <w:t>руются достаточно большие очереди транспортных средств. По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рядок определения потока насыщения должен быть следующим.</w:t>
      </w:r>
    </w:p>
    <w:p w:rsidR="00DF08C7" w:rsidRPr="00DF08C7" w:rsidRDefault="00DF08C7" w:rsidP="00DF08C7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11" w:lineRule="exact"/>
        <w:ind w:right="403"/>
        <w:jc w:val="both"/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Одновременно   с   включением   зеленого   сигнала'   включить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секундомер   и   регистрировать   по   видам   транспортные  средства,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пересекающие стоп-линию и движущиеся по одной из полос.</w:t>
      </w:r>
    </w:p>
    <w:p w:rsidR="00DF08C7" w:rsidRPr="00DF08C7" w:rsidRDefault="00DF08C7" w:rsidP="00DF08C7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  <w:tab w:val="left" w:pos="7325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i/>
          <w:iCs/>
          <w:color w:val="000000"/>
          <w:spacing w:val="-14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Выключить секундомер в момент пересечения стоп-линий по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следним автомобилем очереди.                                                                               •</w:t>
      </w:r>
    </w:p>
    <w:p w:rsidR="00DF08C7" w:rsidRPr="00DF08C7" w:rsidRDefault="00DF08C7" w:rsidP="00DF08C7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  <w:tab w:val="left" w:pos="7310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Записать  показание  секундомера   и   подсчитать  число   про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шедших за это время приведенных транспортных единиц.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;</w:t>
      </w:r>
    </w:p>
    <w:p w:rsidR="00DF08C7" w:rsidRPr="00DF08C7" w:rsidRDefault="00DF08C7" w:rsidP="00DF08C7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11" w:lineRule="exact"/>
        <w:ind w:right="403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Повторить  замеры   10  раз.   (При  достаточно  длинной  оче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реди на полосе, состоящей из  10—15 автомобилей и более, можно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  <w:t>ограничиться 3—5 замерами.)</w:t>
      </w:r>
    </w:p>
    <w:p w:rsidR="00DF08C7" w:rsidRPr="00DF08C7" w:rsidRDefault="00DF08C7" w:rsidP="00DF08C7">
      <w:pPr>
        <w:widowControl w:val="0"/>
        <w:numPr>
          <w:ilvl w:val="0"/>
          <w:numId w:val="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Определить поток насыщения для данной полосы движения</w:t>
      </w:r>
    </w:p>
    <w:p w:rsidR="00DF08C7" w:rsidRPr="00DF08C7" w:rsidRDefault="00DF08C7" w:rsidP="00DF08C7">
      <w:pPr>
        <w:shd w:val="clear" w:color="auto" w:fill="FFFFFF"/>
        <w:spacing w:before="12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8C7" w:rsidRPr="00DF08C7" w:rsidRDefault="00DF08C7" w:rsidP="00DF08C7">
      <w:pPr>
        <w:widowControl w:val="0"/>
        <w:numPr>
          <w:ilvl w:val="0"/>
          <w:numId w:val="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before="230" w:after="0" w:line="211" w:lineRule="exact"/>
        <w:ind w:right="-6"/>
        <w:jc w:val="both"/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Повторить  операции,  перечисленные   в   пп.   1—5,  для   каж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дой  из оставшихся  полос  рассматриваемого  направления данной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фазы.   Просуммировав  полученные  результаты,   получить   показа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тель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val="en-US" w:eastAsia="ru-RU"/>
        </w:rPr>
        <w:t>M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vertAlign w:val="subscript"/>
          <w:lang w:val="en-US" w:eastAsia="ru-RU"/>
        </w:rPr>
        <w:t>Hll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— поток насыщения для  одного из направлений данной 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фазы.</w:t>
      </w:r>
    </w:p>
    <w:p w:rsidR="00DF08C7" w:rsidRPr="00DF08C7" w:rsidRDefault="00DF08C7" w:rsidP="00DF08C7">
      <w:pPr>
        <w:widowControl w:val="0"/>
        <w:numPr>
          <w:ilvl w:val="0"/>
          <w:numId w:val="2"/>
        </w:numPr>
        <w:shd w:val="clear" w:color="auto" w:fill="FFFFFF"/>
        <w:tabs>
          <w:tab w:val="left" w:pos="595"/>
          <w:tab w:val="left" w:pos="9354"/>
        </w:tabs>
        <w:autoSpaceDE w:val="0"/>
        <w:autoSpaceDN w:val="0"/>
        <w:adjustRightInd w:val="0"/>
        <w:spacing w:before="10" w:after="0" w:line="211" w:lineRule="exact"/>
        <w:ind w:right="-6"/>
        <w:jc w:val="both"/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Определить поток насыщения М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vertAlign w:val="subscript"/>
          <w:lang w:eastAsia="ru-RU"/>
        </w:rPr>
        <w:t>н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,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vertAlign w:val="subscript"/>
          <w:lang w:eastAsia="ru-RU"/>
        </w:rPr>
        <w:t>;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в соответствии с методи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кой, изложенной в  пп.   1—Ь, для других направлений рассматри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ваемой  фазы,   а  также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 xml:space="preserve">для   всех   направлений  движения  других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фаз регулирования.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38" w:right="-6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Поток насыщения является показателем, зависящим от многих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факторов: ширины проезжей части (полосы движения), продоль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уклона на подходах к перекрестку, состояния дорожного по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крытия, видимости перекрестка водителем, наличия в зоне пере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крестка пешеходов и стоящих автомобилей и т. п. Поэтому для </w:t>
      </w:r>
      <w:r w:rsidRPr="00DF08C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каждого перекрестка (и даже для каждого характерного часа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суток и периода года, для которых рассчитывается программа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регулирования) он должен определяться экспериментально по при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веденной методике.</w:t>
      </w:r>
    </w:p>
    <w:p w:rsidR="00DF08C7" w:rsidRPr="00DF08C7" w:rsidRDefault="00DF08C7" w:rsidP="00DF08C7">
      <w:pPr>
        <w:shd w:val="clear" w:color="auto" w:fill="FFFFFF"/>
        <w:spacing w:before="10" w:after="0" w:line="211" w:lineRule="exact"/>
        <w:ind w:left="38" w:right="43" w:firstLine="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lang w:eastAsia="ru-RU"/>
        </w:rPr>
        <w:t xml:space="preserve">    Фазовые коэффициенты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определяют 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я каждого из направлений движения на перекрестке в данной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фазе регулирования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43" w:right="38" w:firstLine="317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left="43" w:right="38" w:firstLine="317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left="43" w:right="38" w:firstLine="317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left="43" w:right="38" w:firstLine="317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left="43" w:right="38" w:firstLine="317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left="43" w:right="38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За расчетный (определяющий длительность основного такта; </w:t>
      </w:r>
      <w:r w:rsidRPr="00DF08C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фазовый коэффициент у, принимается наибольшее значение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5"/>
          <w:sz w:val="24"/>
          <w:szCs w:val="24"/>
          <w:lang w:eastAsia="ru-RU"/>
        </w:rPr>
        <w:t xml:space="preserve">у,, </w:t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в данной фазе. Меньшие значения могут быть использованы в дальнейшем для определения минимально необходимой длитель</w:t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ности разрешающего сигнала в соответствующих этим коэффициен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там направлениях движения.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48" w:right="3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При пофазном регулировании и пропуске какого-либо транс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  <w:t>портного потока в течение 2 фаз и более для него отдельно рас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считывают фазовый коэффициент, который независимо от значе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ния не принимают в качестве расчетного. Однако этот фазовый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коэффициент должен быть не более суммы расчетных фазовых 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коэффициентов тех фаз, в течение которых этот поток пропускает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ся. Если это условие не соблюдается, то один из расчетных фазо</w:t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вых коэффициентов, входящих в эту сумму, должен быть искус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ственно увеличен.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58" w:right="24" w:firstLine="336"/>
        <w:jc w:val="both"/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Промежуточные такты.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 соответствии с назначением проме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жуточного такта  его длительность должна быть такой, чтобы автомобиль, подходящий к перекрестку на зеленый сигнал со скоростью свободного движения, при смене сигнала с </w:t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зеленого на желтый смог либо остановиться у стоп-линий, либо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успеть освободить перекресток (миновать конфликтные точки пе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ресечения с автомобилями, начинающими движение в следующей 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фазе).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Учитывая, что 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время проезда расстояния, равного остановочному пути, состоит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из времени реакции водителя на смену сигналов светофора и вре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мени торможения, можно в общем виде представить формулу про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межуточного такта .</w:t>
      </w:r>
    </w:p>
    <w:p w:rsidR="00DF08C7" w:rsidRPr="00DF08C7" w:rsidRDefault="00DF08C7" w:rsidP="00DF08C7">
      <w:pPr>
        <w:shd w:val="clear" w:color="auto" w:fill="FFFFFF"/>
        <w:spacing w:before="106" w:after="0" w:line="168" w:lineRule="exact"/>
        <w:ind w:left="10" w:right="34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before="106" w:after="0" w:line="168" w:lineRule="exact"/>
        <w:ind w:left="10"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где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val="en-US" w:eastAsia="ru-RU"/>
        </w:rPr>
        <w:t>t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vertAlign w:val="subscript"/>
          <w:lang w:val="en-US" w:eastAsia="ru-RU"/>
        </w:rPr>
        <w:t>a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— длительность промежуточного такта в данной фазе регулирования, с,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р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— время реакции водителя на смену сигналов светофора, с, /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время, необ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ходимое автомобилю для проезда расстояния, равного тормозному пути, с, (, —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время движения автомобиля до самой дальней конфликтной точки,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ДКГ,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US" w:eastAsia="ru-RU"/>
        </w:rPr>
        <w:t>t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vertAlign w:val="subscript"/>
          <w:lang w:val="en-US" w:eastAsia="ru-RU"/>
        </w:rPr>
        <w:t>l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vertAlign w:val="subscript"/>
          <w:lang w:eastAsia="ru-RU"/>
        </w:rPr>
        <w:t>+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 \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—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время, необходимое для проезда от стоп-линий до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ДКГ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автомобилю, начинаю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щему движение в следующей фазе</w:t>
      </w:r>
    </w:p>
    <w:p w:rsidR="00DF08C7" w:rsidRPr="00DF08C7" w:rsidRDefault="00DF08C7" w:rsidP="00DF08C7">
      <w:pPr>
        <w:shd w:val="clear" w:color="auto" w:fill="FFFFFF"/>
        <w:spacing w:before="134" w:after="0" w:line="211" w:lineRule="exact"/>
        <w:ind w:left="29" w:right="34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Цикл регулирования.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 простейшем случае при равномерном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прибытии транспортных средств к перекрестку (через равные ин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тервалы времени) минимальная длительность цикла может быть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определена из следующих соображений. Транспортные средства,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которые прибывают к перекрестку в у-м направлении за период, 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29" w:righ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При высокой интенсивности движения и недостаточной про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пускной способности перекрестка (низкие значения М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vertAlign w:val="subscript"/>
          <w:lang w:eastAsia="ru-RU"/>
        </w:rPr>
        <w:t>н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) сумма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расчетных фазовых коэффициентов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US" w:eastAsia="ru-RU"/>
        </w:rPr>
        <w:t>Y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стремится к единице, а дли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тельность цикла к бесконечности.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34" w:righ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По соображениям безопасности движения длительность цикла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больше 120 с считается недопустимой, так как водители при про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должительном ожидании разрешающего сигнала могут посчитать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светофор неисправным и начать движение на запрещающий сигнал. 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Если расчетное значение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>Г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vertAlign w:val="subscript"/>
          <w:lang w:eastAsia="ru-RU"/>
        </w:rPr>
        <w:t>ц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превышает 120 с, необходимо добиться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снижения длительности цикла путем увеличения числа полос дви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жения на подходе к перекрестку, запрещения отдельных манев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ров, снижения числа фаз регулирования, организации пропуска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интенсивных потоков в течение двух и более фаз. По тем же соображениям нецелесообразно принимать длительность - цикла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менее 25 с.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48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 xml:space="preserve">Основные такты. 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Длительность основного такта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  <w:t>1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vertAlign w:val="subscript"/>
          <w:lang w:eastAsia="ru-RU"/>
        </w:rPr>
        <w:t>0/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в </w:t>
      </w:r>
      <w:r w:rsidRPr="00DF08C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>1-й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фазе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регулирования пропорциональна расчетному фазовому коэффи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циенту этой фазы. Поэтому, если сумма основных тактов равна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right="58" w:firstLine="317"/>
        <w:jc w:val="both"/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right="58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По соображениям безопасности движения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en-US" w:eastAsia="ru-RU"/>
        </w:rPr>
        <w:t>t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пр обычно прини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мают не менее 7 с. В противном случае повышается вероятность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цепных Д ГП при разъезде очереди на разрешающий сигнал све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тофора. Поэтому, если длительность основного такта, рассчитан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ная по формуле, получается менее 7 с, ее следует увеличить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минимально допустимой. Расчетную длительность основных так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тов необходимо проверить на обеспечение ими пропуска в соответ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ствующих направлениях пешеходов и трамвая.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14" w:right="53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lastRenderedPageBreak/>
        <w:t xml:space="preserve">Время, необходимое для пропуска пешеходов по какому -то определенному направлению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US" w:eastAsia="ru-RU"/>
        </w:rPr>
        <w:t>t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vertAlign w:val="subscript"/>
          <w:lang w:eastAsia="ru-RU"/>
        </w:rPr>
        <w:t>о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vertAlign w:val="subscript"/>
          <w:lang w:val="en-US" w:eastAsia="ru-RU"/>
        </w:rPr>
        <w:t>m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,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рассчитывают по эмпирической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формуле, получившей широкое распространение в мировой прак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тике и учитывающей суммарные затраты времени на пропуск пе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шеходов,</w:t>
      </w:r>
    </w:p>
    <w:p w:rsidR="00DF08C7" w:rsidRPr="00DF08C7" w:rsidRDefault="00DF08C7" w:rsidP="00DF08C7">
      <w:pPr>
        <w:shd w:val="clear" w:color="auto" w:fill="FFFFFF"/>
        <w:spacing w:before="341" w:after="0" w:line="211" w:lineRule="exact"/>
        <w:ind w:left="29" w:right="43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Время, необходимое для пропуска трамвая через перекресток,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зависит от пути, проходимого трамваем от стоп-линий до самой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ДКТ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перекрестка, и его скорости</w:t>
      </w:r>
    </w:p>
    <w:p w:rsidR="00DF08C7" w:rsidRPr="00DF08C7" w:rsidRDefault="00DF08C7" w:rsidP="00DF08C7">
      <w:pPr>
        <w:shd w:val="clear" w:color="auto" w:fill="FFFFFF"/>
        <w:spacing w:before="91" w:after="0" w:line="168" w:lineRule="exact"/>
        <w:ind w:left="29" w:right="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before="91" w:after="0" w:line="168" w:lineRule="exact"/>
        <w:ind w:left="29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г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тр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длительность такта регулирования, обеспечивающего Пропуск трамвая, с;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/, — путь движения трамвая от стоп-линий до самой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ДКГ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 транспортными сред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ствами, начинающими движение в следующей фазе, м, /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vertAlign w:val="subscript"/>
          <w:lang w:eastAsia="ru-RU"/>
        </w:rPr>
        <w:t>тр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— длина трамвайного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поезда, м,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val="en-US" w:eastAsia="ru-RU"/>
        </w:rPr>
        <w:t>u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>^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vertAlign w:val="subscript"/>
          <w:lang w:val="en-US" w:eastAsia="ru-RU"/>
        </w:rPr>
        <w:t>f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— скорость движения трамвая в зоне перекрестка (в расчетах мо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жет быть принята равной 2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US" w:eastAsia="ru-RU"/>
        </w:rPr>
        <w:t>U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км/ч).</w:t>
      </w:r>
    </w:p>
    <w:p w:rsidR="00DF08C7" w:rsidRPr="00DF08C7" w:rsidRDefault="00DF08C7" w:rsidP="00DF08C7">
      <w:pPr>
        <w:shd w:val="clear" w:color="auto" w:fill="FFFFFF"/>
        <w:spacing w:before="67" w:after="0" w:line="211" w:lineRule="exact"/>
        <w:ind w:left="34" w:right="29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какие-либо значения оказались больше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рассчитанной по формуле длительности соответствующих 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основных тактов, то окончательно принимают новую уточненную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длительность этих тактов, равную наибольшим значениям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. При этом не будет оптимального соотношения фаз в цикле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регулирования, так как нарушается условие пропорциональности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большем значении конфликтующем на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правлении накапливается в ожидании разрешающего сигнала </w:t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большее число транспортных средств, которые получают право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на движение в других фазах, где основные такты могли остаться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изменения.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53" w:right="24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существенном отличии указанных параметров требуется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восстановить оптимальное соотношение длительности фаз в цикле.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Для этого необходимо изменить также и длительность основных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тактов, не уточнявшихся по условиям пешеходного или трамвай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  <w:t>ного движения, т. е. скорректировать структуру цикла.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3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Существуют два способа коррекции.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67" w:right="19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1. Фазовые коэффициенты, положенные в основу расчета цикла, сохраняются. Указанные основные такты увеличиваются пропор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ционально этим фазовым коэффициентам.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29" w:right="38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2. В формулу цикла вводятся новые фазовые коэффициенты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для тех фаз, основные такты которых уточняются по условиям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пешеходного или трамвайного движения.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29" w:right="29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Использование первого способа при всей его простоте приво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  <w:t>дит, как правило, к неоправданно увеличенному циклу регули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рования. Поэтому ниже приводится второй способ корректировки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структуры цикла, получивший распространение в практических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расчетах.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29" w:right="24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 связи с отсутствием методики по определению потоков на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сыщения для пешеходного и трамвайного движения непосредст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венный расчет фазовых коэффициентов для указанных случаев за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труднителен. Поэтому для определения новой, скорректированной 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длительности цикла составим систему уравнений с использова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нием выражений :</w:t>
      </w:r>
    </w:p>
    <w:p w:rsidR="00DF08C7" w:rsidRPr="00DF08C7" w:rsidRDefault="00DF08C7" w:rsidP="00DF08C7">
      <w:pPr>
        <w:shd w:val="clear" w:color="auto" w:fill="FFFFFF"/>
        <w:spacing w:before="178" w:after="0" w:line="240" w:lineRule="auto"/>
        <w:ind w:right="1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before="245" w:after="0" w:line="168" w:lineRule="exact"/>
        <w:ind w:left="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где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Ту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— новая, скорректированная длительность цикла регулирования, с,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у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vertAlign w:val="subscript"/>
          <w:lang w:eastAsia="ru-RU"/>
        </w:rPr>
        <w:t>ц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и у* —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суммы фазовых коэффициентов, основные такты которых соответственно не уточ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нялись и уточнялись (получили новое значение)   по условиям пешеходного и трам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ванного   движения,    /У— суммарная   длительность   основных   тактов,   уточненных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 условиям пешеходного и трамвайного движения, с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10" w:right="38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Качество различных вариантов схем организации движения на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перекрестке оценивают средней задержкой транспортных средств. С этим показателем непосредственно связана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  <w:lang w:eastAsia="ru-RU"/>
        </w:rPr>
        <w:t xml:space="preserve">степень насыщения направления движения х, </w:t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представляющая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собой отношение среднего числа прибывающих в данном направ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лении к перекрестку в течение цикла транспортных средств к мак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симальному числу покинувших перекресток в том же направлении в течение разрешающего сигнала:</w:t>
      </w:r>
    </w:p>
    <w:p w:rsidR="00DF08C7" w:rsidRPr="00DF08C7" w:rsidRDefault="00DF08C7" w:rsidP="00DF08C7">
      <w:pPr>
        <w:shd w:val="clear" w:color="auto" w:fill="FFFFFF"/>
        <w:spacing w:before="91" w:after="0" w:line="168" w:lineRule="exact"/>
        <w:ind w:left="29" w:right="38"/>
        <w:jc w:val="both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before="91" w:after="0" w:line="168" w:lineRule="exact"/>
        <w:ind w:left="29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где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val="en-US" w:eastAsia="ru-RU"/>
        </w:rPr>
        <w:t>N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,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 /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 w:eastAsia="ru-RU"/>
        </w:rPr>
        <w:t>W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vertAlign w:val="subscript"/>
          <w:lang w:val="en-US" w:eastAsia="ru-RU"/>
        </w:rPr>
        <w:t>Hj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— соответственно интенсивность движения и поток насыщения в дан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ном направлении, ед/ч,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  <w:lang w:val="en-US" w:eastAsia="ru-RU"/>
        </w:rPr>
        <w:t>T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  <w:vertAlign w:val="subscript"/>
          <w:lang w:eastAsia="ru-RU"/>
        </w:rPr>
        <w:t>а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— длительность основного такта в том же направле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нии, с, ; — номер направления</w:t>
      </w:r>
    </w:p>
    <w:p w:rsidR="00DF08C7" w:rsidRPr="00DF08C7" w:rsidRDefault="00DF08C7" w:rsidP="00DF08C7">
      <w:pPr>
        <w:shd w:val="clear" w:color="auto" w:fill="FFFFFF"/>
        <w:spacing w:before="67" w:after="0" w:line="211" w:lineRule="exact"/>
        <w:ind w:left="29" w:right="29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Заторовое состояние в рассматриваемом направлении возникает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при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 xml:space="preserve">х&gt;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1. Для обеспечения некоторого резерва пропускной спо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собности следует стремиться к значению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  <w:lang w:eastAsia="ru-RU"/>
        </w:rPr>
        <w:t xml:space="preserve">х, </w:t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не превышающему 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0,85 — 0,90. Немаловажным с точки зрения максимального исполь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зования пропускной способности перекрестка является отсутствие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малонасыщенных направлений и их равномерная загрузка.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24" w:right="29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График режима светофорной сигнализации. </w:t>
      </w:r>
      <w:r w:rsidRPr="00DF08C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Порядок чередо</w:t>
      </w:r>
      <w:r w:rsidRPr="00DF08C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вания и длительность сигналов для каждого светофора, установ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ленного на перекрестке, отражают график режима светофорной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сигнализации. Это позволяет использовать его для коммутации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ламп светофоров в период монтажных работ. Каждая строка графи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ка соответствует одному или нескольким светофорам с одинако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вым режимом работы. В левой части графика указывают номера 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светофоров и дополнительных секций, присваиваемых им в 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lastRenderedPageBreak/>
        <w:t xml:space="preserve">процессе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проектирования светофорного объекта. В средней части графика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соответствующими цветами показано чередование сигналов свето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форов. Эту часть графика выполняют в масштабе, который отра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жает длительности сигналов, записанных в правой части графика.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Масштаб выбирают произвольно. Перед выполнением графика вычерчивают генплан перекрестка с нанесенными на нем техниче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скими средствами организации движения.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48" w:right="24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 xml:space="preserve">Необходимое число программ жесткого управления. 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Из-за сут</w:t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очных колебаний интенсивности движения меняются фазовые</w:t>
      </w: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коэффициенты, а следовательно, и цикл (программа управления).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 точки зрения оптимальности управления каждому значению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интенсивности должна соответствовать своя программа. На прак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тике обычно ограничиваются использованием в течение активного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периода суток (например, с 7 до 21 ч) двух-трех программ. При этом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исходят из того, что отклонение фактической длительности цикла 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от оптимальной на 25% в любую сторону допустимо, так как это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не приводит к значительному увеличению задержек.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14" w:right="10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Первую программу рассчитывают по интенсивности, соответ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ствующей пиковому периоду. Для определения момента перехода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ко второй программе необходимо уменьшить длительность /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vertAlign w:val="subscript"/>
          <w:lang w:eastAsia="ru-RU"/>
        </w:rPr>
        <w:t>ц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пер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вой на 25% и по формуле  рассчитать новое значение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US" w:eastAsia="ru-RU"/>
        </w:rPr>
        <w:t>Y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.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Пропорционально уменьшению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У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следует уменьшить фазовый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коэффициент для наиболее загруженного направления. По этому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направлению, используя формулу , определяют интенсивность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движения, которая является ориентировочно нижней границей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применения первой программы. Аналогично определяют моменты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перехода к следующим программам.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10" w:right="10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При однопрограммном управлении нецелесообразно рассчи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тывать цикл исходя из пиковой интенсивности, так как он будет </w:t>
      </w:r>
      <w:r w:rsidRPr="00DF08C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избыточным в период ее спада. Цикл уменьшают на 20—25%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 сравнению с расчетным значением, соответствующим макси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мальному значению интенсивности. Естественно, искусственное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уменьшение цикла вызовет увеличение степени насыщения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х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пи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ковые периоды суток. Поэтому для наиболее загруженных направ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лений перекрестка необходима проверка по условию возникновения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затора. В формулу  подставляется значение нового (умень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шенного) цикла и соответствующего ему основного такта, а ин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тенсивность Л, принимают равной максимально наблюдаемой.</w:t>
      </w:r>
    </w:p>
    <w:p w:rsidR="00DF08C7" w:rsidRPr="00DF08C7" w:rsidRDefault="00DF08C7" w:rsidP="00DF08C7">
      <w:pPr>
        <w:spacing w:after="0" w:line="240" w:lineRule="auto"/>
        <w:ind w:left="182" w:right="5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743325" cy="3152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8C7" w:rsidRPr="00DF08C7" w:rsidRDefault="00DF08C7" w:rsidP="00DF08C7">
      <w:pPr>
        <w:shd w:val="clear" w:color="auto" w:fill="FFFFFF"/>
        <w:spacing w:before="77" w:after="0" w:line="173" w:lineRule="exact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Рис. 9. 1 Картограмма интенсивности транспортных (ед/ч)  и пешеходных (чел/ч) потоков (в кружках даны порядковые номера потоков)</w:t>
      </w:r>
    </w:p>
    <w:p w:rsidR="00DF08C7" w:rsidRPr="00DF08C7" w:rsidRDefault="00DF08C7" w:rsidP="00DF08C7">
      <w:pPr>
        <w:shd w:val="clear" w:color="auto" w:fill="FFFFFF"/>
        <w:spacing w:before="77" w:after="0" w:line="173" w:lineRule="exact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before="77" w:after="0" w:line="173" w:lineRule="exact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before="77" w:after="0" w:line="173" w:lineRule="exac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u w:val="single"/>
          <w:lang w:eastAsia="ru-RU"/>
        </w:rPr>
        <w:t>Контрольные вопросы:</w:t>
      </w: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является исходными данными для расчета?</w:t>
      </w:r>
    </w:p>
    <w:p w:rsidR="00DF08C7" w:rsidRPr="00DF08C7" w:rsidRDefault="00DF08C7" w:rsidP="00DF08C7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рассчитываются потоки насыщения?</w:t>
      </w:r>
    </w:p>
    <w:p w:rsidR="00DF08C7" w:rsidRPr="00DF08C7" w:rsidRDefault="00DF08C7" w:rsidP="00DF08C7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рассчитываются фазовые коэффициенты?</w:t>
      </w:r>
    </w:p>
    <w:p w:rsidR="00DF08C7" w:rsidRPr="00DF08C7" w:rsidRDefault="00DF08C7" w:rsidP="00DF08C7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 рассчитываются промежуточные  и основные такты?</w:t>
      </w:r>
    </w:p>
    <w:p w:rsidR="00DF08C7" w:rsidRPr="00DF08C7" w:rsidRDefault="00DF08C7" w:rsidP="00DF08C7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>Что представляет собой график режима светофорной сигнализации?</w:t>
      </w: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10 -1 час</w:t>
      </w:r>
    </w:p>
    <w:p w:rsidR="00DF08C7" w:rsidRPr="00DF08C7" w:rsidRDefault="00DF08C7" w:rsidP="00DF08C7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Задержки транспортных средств</w:t>
      </w:r>
    </w:p>
    <w:p w:rsidR="00DF08C7" w:rsidRPr="00DF08C7" w:rsidRDefault="00DF08C7" w:rsidP="00DF08C7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Задержки на нерегулируемых перекрестках. Задержки на регулируемых перекрестках.</w:t>
      </w:r>
    </w:p>
    <w:p w:rsidR="00DF08C7" w:rsidRPr="00DF08C7" w:rsidRDefault="00DF08C7" w:rsidP="00DF08C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>/1/ п.1</w:t>
      </w:r>
    </w:p>
    <w:p w:rsidR="00DF08C7" w:rsidRPr="00DF08C7" w:rsidRDefault="00DF08C7" w:rsidP="00DF08C7">
      <w:pPr>
        <w:shd w:val="clear" w:color="auto" w:fill="FFFFFF"/>
        <w:spacing w:before="144" w:after="0" w:line="211" w:lineRule="exact"/>
        <w:ind w:right="58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lastRenderedPageBreak/>
        <w:t>На нерегулируе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мых перекрестках (при наличии знаков приоритета) движение по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главной дороге обеспечивается практически без задержек. На вто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ростепенной дороге водитель, не обладающий преимущественным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правом проезда, вынужден для дальнейшего движения ожидать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появления приемлемого для него интервала времени между транс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портными средствами на главной дороге.</w:t>
      </w:r>
    </w:p>
    <w:p w:rsidR="00DF08C7" w:rsidRPr="00DF08C7" w:rsidRDefault="00DF08C7" w:rsidP="00DF08C7">
      <w:pPr>
        <w:shd w:val="clear" w:color="auto" w:fill="FFFFFF"/>
        <w:spacing w:before="43" w:after="0" w:line="211" w:lineRule="exact"/>
        <w:ind w:right="48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диапазоне минимальных значений приемлемых интервалов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находится граничный интервал времени, который определяется из условия, что он с одинаковой вероятностью может быть принят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или отвергнут водителями. Граничный интервал зависит от многих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факторов и прежде всего от вида маневра, который совершает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автомобиль, выезжающий на перекресток с второстепенной дороги.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По данным исследований при пересечении двухполосной дороги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lang w:val="en-US" w:eastAsia="ru-RU"/>
        </w:rPr>
        <w:t>t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vertAlign w:val="subscript"/>
          <w:lang w:val="en-US" w:eastAsia="ru-RU"/>
        </w:rPr>
        <w:t>rp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находится в пределах 6 — 8 с, при левом повороте 10 — 13 с, при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правом повороте 4 — 7 с.</w:t>
      </w:r>
    </w:p>
    <w:p w:rsidR="00DF08C7" w:rsidRPr="00DF08C7" w:rsidRDefault="00DF08C7" w:rsidP="00DF08C7">
      <w:pPr>
        <w:shd w:val="clear" w:color="auto" w:fill="FFFFFF"/>
        <w:spacing w:before="43" w:after="0" w:line="211" w:lineRule="exact"/>
        <w:ind w:left="19" w:right="43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Задержка автомобиля на второстепенной дороге зависит от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продолжительности ожидания водителем приемлемого интервала </w:t>
      </w:r>
      <w:r w:rsidRPr="00DF08C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(как минимум г</w:t>
      </w:r>
      <w:r w:rsidRPr="00DF08C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vertAlign w:val="subscript"/>
          <w:lang w:eastAsia="ru-RU"/>
        </w:rPr>
        <w:t>гр</w:t>
      </w:r>
      <w:r w:rsidRPr="00DF08C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), продолжительности пребывания в очереди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 степени изменения автомобилем скорости движения, обуслов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ленного торможением перед перекрестком.</w:t>
      </w:r>
    </w:p>
    <w:p w:rsidR="00DF08C7" w:rsidRPr="00DF08C7" w:rsidRDefault="00DF08C7" w:rsidP="00DF08C7">
      <w:pPr>
        <w:shd w:val="clear" w:color="auto" w:fill="FFFFFF"/>
        <w:spacing w:before="43" w:after="0" w:line="211" w:lineRule="exact"/>
        <w:ind w:left="19" w:right="34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Составляющие потерь даже при постоянных интенсивностях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движения на пересекающихся дорогах изменяются в широких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пределах и для каждого автомобиля различны. Учитывая влияние большого числа случайных факторов, потери времени обычно оце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нивают средней задержкой одного автомобиля 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1"/>
          <w:sz w:val="24"/>
          <w:szCs w:val="24"/>
          <w:lang w:eastAsia="ru-RU"/>
        </w:rPr>
        <w:t>/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1"/>
          <w:sz w:val="24"/>
          <w:szCs w:val="24"/>
          <w:vertAlign w:val="subscript"/>
          <w:lang w:val="en-US" w:eastAsia="ru-RU"/>
        </w:rPr>
        <w:t>sh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1"/>
          <w:sz w:val="24"/>
          <w:szCs w:val="24"/>
          <w:lang w:eastAsia="ru-RU"/>
        </w:rPr>
        <w:t xml:space="preserve">,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рассчитываемой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при наличии некоторых допущений. В общем виде</w:t>
      </w:r>
    </w:p>
    <w:p w:rsidR="00DF08C7" w:rsidRPr="00DF08C7" w:rsidRDefault="00DF08C7" w:rsidP="00DF08C7">
      <w:pPr>
        <w:shd w:val="clear" w:color="auto" w:fill="FFFFFF"/>
        <w:spacing w:before="504" w:after="0" w:line="168" w:lineRule="exact"/>
        <w:ind w:left="29"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где </w:t>
      </w:r>
      <w:r w:rsidRPr="00DF08C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>г\</w:t>
      </w:r>
      <w:r w:rsidRPr="00DF08C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vertAlign w:val="subscript"/>
          <w:lang w:eastAsia="ru-RU"/>
        </w:rPr>
        <w:t>н</w:t>
      </w:r>
      <w:r w:rsidRPr="00DF08C7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>,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— среднее время ожидания приемлемого интервала, с,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val="en-US" w:eastAsia="ru-RU"/>
        </w:rPr>
        <w:t>t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>^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vertAlign w:val="subscript"/>
          <w:lang w:val="en-US" w:eastAsia="ru-RU"/>
        </w:rPr>
        <w:t>Hl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и /д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vertAlign w:val="subscript"/>
          <w:lang w:eastAsia="ru-RU"/>
        </w:rPr>
        <w:t>н3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— сред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ние задержки, связанные соответственно с пребыванием автомобилей в очереди, образующейся на второстепенной дороге, и с торможением автомобиля перед пере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крестком, с.</w:t>
      </w:r>
    </w:p>
    <w:p w:rsidR="00DF08C7" w:rsidRPr="00DF08C7" w:rsidRDefault="00DF08C7" w:rsidP="00DF08C7">
      <w:pPr>
        <w:shd w:val="clear" w:color="auto" w:fill="FFFFFF"/>
        <w:spacing w:before="72" w:after="0" w:line="211" w:lineRule="exact"/>
        <w:ind w:left="34" w:right="19" w:firstLine="298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Методы определения г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vertAlign w:val="subscript"/>
          <w:lang w:eastAsia="ru-RU"/>
        </w:rPr>
        <w:t>Лн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, и ;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vertAlign w:val="subscript"/>
          <w:lang w:eastAsia="ru-RU"/>
        </w:rPr>
        <w:t>Лн2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рассматриваются в теории транс</w:t>
      </w:r>
      <w:r w:rsidRPr="00DF08C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портных потоков и заключаются в следующем. Среднее время 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-3"/>
          <w:sz w:val="24"/>
          <w:szCs w:val="24"/>
          <w:lang w:eastAsia="ru-RU"/>
        </w:rPr>
        <w:t xml:space="preserve">'а„! 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принимают равным отношению суммарной продолжительности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неприемлемых интервалов к числу приемлемых. Средняя задерж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ка ^„2 зависит от числа автомобилей в очереди перед главной 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дорогой, которое может быть определено с использованием основ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ных положений теории массового обслуживания, когда примыкаю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щий к перекрестку участок второстепенной дороги можно пред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ставить как канал обслуживания с экспоненциальным распреде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лением времени поступления требований и времени обслуживания. </w:t>
      </w:r>
      <w:r w:rsidRPr="00DF08C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Среднюю задержку определяют как разность между временем,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необходимым на торможение перед перекрестком и последующий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Разгон автомобиля, и временем его движения в свободных условиях (без торможения).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72" w:right="10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условии постоянных замедления и ускорения в процессе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изменения скорости и экспоненциального распределения времен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ных интервалов между автомобилями на главной дороге средняя </w:t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задержка автомобиля на данном направлении второстепенной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дороги</w:t>
      </w:r>
    </w:p>
    <w:p w:rsidR="00DF08C7" w:rsidRPr="00DF08C7" w:rsidRDefault="00DF08C7" w:rsidP="00DF08C7">
      <w:pPr>
        <w:shd w:val="clear" w:color="auto" w:fill="FFFFFF"/>
        <w:spacing w:before="350" w:after="0" w:line="168" w:lineRule="exact"/>
        <w:ind w:left="7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— основание натурального логарифма,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val="en-US" w:eastAsia="ru-RU"/>
        </w:rPr>
        <w:t>N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vertAlign w:val="subscript"/>
          <w:lang w:val="en-US" w:eastAsia="ru-RU"/>
        </w:rPr>
        <w:t>T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— интенсивность транспорт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ного потока на главной дороге в обоих направлениях, авт/с, </w:t>
      </w:r>
      <w:r w:rsidRPr="00DF08C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 w:eastAsia="ru-RU"/>
        </w:rPr>
        <w:t>jV</w:t>
      </w:r>
      <w:r w:rsidRPr="00DF08C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val="en-US" w:eastAsia="ru-RU"/>
        </w:rPr>
        <w:t>B</w:t>
      </w:r>
      <w:r w:rsidRPr="00DF08C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— интенсивность, </w:t>
      </w:r>
      <w:r w:rsidRPr="00DF08C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приходящаяся в среднем на одну полосу второстепенной дороги в рассматриваемом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направлении движения, авт/с, «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т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р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соответственно замедление и ускорение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автомобиля (в расчетах можно принять а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vertAlign w:val="subscript"/>
          <w:lang w:eastAsia="ru-RU"/>
        </w:rPr>
        <w:t>т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= 3-^4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м/с*,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а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vertAlign w:val="subscript"/>
          <w:lang w:eastAsia="ru-RU"/>
        </w:rPr>
        <w:t>р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= 1,0-М,5 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4"/>
          <w:sz w:val="24"/>
          <w:szCs w:val="24"/>
          <w:lang w:val="en-US" w:eastAsia="ru-RU"/>
        </w:rPr>
        <w:t>m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4"/>
          <w:sz w:val="24"/>
          <w:szCs w:val="24"/>
          <w:lang w:eastAsia="ru-RU"/>
        </w:rPr>
        <w:t>/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4"/>
          <w:sz w:val="24"/>
          <w:szCs w:val="24"/>
          <w:lang w:val="en-US" w:eastAsia="ru-RU"/>
        </w:rPr>
        <w:t>c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4"/>
          <w:sz w:val="24"/>
          <w:szCs w:val="24"/>
          <w:vertAlign w:val="superscript"/>
          <w:lang w:val="en-US" w:eastAsia="ru-RU"/>
        </w:rPr>
        <w:t>z</w:t>
      </w:r>
      <w:r w:rsidRPr="00DF08C7">
        <w:rPr>
          <w:rFonts w:ascii="Times New Roman" w:eastAsia="Times New Roman" w:hAnsi="Times New Roman" w:cs="Times New Roman"/>
          <w:smallCaps/>
          <w:color w:val="000000"/>
          <w:spacing w:val="4"/>
          <w:sz w:val="24"/>
          <w:szCs w:val="24"/>
          <w:lang w:eastAsia="ru-RU"/>
        </w:rPr>
        <w:t>)</w:t>
      </w:r>
    </w:p>
    <w:p w:rsidR="00DF08C7" w:rsidRPr="00DF08C7" w:rsidRDefault="00DF08C7" w:rsidP="00DF08C7">
      <w:pPr>
        <w:shd w:val="clear" w:color="auto" w:fill="FFFFFF"/>
        <w:spacing w:before="67" w:after="0" w:line="216" w:lineRule="exact"/>
        <w:ind w:left="77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Среднюю задержку автомобиля  на перекрестке в целом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определяют как средневзвешенное значение задержек для всех </w:t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направлений (подходов к перекрестку) второстепенной дороги,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рассчитываемых по формуле:</w:t>
      </w:r>
    </w:p>
    <w:p w:rsidR="00DF08C7" w:rsidRPr="00DF08C7" w:rsidRDefault="00DF08C7" w:rsidP="00DF08C7">
      <w:pPr>
        <w:shd w:val="clear" w:color="auto" w:fill="FFFFFF"/>
        <w:spacing w:after="0" w:line="168" w:lineRule="exact"/>
        <w:ind w:left="91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168" w:lineRule="exact"/>
        <w:ind w:lef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де Л/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vertAlign w:val="subscript"/>
          <w:lang w:eastAsia="ru-RU"/>
        </w:rPr>
        <w:t>;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— интенсивность движения на у-м направлении второстепенной дороги,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авт/ч,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п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— число направлений (подходов к перекрестку, второстепенной дороги</w:t>
      </w:r>
    </w:p>
    <w:p w:rsidR="00DF08C7" w:rsidRPr="00DF08C7" w:rsidRDefault="00DF08C7" w:rsidP="00DF08C7">
      <w:pPr>
        <w:shd w:val="clear" w:color="auto" w:fill="FFFFFF"/>
        <w:spacing w:before="269" w:after="0" w:line="211" w:lineRule="exact"/>
        <w:ind w:left="82" w:right="10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Задержка на регулируемых перекрестках.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Она зависит в основ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ном от режима работы светофорной сигнализации и возникает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на второстепенной и главной дорогах в силу действия запрещаю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щего сигнала. Как и в предыдущем случае, она оценивается сред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ней задержкой одного автомобиля в рассматриваемом направле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нии движения.</w:t>
      </w:r>
    </w:p>
    <w:p w:rsidR="00DF08C7" w:rsidRPr="00DF08C7" w:rsidRDefault="00DF08C7" w:rsidP="00DF08C7">
      <w:pPr>
        <w:shd w:val="clear" w:color="auto" w:fill="FFFFFF"/>
        <w:spacing w:before="5" w:after="0" w:line="211" w:lineRule="exact"/>
        <w:ind w:left="38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Эту  задержку  иногда   определяют  по  приближенной  формуле</w:t>
      </w:r>
    </w:p>
    <w:p w:rsidR="00DF08C7" w:rsidRPr="00DF08C7" w:rsidRDefault="00DF08C7" w:rsidP="00DF08C7">
      <w:pPr>
        <w:shd w:val="clear" w:color="auto" w:fill="FFFFFF"/>
        <w:spacing w:before="120" w:after="0" w:line="211" w:lineRule="exact"/>
        <w:ind w:left="77" w:righ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Формула получена на основе предположения, что задержка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автомобиля, прибывающего к перекрестку в начале запрещающего 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сигнала, равна длительности этого сигнала. Если автомобиль при</w:t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бывает в момент окончания запрещающего сигнала, задержка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равна нулю.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77" w:right="5" w:firstLine="331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формулы  приводит к ощутимым погреш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ностям при определении задержки, учитывая, что эта формула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справедлива лишь при условии прибытия автомобилей к пере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крестку регулярно через постоянные интервалы времени. Это ха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рактерно для потоков высокой интенсивности, близкой к пропускной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способности дороги.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lastRenderedPageBreak/>
        <w:t xml:space="preserve">Обычно же для изолированного перекрестка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(не имеющего связи с соседним по потоку и управлению) прибы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тие автомобилей является случайным. Это учитывает формула для 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определения задержки Ф. Вебстера, получившая широкое распро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странение в практике управления дорожным движением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: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77" w:right="5" w:firstLine="331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left="77" w:right="5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168" w:lineRule="exact"/>
        <w:ind w:left="5" w:right="7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где  — отношение длительности разрешающего сигнала к циклу 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val="en-US" w:eastAsia="ru-RU"/>
        </w:rPr>
        <w:t>N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—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интенсивность движения транспортных средств в рассматриваемом направле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нии, ед/с</w:t>
      </w:r>
    </w:p>
    <w:p w:rsidR="00DF08C7" w:rsidRPr="00DF08C7" w:rsidRDefault="00DF08C7" w:rsidP="00DF08C7">
      <w:pPr>
        <w:shd w:val="clear" w:color="auto" w:fill="FFFFFF"/>
        <w:spacing w:before="62" w:after="0" w:line="211" w:lineRule="exact"/>
        <w:ind w:left="5" w:right="67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Первая составляющая формулы  позволяет определить 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задержку при регулярном прибытии автомобилей к перекрестку. 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При полностью насыщенной фазе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она после простейших 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преобразований превращается в формулу.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right="67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Вторая составляющая учитывает случайный характер прибы</w:t>
      </w:r>
      <w:r w:rsidRPr="00DF08C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тия. Она получена на основе теории массового обслуживания и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позволяет определить среднюю задержку в данном направлении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перекрестка, который представляется одноканальной системой обслуживания, куда поступает поток заявок с постоянной интен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сивностью.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10" w:right="62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Третья составляющая является корректирующим членом. Она </w:t>
      </w:r>
      <w:r w:rsidRPr="00DF08C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позволяет учесть погрешность при расчете задержки по первым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двум составляющим формулы  по сравнению с ее значением,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определенным экспериментально. В среднем эта погрешность со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ставляет 10%, поэтому для практических расчетов обычно при</w:t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меняют упрощенную формулу</w:t>
      </w:r>
    </w:p>
    <w:p w:rsidR="00DF08C7" w:rsidRPr="00DF08C7" w:rsidRDefault="00DF08C7" w:rsidP="00DF08C7">
      <w:pPr>
        <w:shd w:val="clear" w:color="auto" w:fill="FFFFFF"/>
        <w:spacing w:after="0" w:line="240" w:lineRule="auto"/>
        <w:ind w:left="60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left="10"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Естественно, при машинных методах расчета задержки лучше </w:t>
      </w:r>
      <w:r w:rsidRPr="00DF08C7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использовать формулу . Она дает более точные результаты.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10" w:right="5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В целом для регулируемого перекрестка средневзвешенную </w:t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задержку /</w:t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vertAlign w:val="subscript"/>
          <w:lang w:eastAsia="ru-RU"/>
        </w:rPr>
        <w:t>д</w:t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определяют так же, как и для нерегулируемого,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с той лишь разницей, что учитывают все направ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ления не только второстепенной, но и главной дороги.</w:t>
      </w:r>
    </w:p>
    <w:p w:rsidR="00DF08C7" w:rsidRPr="00DF08C7" w:rsidRDefault="00DF08C7" w:rsidP="00DF08C7">
      <w:pPr>
        <w:shd w:val="clear" w:color="auto" w:fill="FFFFFF"/>
        <w:spacing w:before="5" w:after="0" w:line="211" w:lineRule="exact"/>
        <w:ind w:left="19" w:right="48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Экспериментальные методы определения задержки. 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Изложен</w:t>
      </w:r>
      <w:r w:rsidRPr="00DF08C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ные ранее расчетные методы основаны на моделях, содержащих 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известные допущения. Поэтому использование расчетных методов 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приводит к погрешностям, особенно при режиме работы перекрест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ка, близким к насыщению. Более точные результаты дают экспе</w:t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риментальные методы определения задержки, которую и здесь оце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нивают средним значением, приходящимся на один автомобиль.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24" w:right="48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Широкое распространение получили простые методы, не тре</w:t>
      </w: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бующие специального аппаратурного обеспечения. Один из них 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основан на сравнении времени проезда автомобиля через пере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кресток с определенной интенсивностью движения и работающей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светофорной сигнализацией (для регулируемого перекрестка) с вре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менем, необходимым для проезда того же перекрестка в свободных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условиях (интенсивность движения близка нулю, проезд осуществ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ляется на зеленый сигнал или при выключенных светофорах).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34" w:right="38" w:firstLine="293"/>
        <w:jc w:val="both"/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Другим методом является подсчет стоящих автомобилей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15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на входе перекрестка через равные, достаточно малые промежутки </w:t>
      </w:r>
      <w:r w:rsidRPr="00DF08C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времени. Средняя задержка автомобиля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left="34" w:right="38" w:firstLine="293"/>
        <w:jc w:val="both"/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211" w:lineRule="exact"/>
        <w:ind w:left="34" w:right="38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after="0" w:line="168" w:lineRule="exact"/>
        <w:ind w:right="19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где п — число замеров, выполненных за определенный период наблюдения,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val="en-US" w:eastAsia="ru-RU"/>
        </w:rPr>
        <w:t>n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vertAlign w:val="subscript"/>
          <w:lang w:val="en-US" w:eastAsia="ru-RU"/>
        </w:rPr>
        <w:t>nf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— число автомобилей, проехавших перекресток за тот же период,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] 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— номер направ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ления движения (входа перекрестка), 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  <w:lang w:val="en-US" w:eastAsia="ru-RU"/>
        </w:rPr>
        <w:t>i</w:t>
      </w:r>
      <w:r w:rsidRPr="00DF08C7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  <w:lang w:eastAsia="ru-RU"/>
        </w:rPr>
        <w:t xml:space="preserve"> </w:t>
      </w:r>
      <w:r w:rsidRPr="00DF08C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— номер замера</w:t>
      </w:r>
    </w:p>
    <w:p w:rsidR="00DF08C7" w:rsidRPr="00DF08C7" w:rsidRDefault="00DF08C7" w:rsidP="00DF08C7">
      <w:pPr>
        <w:shd w:val="clear" w:color="auto" w:fill="FFFFFF"/>
        <w:spacing w:before="43" w:after="0" w:line="211" w:lineRule="exact"/>
        <w:ind w:right="14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Обычно рекомендуется' подсчитывать стоящие автомобили 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каждые 15 с в течение 5-минутного периода наблюдений.</w:t>
      </w:r>
    </w:p>
    <w:p w:rsidR="00DF08C7" w:rsidRPr="00DF08C7" w:rsidRDefault="00DF08C7" w:rsidP="00DF08C7">
      <w:pPr>
        <w:shd w:val="clear" w:color="auto" w:fill="FFFFFF"/>
        <w:spacing w:after="0" w:line="211" w:lineRule="exact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    Последовательность операций при определении задержки сво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дится к следующему:</w:t>
      </w:r>
    </w:p>
    <w:p w:rsidR="00DF08C7" w:rsidRPr="00DF08C7" w:rsidRDefault="00DF08C7" w:rsidP="00DF08C7">
      <w:pPr>
        <w:widowControl w:val="0"/>
        <w:numPr>
          <w:ilvl w:val="0"/>
          <w:numId w:val="3"/>
        </w:numPr>
        <w:shd w:val="clear" w:color="auto" w:fill="FFFFFF"/>
        <w:tabs>
          <w:tab w:val="left" w:pos="1862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назначенное время наблюдений подсчитать число автомо</w:t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билей, стоящих на рассматриваемом подходе к перекрестку в ожи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дании проезда;</w:t>
      </w:r>
    </w:p>
    <w:p w:rsidR="00DF08C7" w:rsidRPr="00DF08C7" w:rsidRDefault="00DF08C7" w:rsidP="00DF08C7">
      <w:pPr>
        <w:widowControl w:val="0"/>
        <w:numPr>
          <w:ilvl w:val="0"/>
          <w:numId w:val="3"/>
        </w:numPr>
        <w:shd w:val="clear" w:color="auto" w:fill="FFFFFF"/>
        <w:tabs>
          <w:tab w:val="left" w:pos="1862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повторять подсчеты через каждые 15 с в течение 5 мин (авто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мобили, стоящие более 15 с, учитываются дважды, трижды и т. д.);</w:t>
      </w:r>
    </w:p>
    <w:p w:rsidR="00DF08C7" w:rsidRPr="00DF08C7" w:rsidRDefault="00DF08C7" w:rsidP="00DF08C7">
      <w:pPr>
        <w:widowControl w:val="0"/>
        <w:numPr>
          <w:ilvl w:val="0"/>
          <w:numId w:val="3"/>
        </w:numPr>
        <w:shd w:val="clear" w:color="auto" w:fill="FFFFFF"/>
        <w:tabs>
          <w:tab w:val="left" w:pos="1862"/>
        </w:tabs>
        <w:autoSpaceDE w:val="0"/>
        <w:autoSpaceDN w:val="0"/>
        <w:adjustRightInd w:val="0"/>
        <w:spacing w:after="0" w:line="211" w:lineRule="exact"/>
        <w:jc w:val="both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 в течение указанных 5 мин вести регистрацию общего числа</w:t>
      </w:r>
      <w:r w:rsidRPr="00DF08C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автомобилей, прошедших перекресток в данном направлении (в том</w:t>
      </w: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числе и без остановки);</w:t>
      </w:r>
    </w:p>
    <w:p w:rsidR="00DF08C7" w:rsidRPr="00DF08C7" w:rsidRDefault="00DF08C7" w:rsidP="00DF08C7">
      <w:pPr>
        <w:shd w:val="clear" w:color="auto" w:fill="FFFFFF"/>
        <w:spacing w:before="374" w:after="0" w:line="211" w:lineRule="exact"/>
        <w:ind w:right="24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    4)данные  подсчетов  свести  в таблицу  </w:t>
      </w:r>
    </w:p>
    <w:p w:rsidR="00DF08C7" w:rsidRPr="00DF08C7" w:rsidRDefault="00DF08C7" w:rsidP="00DF08C7">
      <w:pPr>
        <w:shd w:val="clear" w:color="auto" w:fill="FFFFFF"/>
        <w:spacing w:before="374" w:after="0" w:line="211" w:lineRule="exact"/>
        <w:ind w:right="24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5) определить среднюю задержку автомобиля в данном направ</w:t>
      </w:r>
      <w:r w:rsidRPr="00DF0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DF08C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лении перекрестка.</w:t>
      </w:r>
    </w:p>
    <w:p w:rsidR="00DF08C7" w:rsidRPr="00DF08C7" w:rsidRDefault="00DF08C7" w:rsidP="00DF08C7">
      <w:pPr>
        <w:shd w:val="clear" w:color="auto" w:fill="FFFFFF"/>
        <w:spacing w:before="374" w:after="0" w:line="211" w:lineRule="exact"/>
        <w:ind w:right="24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</w:pPr>
    </w:p>
    <w:p w:rsidR="00DF08C7" w:rsidRPr="00DF08C7" w:rsidRDefault="00DF08C7" w:rsidP="00DF08C7">
      <w:pPr>
        <w:shd w:val="clear" w:color="auto" w:fill="FFFFFF"/>
        <w:spacing w:before="374" w:after="0" w:line="211" w:lineRule="exact"/>
        <w:ind w:right="24"/>
        <w:jc w:val="both"/>
        <w:rPr>
          <w:rFonts w:ascii="Times New Roman" w:eastAsia="Times New Roman" w:hAnsi="Times New Roman" w:cs="Times New Roman"/>
          <w:b/>
          <w:color w:val="000000"/>
          <w:spacing w:val="5"/>
          <w:sz w:val="24"/>
          <w:szCs w:val="24"/>
          <w:u w:val="single"/>
          <w:lang w:eastAsia="ru-RU"/>
        </w:rPr>
      </w:pPr>
      <w:r w:rsidRPr="00DF08C7">
        <w:rPr>
          <w:rFonts w:ascii="Times New Roman" w:eastAsia="Times New Roman" w:hAnsi="Times New Roman" w:cs="Times New Roman"/>
          <w:b/>
          <w:color w:val="000000"/>
          <w:spacing w:val="5"/>
          <w:sz w:val="24"/>
          <w:szCs w:val="24"/>
          <w:u w:val="single"/>
          <w:lang w:eastAsia="ru-RU"/>
        </w:rPr>
        <w:t>Контрольные вопросы:</w:t>
      </w:r>
    </w:p>
    <w:p w:rsidR="00DF08C7" w:rsidRPr="00DF08C7" w:rsidRDefault="00DF08C7" w:rsidP="00DF08C7">
      <w:pPr>
        <w:shd w:val="clear" w:color="auto" w:fill="FFFFFF"/>
        <w:spacing w:before="374" w:after="0" w:line="211" w:lineRule="exact"/>
        <w:ind w:right="24"/>
        <w:jc w:val="both"/>
        <w:rPr>
          <w:rFonts w:ascii="Times New Roman" w:eastAsia="Times New Roman" w:hAnsi="Times New Roman" w:cs="Times New Roman"/>
          <w:b/>
          <w:color w:val="000000"/>
          <w:spacing w:val="5"/>
          <w:sz w:val="24"/>
          <w:szCs w:val="24"/>
          <w:u w:val="single"/>
          <w:lang w:eastAsia="ru-RU"/>
        </w:rPr>
      </w:pPr>
    </w:p>
    <w:p w:rsidR="00DF08C7" w:rsidRPr="00DF08C7" w:rsidRDefault="00DF08C7" w:rsidP="00DF08C7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Дайте определение понятию </w:t>
      </w:r>
      <w:r w:rsidRPr="00DF08C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задержки</w:t>
      </w: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F08C7" w:rsidRPr="00DF08C7" w:rsidRDefault="00DF08C7" w:rsidP="00DF08C7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определяют задержку на регулируемых пересечениях?</w:t>
      </w:r>
    </w:p>
    <w:p w:rsidR="00DF08C7" w:rsidRPr="00DF08C7" w:rsidRDefault="00DF08C7" w:rsidP="00DF08C7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8C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экспериментально определяется задержка?</w:t>
      </w:r>
    </w:p>
    <w:p w:rsidR="00EC6152" w:rsidRDefault="00EC6152">
      <w:bookmarkStart w:id="0" w:name="_GoBack"/>
      <w:bookmarkEnd w:id="0"/>
    </w:p>
    <w:sectPr w:rsidR="00EC6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DE5EBE"/>
    <w:multiLevelType w:val="hybridMultilevel"/>
    <w:tmpl w:val="E2B0FE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1C4929"/>
    <w:multiLevelType w:val="singleLevel"/>
    <w:tmpl w:val="C480E5AE"/>
    <w:lvl w:ilvl="0">
      <w:start w:val="6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">
    <w:nsid w:val="48855340"/>
    <w:multiLevelType w:val="singleLevel"/>
    <w:tmpl w:val="12DAA7D8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3">
    <w:nsid w:val="6B08515E"/>
    <w:multiLevelType w:val="singleLevel"/>
    <w:tmpl w:val="85C6996E"/>
    <w:lvl w:ilvl="0">
      <w:start w:val="1"/>
      <w:numFmt w:val="decimal"/>
      <w:lvlText w:val="%1)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4">
    <w:nsid w:val="7C3678A0"/>
    <w:multiLevelType w:val="hybridMultilevel"/>
    <w:tmpl w:val="BFDABF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1AE"/>
    <w:rsid w:val="003151AE"/>
    <w:rsid w:val="00DF08C7"/>
    <w:rsid w:val="00EC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3DEB35-CE1B-4B5C-93A3-92DD0669D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3401</Words>
  <Characters>19391</Characters>
  <Application>Microsoft Office Word</Application>
  <DocSecurity>0</DocSecurity>
  <Lines>161</Lines>
  <Paragraphs>45</Paragraphs>
  <ScaleCrop>false</ScaleCrop>
  <Company/>
  <LinksUpToDate>false</LinksUpToDate>
  <CharactersWithSpaces>22747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2022-04-01T08:00:00Z</dcterms:created>
  <dcterms:modified xsi:type="dcterms:W3CDTF">2022-04-01T08:00:00Z</dcterms:modified>
</cp:coreProperties>
</file>