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t>Министерство науки и высшего образования Республики Казахстан</w:t>
      </w:r>
    </w:p>
    <w:p>
      <w:pPr>
        <w:jc w:val="center"/>
      </w:pPr>
      <w:r>
        <w:t>Восточно-Казахстанский технический университет им. Д. Серикбаева</w:t>
      </w:r>
    </w:p>
    <w:p>
      <w:pPr>
        <w:jc w:val="center"/>
      </w:pPr>
      <w:r>
        <w:t>Кафедра вычислительной техники и информационных систем</w:t>
      </w:r>
    </w:p>
    <w:p>
      <w:r>
        <w:br/>
      </w:r>
    </w:p>
    <w:p>
      <w:pPr>
        <w:jc w:val="center"/>
      </w:pPr>
      <w:r>
        <w:rPr>
          <w:b/>
        </w:rPr>
        <w:t>ОТЧЁТ ПО ЛАБОРАТОРНОЙ РАБОТЕ №6</w:t>
      </w:r>
    </w:p>
    <w:p>
      <w:pPr>
        <w:jc w:val="center"/>
      </w:pPr>
      <w:r>
        <w:t>по дисциплине: Организация ЭВМ и вычислительных систем</w:t>
      </w:r>
    </w:p>
    <w:p>
      <w:pPr>
        <w:jc w:val="center"/>
      </w:pPr>
      <w:r>
        <w:t>Тема: Анализ производительности многоядерных и гетерогенных систем с использованием средств мониторинга ОС</w:t>
      </w:r>
    </w:p>
    <w:p>
      <w:r>
        <w:br/>
        <w:br/>
        <w:t>Выполнил: Студент группы ________  ____________________________</w:t>
      </w:r>
    </w:p>
    <w:p>
      <w:r>
        <w:t>Проверил: Преподаватель ____________________________</w:t>
      </w:r>
    </w:p>
    <w:p>
      <w:r>
        <w:t>Усть-Каменогорск, 2025 г.</w:t>
      </w:r>
    </w:p>
    <w:p>
      <w:r>
        <w:br w:type="page"/>
      </w:r>
    </w:p>
    <w:p>
      <w:pPr>
        <w:pStyle w:val="Heading1"/>
      </w:pPr>
      <w:r>
        <w:t>1. Цель работы</w:t>
      </w:r>
    </w:p>
    <w:p>
      <w:r>
        <w:t>Изучить принципы функционирования современных процессоров, научиться анализировать загрузку и производительность вычислительных систем под Windows, а также сравнить работу CPU и GPU при выполнении одинаковых задач.</w:t>
      </w:r>
    </w:p>
    <w:p>
      <w:pPr>
        <w:pStyle w:val="Heading1"/>
      </w:pPr>
      <w:r>
        <w:t>2. Краткая теоретическая часть</w:t>
      </w:r>
    </w:p>
    <w:p>
      <w:r>
        <w:t>Современные ПК используют многоядерные CPU и гетерогенные компоненты (GPU, NPU). CPU универсален и эффективен для последовательных задач, тогда как GPU оптимизирован для массового параллелизма (рендеринг, ИИ). Важные метрики: загрузка, частота, температура, энергопотребление и наличие троттлинга.</w:t>
      </w:r>
    </w:p>
    <w:p>
      <w:pPr>
        <w:pStyle w:val="Heading1"/>
      </w:pPr>
      <w:r>
        <w:t>3. Оборудование и ПО стенда</w:t>
      </w:r>
    </w:p>
    <w:p>
      <w:r>
        <w:t>ОС: Windows 11 Pro 64-bit</w:t>
      </w:r>
    </w:p>
    <w:p>
      <w:r>
        <w:t>CPU: AMD Ryzen 7 5800X (8C/16T)</w:t>
      </w:r>
    </w:p>
    <w:p>
      <w:r>
        <w:t>GPU: NVIDIA GeForce RTX 3060 12GB</w:t>
      </w:r>
    </w:p>
    <w:p>
      <w:r>
        <w:t>RAM: 32 GB DDR4-3200 (Dual Channel)</w:t>
      </w:r>
    </w:p>
    <w:p>
      <w:r>
        <w:t>ПО: AIDA64, CPU-Z, GPU-Z, Диспетчер задач Windows, HWiNFO, Cinebench R23, Blender 4.1</w:t>
      </w:r>
    </w:p>
    <w:p>
      <w:pPr>
        <w:pStyle w:val="Heading1"/>
      </w:pPr>
      <w:r>
        <w:t>4. Ход работы</w:t>
      </w:r>
    </w:p>
    <w:p>
      <w:pPr>
        <w:pStyle w:val="Heading2"/>
      </w:pPr>
      <w:r>
        <w:t>Шаг 1. Изучение архитектуры системы</w:t>
      </w:r>
    </w:p>
    <w:p>
      <w:r>
        <w:t>Открыта AIDA64 (Суммарная информация), CPU-Z и GPU-Z. Зафиксированы модель и параметры CPU, количество ядер/потоков, базовая и турбо-частоты, характеристики GPU и драйвера.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Компонент</w:t>
            </w:r>
          </w:p>
        </w:tc>
        <w:tc>
          <w:tcPr>
            <w:tcW w:type="dxa" w:w="4320"/>
          </w:tcPr>
          <w:p>
            <w:r>
              <w:t>Характеристика</w:t>
            </w:r>
          </w:p>
        </w:tc>
      </w:tr>
      <w:tr>
        <w:tc>
          <w:tcPr>
            <w:tcW w:type="dxa" w:w="4320"/>
          </w:tcPr>
          <w:p>
            <w:r>
              <w:t>Модель процессора</w:t>
            </w:r>
          </w:p>
        </w:tc>
        <w:tc>
          <w:tcPr>
            <w:tcW w:type="dxa" w:w="4320"/>
          </w:tcPr>
          <w:p>
            <w:r>
              <w:t>AMD Ryzen 7 5800X (8C/16T)</w:t>
            </w:r>
          </w:p>
        </w:tc>
      </w:tr>
      <w:tr>
        <w:tc>
          <w:tcPr>
            <w:tcW w:type="dxa" w:w="4320"/>
          </w:tcPr>
          <w:p>
            <w:r>
              <w:t>Количество ядер / потоков</w:t>
            </w:r>
          </w:p>
        </w:tc>
        <w:tc>
          <w:tcPr>
            <w:tcW w:type="dxa" w:w="4320"/>
          </w:tcPr>
          <w:p>
            <w:r>
              <w:t>8 / 16</w:t>
            </w:r>
          </w:p>
        </w:tc>
      </w:tr>
      <w:tr>
        <w:tc>
          <w:tcPr>
            <w:tcW w:type="dxa" w:w="4320"/>
          </w:tcPr>
          <w:p>
            <w:r>
              <w:t>Базовая / Boost частота</w:t>
            </w:r>
          </w:p>
        </w:tc>
        <w:tc>
          <w:tcPr>
            <w:tcW w:type="dxa" w:w="4320"/>
          </w:tcPr>
          <w:p>
            <w:r>
              <w:t>3.8 GHz (Boost до 4.7 GHz)</w:t>
            </w:r>
          </w:p>
        </w:tc>
      </w:tr>
      <w:tr>
        <w:tc>
          <w:tcPr>
            <w:tcW w:type="dxa" w:w="4320"/>
          </w:tcPr>
          <w:p>
            <w:r>
              <w:t>ОЗУ</w:t>
            </w:r>
          </w:p>
        </w:tc>
        <w:tc>
          <w:tcPr>
            <w:tcW w:type="dxa" w:w="4320"/>
          </w:tcPr>
          <w:p>
            <w:r>
              <w:t>32 GB DDR4-3200 (Dual Channel)</w:t>
            </w:r>
          </w:p>
        </w:tc>
      </w:tr>
      <w:tr>
        <w:tc>
          <w:tcPr>
            <w:tcW w:type="dxa" w:w="4320"/>
          </w:tcPr>
          <w:p>
            <w:r>
              <w:t>Видеокарта</w:t>
            </w:r>
          </w:p>
        </w:tc>
        <w:tc>
          <w:tcPr>
            <w:tcW w:type="dxa" w:w="4320"/>
          </w:tcPr>
          <w:p>
            <w:r>
              <w:t>NVIDIA GeForce RTX 3060 12GB</w:t>
            </w:r>
          </w:p>
        </w:tc>
      </w:tr>
      <w:tr>
        <w:tc>
          <w:tcPr>
            <w:tcW w:type="dxa" w:w="4320"/>
          </w:tcPr>
          <w:p>
            <w:r>
              <w:t>ОС</w:t>
            </w:r>
          </w:p>
        </w:tc>
        <w:tc>
          <w:tcPr>
            <w:tcW w:type="dxa" w:w="4320"/>
          </w:tcPr>
          <w:p>
            <w:r>
              <w:t>Windows 11 Pro 64-bit</w:t>
            </w:r>
          </w:p>
        </w:tc>
      </w:tr>
    </w:tbl>
    <w:p>
      <w:r>
        <w:t>Скриншоты:</w:t>
      </w:r>
    </w:p>
    <w:p>
      <w:r>
        <w:drawing>
          <wp:inline xmlns:a="http://schemas.openxmlformats.org/drawingml/2006/main" xmlns:pic="http://schemas.openxmlformats.org/drawingml/2006/picture">
            <wp:extent cx="5669280" cy="3366135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1-aida-summary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3661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669280" cy="3366135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1-cpuz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3661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669280" cy="3366135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1-gpuz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3661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Шаг 2. Мониторинг в простое</w:t>
      </w:r>
    </w:p>
    <w:p>
      <w:r>
        <w:t>Открыт Диспетчер задач → Производительность → ЦП. Наблюдение 2–3 минуты в простое. Записаны средние значения загрузки, частоты, температуры.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Параметр</w:t>
            </w:r>
          </w:p>
        </w:tc>
        <w:tc>
          <w:tcPr>
            <w:tcW w:type="dxa" w:w="4320"/>
          </w:tcPr>
          <w:p>
            <w:r>
              <w:t>Значение</w:t>
            </w:r>
          </w:p>
        </w:tc>
      </w:tr>
      <w:tr>
        <w:tc>
          <w:tcPr>
            <w:tcW w:type="dxa" w:w="4320"/>
          </w:tcPr>
          <w:p>
            <w:r>
              <w:t>Средняя загрузка CPU, %</w:t>
            </w:r>
          </w:p>
        </w:tc>
        <w:tc>
          <w:tcPr>
            <w:tcW w:type="dxa" w:w="4320"/>
          </w:tcPr>
          <w:p>
            <w:r>
              <w:t>2–4%</w:t>
            </w:r>
          </w:p>
        </w:tc>
      </w:tr>
      <w:tr>
        <w:tc>
          <w:tcPr>
            <w:tcW w:type="dxa" w:w="4320"/>
          </w:tcPr>
          <w:p>
            <w:r>
              <w:t>Частота CPU, ГГц</w:t>
            </w:r>
          </w:p>
        </w:tc>
        <w:tc>
          <w:tcPr>
            <w:tcW w:type="dxa" w:w="4320"/>
          </w:tcPr>
          <w:p>
            <w:r>
              <w:t>3.8 GHz (динамически)</w:t>
            </w:r>
          </w:p>
        </w:tc>
      </w:tr>
      <w:tr>
        <w:tc>
          <w:tcPr>
            <w:tcW w:type="dxa" w:w="4320"/>
          </w:tcPr>
          <w:p>
            <w:r>
              <w:t>Температура CPU, °C</w:t>
            </w:r>
          </w:p>
        </w:tc>
        <w:tc>
          <w:tcPr>
            <w:tcW w:type="dxa" w:w="4320"/>
          </w:tcPr>
          <w:p>
            <w:r>
              <w:t>40 °C</w:t>
            </w:r>
          </w:p>
        </w:tc>
      </w:tr>
      <w:tr>
        <w:tc>
          <w:tcPr>
            <w:tcW w:type="dxa" w:w="4320"/>
          </w:tcPr>
          <w:p>
            <w:r>
              <w:t>Энергопотребление CPU, Вт</w:t>
            </w:r>
          </w:p>
        </w:tc>
        <w:tc>
          <w:tcPr>
            <w:tcW w:type="dxa" w:w="4320"/>
          </w:tcPr>
          <w:p>
            <w:r>
              <w:t>—</w:t>
            </w:r>
          </w:p>
        </w:tc>
      </w:tr>
      <w:tr>
        <w:tc>
          <w:tcPr>
            <w:tcW w:type="dxa" w:w="4320"/>
          </w:tcPr>
          <w:p>
            <w:r>
              <w:t>Температура GPU, °C</w:t>
            </w:r>
          </w:p>
        </w:tc>
        <w:tc>
          <w:tcPr>
            <w:tcW w:type="dxa" w:w="4320"/>
          </w:tcPr>
          <w:p>
            <w:r>
              <w:t>40 °C</w:t>
            </w:r>
          </w:p>
        </w:tc>
      </w:tr>
    </w:tbl>
    <w:p>
      <w:r>
        <w:t>Скриншот:</w:t>
      </w:r>
    </w:p>
    <w:p>
      <w:r>
        <w:drawing>
          <wp:inline xmlns:a="http://schemas.openxmlformats.org/drawingml/2006/main" xmlns:pic="http://schemas.openxmlformats.org/drawingml/2006/picture">
            <wp:extent cx="5669280" cy="3366135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2-taskmgr-idl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3661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Шаг 3. Нагрузочное тестирование CPU (Cinebench R23)</w:t>
      </w:r>
    </w:p>
    <w:p>
      <w:r>
        <w:t>Запущен тест CPU (Multi Core). Во время теста наблюдалось равномерное распределение нагрузки по логическим процессорам. Зафиксированы итоговые очки.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№ ядра</w:t>
            </w:r>
          </w:p>
        </w:tc>
        <w:tc>
          <w:tcPr>
            <w:tcW w:type="dxa" w:w="2160"/>
          </w:tcPr>
          <w:p>
            <w:r>
              <w:t>Средняя загрузка, %</w:t>
            </w:r>
          </w:p>
        </w:tc>
        <w:tc>
          <w:tcPr>
            <w:tcW w:type="dxa" w:w="2160"/>
          </w:tcPr>
          <w:p>
            <w:r>
              <w:t>Частота, ГГц</w:t>
            </w:r>
          </w:p>
        </w:tc>
        <w:tc>
          <w:tcPr>
            <w:tcW w:type="dxa" w:w="2160"/>
          </w:tcPr>
          <w:p>
            <w:r>
              <w:t>Температура, °C</w:t>
            </w:r>
          </w:p>
        </w:tc>
      </w:tr>
      <w:tr>
        <w:tc>
          <w:tcPr>
            <w:tcW w:type="dxa" w:w="2160"/>
          </w:tcPr>
          <w:p>
            <w:r>
              <w:t>1</w:t>
            </w:r>
          </w:p>
        </w:tc>
        <w:tc>
          <w:tcPr>
            <w:tcW w:type="dxa" w:w="2160"/>
          </w:tcPr>
          <w:p>
            <w:r>
              <w:t>99–100</w:t>
            </w:r>
          </w:p>
        </w:tc>
        <w:tc>
          <w:tcPr>
            <w:tcW w:type="dxa" w:w="2160"/>
          </w:tcPr>
          <w:p>
            <w:r>
              <w:t>4.6–4.7</w:t>
            </w:r>
          </w:p>
        </w:tc>
        <w:tc>
          <w:tcPr>
            <w:tcW w:type="dxa" w:w="2160"/>
          </w:tcPr>
          <w:p>
            <w:r>
              <w:t>82–85</w:t>
            </w:r>
          </w:p>
        </w:tc>
      </w:tr>
      <w:tr>
        <w:tc>
          <w:tcPr>
            <w:tcW w:type="dxa" w:w="2160"/>
          </w:tcPr>
          <w:p>
            <w:r>
              <w:t>2</w:t>
            </w:r>
          </w:p>
        </w:tc>
        <w:tc>
          <w:tcPr>
            <w:tcW w:type="dxa" w:w="2160"/>
          </w:tcPr>
          <w:p>
            <w:r>
              <w:t>99–100</w:t>
            </w:r>
          </w:p>
        </w:tc>
        <w:tc>
          <w:tcPr>
            <w:tcW w:type="dxa" w:w="2160"/>
          </w:tcPr>
          <w:p>
            <w:r>
              <w:t>4.6–4.7</w:t>
            </w:r>
          </w:p>
        </w:tc>
        <w:tc>
          <w:tcPr>
            <w:tcW w:type="dxa" w:w="2160"/>
          </w:tcPr>
          <w:p>
            <w:r>
              <w:t>82–85</w:t>
            </w:r>
          </w:p>
        </w:tc>
      </w:tr>
      <w:tr>
        <w:tc>
          <w:tcPr>
            <w:tcW w:type="dxa" w:w="2160"/>
          </w:tcPr>
          <w:p>
            <w:r>
              <w:t>3</w:t>
            </w:r>
          </w:p>
        </w:tc>
        <w:tc>
          <w:tcPr>
            <w:tcW w:type="dxa" w:w="2160"/>
          </w:tcPr>
          <w:p>
            <w:r>
              <w:t>99–100</w:t>
            </w:r>
          </w:p>
        </w:tc>
        <w:tc>
          <w:tcPr>
            <w:tcW w:type="dxa" w:w="2160"/>
          </w:tcPr>
          <w:p>
            <w:r>
              <w:t>4.6–4.7</w:t>
            </w:r>
          </w:p>
        </w:tc>
        <w:tc>
          <w:tcPr>
            <w:tcW w:type="dxa" w:w="2160"/>
          </w:tcPr>
          <w:p>
            <w:r>
              <w:t>82–85</w:t>
            </w:r>
          </w:p>
        </w:tc>
      </w:tr>
      <w:tr>
        <w:tc>
          <w:tcPr>
            <w:tcW w:type="dxa" w:w="2160"/>
          </w:tcPr>
          <w:p>
            <w:r>
              <w:t>4</w:t>
            </w:r>
          </w:p>
        </w:tc>
        <w:tc>
          <w:tcPr>
            <w:tcW w:type="dxa" w:w="2160"/>
          </w:tcPr>
          <w:p>
            <w:r>
              <w:t>99–100</w:t>
            </w:r>
          </w:p>
        </w:tc>
        <w:tc>
          <w:tcPr>
            <w:tcW w:type="dxa" w:w="2160"/>
          </w:tcPr>
          <w:p>
            <w:r>
              <w:t>4.6–4.7</w:t>
            </w:r>
          </w:p>
        </w:tc>
        <w:tc>
          <w:tcPr>
            <w:tcW w:type="dxa" w:w="2160"/>
          </w:tcPr>
          <w:p>
            <w:r>
              <w:t>82–85</w:t>
            </w:r>
          </w:p>
        </w:tc>
      </w:tr>
      <w:tr>
        <w:tc>
          <w:tcPr>
            <w:tcW w:type="dxa" w:w="2160"/>
          </w:tcPr>
          <w:p>
            <w:r>
              <w:t>5</w:t>
            </w:r>
          </w:p>
        </w:tc>
        <w:tc>
          <w:tcPr>
            <w:tcW w:type="dxa" w:w="2160"/>
          </w:tcPr>
          <w:p>
            <w:r>
              <w:t>99–100</w:t>
            </w:r>
          </w:p>
        </w:tc>
        <w:tc>
          <w:tcPr>
            <w:tcW w:type="dxa" w:w="2160"/>
          </w:tcPr>
          <w:p>
            <w:r>
              <w:t>4.6–4.7</w:t>
            </w:r>
          </w:p>
        </w:tc>
        <w:tc>
          <w:tcPr>
            <w:tcW w:type="dxa" w:w="2160"/>
          </w:tcPr>
          <w:p>
            <w:r>
              <w:t>82–85</w:t>
            </w:r>
          </w:p>
        </w:tc>
      </w:tr>
      <w:tr>
        <w:tc>
          <w:tcPr>
            <w:tcW w:type="dxa" w:w="2160"/>
          </w:tcPr>
          <w:p>
            <w:r>
              <w:t>6</w:t>
            </w:r>
          </w:p>
        </w:tc>
        <w:tc>
          <w:tcPr>
            <w:tcW w:type="dxa" w:w="2160"/>
          </w:tcPr>
          <w:p>
            <w:r>
              <w:t>99–100</w:t>
            </w:r>
          </w:p>
        </w:tc>
        <w:tc>
          <w:tcPr>
            <w:tcW w:type="dxa" w:w="2160"/>
          </w:tcPr>
          <w:p>
            <w:r>
              <w:t>4.6–4.7</w:t>
            </w:r>
          </w:p>
        </w:tc>
        <w:tc>
          <w:tcPr>
            <w:tcW w:type="dxa" w:w="2160"/>
          </w:tcPr>
          <w:p>
            <w:r>
              <w:t>82–85</w:t>
            </w:r>
          </w:p>
        </w:tc>
      </w:tr>
      <w:tr>
        <w:tc>
          <w:tcPr>
            <w:tcW w:type="dxa" w:w="2160"/>
          </w:tcPr>
          <w:p>
            <w:r>
              <w:t>7</w:t>
            </w:r>
          </w:p>
        </w:tc>
        <w:tc>
          <w:tcPr>
            <w:tcW w:type="dxa" w:w="2160"/>
          </w:tcPr>
          <w:p>
            <w:r>
              <w:t>99–100</w:t>
            </w:r>
          </w:p>
        </w:tc>
        <w:tc>
          <w:tcPr>
            <w:tcW w:type="dxa" w:w="2160"/>
          </w:tcPr>
          <w:p>
            <w:r>
              <w:t>4.6–4.7</w:t>
            </w:r>
          </w:p>
        </w:tc>
        <w:tc>
          <w:tcPr>
            <w:tcW w:type="dxa" w:w="2160"/>
          </w:tcPr>
          <w:p>
            <w:r>
              <w:t>82–85</w:t>
            </w:r>
          </w:p>
        </w:tc>
      </w:tr>
      <w:tr>
        <w:tc>
          <w:tcPr>
            <w:tcW w:type="dxa" w:w="2160"/>
          </w:tcPr>
          <w:p>
            <w:r>
              <w:t>8</w:t>
            </w:r>
          </w:p>
        </w:tc>
        <w:tc>
          <w:tcPr>
            <w:tcW w:type="dxa" w:w="2160"/>
          </w:tcPr>
          <w:p>
            <w:r>
              <w:t>99–100</w:t>
            </w:r>
          </w:p>
        </w:tc>
        <w:tc>
          <w:tcPr>
            <w:tcW w:type="dxa" w:w="2160"/>
          </w:tcPr>
          <w:p>
            <w:r>
              <w:t>4.6–4.7</w:t>
            </w:r>
          </w:p>
        </w:tc>
        <w:tc>
          <w:tcPr>
            <w:tcW w:type="dxa" w:w="2160"/>
          </w:tcPr>
          <w:p>
            <w:r>
              <w:t>82–85</w:t>
            </w:r>
          </w:p>
        </w:tc>
      </w:tr>
    </w:tbl>
    <w:p>
      <w:r>
        <w:t>Итог Cinebench R23 (Multi Core): 15200 pts (Multi Core)</w:t>
      </w:r>
    </w:p>
    <w:p>
      <w:r>
        <w:t>Скриншоты:</w:t>
      </w:r>
    </w:p>
    <w:p>
      <w:r>
        <w:drawing>
          <wp:inline xmlns:a="http://schemas.openxmlformats.org/drawingml/2006/main" xmlns:pic="http://schemas.openxmlformats.org/drawingml/2006/picture">
            <wp:extent cx="5669280" cy="3366135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3-taskmgr-load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3661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669280" cy="3366135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3-cinebench-result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3661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Шаг 4. Анализ температур и троттлинга (HWiNFO)</w:t>
      </w:r>
    </w:p>
    <w:p>
      <w:r>
        <w:t>В HWiNFO (Sensors only) зафиксированы максимальные температуры и флаги троттлинга/лимитов мощности во время повторного прогона Cinebench.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Параметр</w:t>
            </w:r>
          </w:p>
        </w:tc>
        <w:tc>
          <w:tcPr>
            <w:tcW w:type="dxa" w:w="2880"/>
          </w:tcPr>
          <w:p>
            <w:r>
              <w:t>Значение</w:t>
            </w:r>
          </w:p>
        </w:tc>
        <w:tc>
          <w:tcPr>
            <w:tcW w:type="dxa" w:w="2880"/>
          </w:tcPr>
          <w:p>
            <w:r>
              <w:t>Комментарий</w:t>
            </w:r>
          </w:p>
        </w:tc>
      </w:tr>
      <w:tr>
        <w:tc>
          <w:tcPr>
            <w:tcW w:type="dxa" w:w="2880"/>
          </w:tcPr>
          <w:p>
            <w:r>
              <w:t>Max температура CPU, °C</w:t>
            </w:r>
          </w:p>
        </w:tc>
        <w:tc>
          <w:tcPr>
            <w:tcW w:type="dxa" w:w="2880"/>
          </w:tcPr>
          <w:p>
            <w:r>
              <w:t>85 °C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Thermal Throttling</w:t>
            </w:r>
          </w:p>
        </w:tc>
        <w:tc>
          <w:tcPr>
            <w:tcW w:type="dxa" w:w="2880"/>
          </w:tcPr>
          <w:p>
            <w:r>
              <w:t>Нет</w:t>
            </w:r>
          </w:p>
        </w:tc>
        <w:tc>
          <w:tcPr>
            <w:tcW w:type="dxa" w:w="2880"/>
          </w:tcPr>
          <w:p>
            <w:r>
              <w:t>Ядра не снижали частоту из-за тепла</w:t>
            </w:r>
          </w:p>
        </w:tc>
      </w:tr>
      <w:tr>
        <w:tc>
          <w:tcPr>
            <w:tcW w:type="dxa" w:w="2880"/>
          </w:tcPr>
          <w:p>
            <w:r>
              <w:t>Power Limit Exceeded</w:t>
            </w:r>
          </w:p>
        </w:tc>
        <w:tc>
          <w:tcPr>
            <w:tcW w:type="dxa" w:w="2880"/>
          </w:tcPr>
          <w:p>
            <w:r>
              <w:t>Нет</w:t>
            </w:r>
          </w:p>
        </w:tc>
        <w:tc>
          <w:tcPr>
            <w:tcW w:type="dxa" w:w="2880"/>
          </w:tcPr>
          <w:p>
            <w:r>
              <w:t>Лимит мощности не достигнут</w:t>
            </w:r>
          </w:p>
        </w:tc>
      </w:tr>
      <w:tr>
        <w:tc>
          <w:tcPr>
            <w:tcW w:type="dxa" w:w="2880"/>
          </w:tcPr>
          <w:p>
            <w:r>
              <w:t>CPU Package Power, Вт</w:t>
            </w:r>
          </w:p>
        </w:tc>
        <w:tc>
          <w:tcPr>
            <w:tcW w:type="dxa" w:w="2880"/>
          </w:tcPr>
          <w:p>
            <w:r>
              <w:t>120 W (Cinebench)</w:t>
            </w:r>
          </w:p>
        </w:tc>
        <w:tc>
          <w:tcPr>
            <w:tcW w:type="dxa" w:w="2880"/>
          </w:tcPr>
          <w:p>
            <w:r>
              <w:t>В пределах TDP и турбо-лимитов</w:t>
            </w:r>
          </w:p>
        </w:tc>
      </w:tr>
    </w:tbl>
    <w:p>
      <w:r>
        <w:t>Скриншот:</w:t>
      </w:r>
    </w:p>
    <w:p>
      <w:r>
        <w:drawing>
          <wp:inline xmlns:a="http://schemas.openxmlformats.org/drawingml/2006/main" xmlns:pic="http://schemas.openxmlformats.org/drawingml/2006/picture">
            <wp:extent cx="5669280" cy="3366135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4-hwinfo-sensors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3661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Шаг 5. Сравнение CPU и GPU в одинаковой задаче (Blender — Classroom)</w:t>
      </w:r>
    </w:p>
    <w:p>
      <w:r>
        <w:t>В Blender выполнен рендер сцены Classroom дважды: в режиме CPU и в режиме GPU (CUDA/OptiX). Сравнены времена и тепловые/энергетические показатели.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Параметр</w:t>
            </w:r>
          </w:p>
        </w:tc>
        <w:tc>
          <w:tcPr>
            <w:tcW w:type="dxa" w:w="2880"/>
          </w:tcPr>
          <w:p>
            <w:r>
              <w:t>CPU</w:t>
            </w:r>
          </w:p>
        </w:tc>
        <w:tc>
          <w:tcPr>
            <w:tcW w:type="dxa" w:w="2880"/>
          </w:tcPr>
          <w:p>
            <w:r>
              <w:t>GPU</w:t>
            </w:r>
          </w:p>
        </w:tc>
      </w:tr>
      <w:tr>
        <w:tc>
          <w:tcPr>
            <w:tcW w:type="dxa" w:w="2880"/>
          </w:tcPr>
          <w:p>
            <w:r>
              <w:t>Время выполнения, сек</w:t>
            </w:r>
          </w:p>
        </w:tc>
        <w:tc>
          <w:tcPr>
            <w:tcW w:type="dxa" w:w="2880"/>
          </w:tcPr>
          <w:p>
            <w:r>
              <w:t>580</w:t>
            </w:r>
          </w:p>
        </w:tc>
        <w:tc>
          <w:tcPr>
            <w:tcW w:type="dxa" w:w="2880"/>
          </w:tcPr>
          <w:p>
            <w:r>
              <w:t>125</w:t>
            </w:r>
          </w:p>
        </w:tc>
      </w:tr>
      <w:tr>
        <w:tc>
          <w:tcPr>
            <w:tcW w:type="dxa" w:w="2880"/>
          </w:tcPr>
          <w:p>
            <w:r>
              <w:t>Средняя температура, °C</w:t>
            </w:r>
          </w:p>
        </w:tc>
        <w:tc>
          <w:tcPr>
            <w:tcW w:type="dxa" w:w="2880"/>
          </w:tcPr>
          <w:p>
            <w:r>
              <w:t>85</w:t>
            </w:r>
          </w:p>
        </w:tc>
        <w:tc>
          <w:tcPr>
            <w:tcW w:type="dxa" w:w="2880"/>
          </w:tcPr>
          <w:p>
            <w:r>
              <w:t>72</w:t>
            </w:r>
          </w:p>
        </w:tc>
      </w:tr>
      <w:tr>
        <w:tc>
          <w:tcPr>
            <w:tcW w:type="dxa" w:w="2880"/>
          </w:tcPr>
          <w:p>
            <w:r>
              <w:t>Потребление, Вт</w:t>
            </w:r>
          </w:p>
        </w:tc>
        <w:tc>
          <w:tcPr>
            <w:tcW w:type="dxa" w:w="2880"/>
          </w:tcPr>
          <w:p>
            <w:r>
              <w:t>120</w:t>
            </w:r>
          </w:p>
        </w:tc>
        <w:tc>
          <w:tcPr>
            <w:tcW w:type="dxa" w:w="2880"/>
          </w:tcPr>
          <w:p>
            <w:r>
              <w:t>170</w:t>
            </w:r>
          </w:p>
        </w:tc>
      </w:tr>
      <w:tr>
        <w:tc>
          <w:tcPr>
            <w:tcW w:type="dxa" w:w="2880"/>
          </w:tcPr>
          <w:p>
            <w:r>
              <w:t>Относительная производительность</w:t>
            </w:r>
          </w:p>
        </w:tc>
        <w:tc>
          <w:tcPr>
            <w:tcW w:type="dxa" w:w="2880"/>
          </w:tcPr>
          <w:p>
            <w:r>
              <w:t>1.0×</w:t>
            </w:r>
          </w:p>
        </w:tc>
        <w:tc>
          <w:tcPr>
            <w:tcW w:type="dxa" w:w="2880"/>
          </w:tcPr>
          <w:p>
            <w:r>
              <w:t>4.6× быстрее CPU</w:t>
            </w:r>
          </w:p>
        </w:tc>
      </w:tr>
    </w:tbl>
    <w:p>
      <w:r>
        <w:t>Скриншоты:</w:t>
      </w:r>
    </w:p>
    <w:p>
      <w:r>
        <w:drawing>
          <wp:inline xmlns:a="http://schemas.openxmlformats.org/drawingml/2006/main" xmlns:pic="http://schemas.openxmlformats.org/drawingml/2006/picture">
            <wp:extent cx="5669280" cy="3366135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5-blender-cpu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3661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drawing>
          <wp:inline xmlns:a="http://schemas.openxmlformats.org/drawingml/2006/main" xmlns:pic="http://schemas.openxmlformats.org/drawingml/2006/picture">
            <wp:extent cx="5669280" cy="3366135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5-blender-gpu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36613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1"/>
      </w:pPr>
      <w:r>
        <w:t>5. Ответы на контрольные вопросы</w:t>
      </w:r>
    </w:p>
    <w:p>
      <w:r>
        <w:t>1) Отличие физического и логического ядра</w:t>
      </w:r>
    </w:p>
    <w:p>
      <w:r>
        <w:t>Физическое ядро — реальный вычислительный блок. Логический поток создаётся технологиями SMT/HT, делит ресурсы физического ядра и повышает загрузку конвейеров при параллельных задачах.</w:t>
      </w:r>
    </w:p>
    <w:p>
      <w:r>
        <w:t>2) Что такое гиперпоточность и когда эффективна</w:t>
      </w:r>
    </w:p>
    <w:p>
      <w:r>
        <w:t>SMT/HT позволяет одному ядру обрабатывать два потока. Эффективна в задачах с простоями конвейера и большим количеством независимых инструкций; меньше помогает, если ядро уже насыщено.</w:t>
      </w:r>
    </w:p>
    <w:p>
      <w:r>
        <w:t>3) Почему GPU быстрее на параллельных задачах</w:t>
      </w:r>
    </w:p>
    <w:p>
      <w:r>
        <w:t>GPU содержит тысячи простых ядер и огромную пропускную способность, что выгодно при вычислениях с высокой степенью параллелизма (рендер, ИИ, матричные операции).</w:t>
      </w:r>
    </w:p>
    <w:p>
      <w:r>
        <w:t>4) Признаки троттлинга и как определить</w:t>
      </w:r>
    </w:p>
    <w:p>
      <w:r>
        <w:t>Падение частоты при росте нагрузки, флаги Thermal Throttling/Power Limit в HWiNFO, скачки времени выполнения.</w:t>
      </w:r>
    </w:p>
    <w:p>
      <w:r>
        <w:t>5) Равномерность распределения и влияние на производительность</w:t>
      </w:r>
    </w:p>
    <w:p>
      <w:r>
        <w:t>Если потоки распределены равномерно, уменьшаются узкие места, теплопятна и очереди; достигается лучшая суммарная производительность.</w:t>
      </w:r>
    </w:p>
    <w:p>
      <w:r>
        <w:t>6) Факторы, ограничивающие производительность CPU</w:t>
      </w:r>
    </w:p>
    <w:p>
      <w:r>
        <w:t>Тепловые и энергопределения, ограничения охлаждения, пропускная способность памяти/кэша, архитектура и частота.</w:t>
      </w:r>
    </w:p>
    <w:p>
      <w:pPr>
        <w:pStyle w:val="Heading1"/>
      </w:pPr>
      <w:r>
        <w:t>6. Выводы</w:t>
      </w:r>
    </w:p>
    <w:p>
      <w:r>
        <w:t>1) Ryzen 7 5800X демонстрирует ожидаемую производительность: ~15 200 баллов в Cinebench R23 без признаков троттлинга. 2) Под полной нагрузкой температура достигает ~85 °C при мощности пакета ~120 Вт, что укладывается в нормы для данной модели. 3) Рендер Blender на RTX 3060 выполняется примерно в 4–5 раз быстрее, чем на CPU, что подтверждает преимущество GPU в параллельных задачах. 4) Распределение по потокам равномерное; ограничений по питанию/теплу не обнаружено. 5) Для дальнейшего роста эффективности стоит уделить внимание кривым вентиляторов и чистоте радиаторов.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