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123" w:rsidRPr="00BB4A3E" w:rsidRDefault="00BB4A3E" w:rsidP="00BB4A3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B4A3E">
        <w:rPr>
          <w:rFonts w:ascii="Times New Roman" w:hAnsi="Times New Roman" w:cs="Times New Roman"/>
          <w:b/>
          <w:sz w:val="24"/>
          <w:szCs w:val="24"/>
        </w:rPr>
        <w:t>Посевные и Содержание теоретического материала 6 ОК 1-ОК 9, 21 посадочные машины</w:t>
      </w:r>
    </w:p>
    <w:p w:rsidR="00BB4A3E" w:rsidRDefault="00BB4A3E" w:rsidP="00BB4A3E">
      <w:pPr>
        <w:jc w:val="both"/>
        <w:rPr>
          <w:rFonts w:ascii="Times New Roman" w:hAnsi="Times New Roman" w:cs="Times New Roman"/>
          <w:sz w:val="24"/>
          <w:szCs w:val="24"/>
        </w:rPr>
      </w:pPr>
      <w:r w:rsidRPr="00BB4A3E">
        <w:rPr>
          <w:rFonts w:ascii="Times New Roman" w:hAnsi="Times New Roman" w:cs="Times New Roman"/>
          <w:sz w:val="24"/>
          <w:szCs w:val="24"/>
        </w:rPr>
        <w:t xml:space="preserve">Посевные машины Агротехнические требования к посеву семян сельскохозяйственных культур. Классификация посевных машин, их принципиальное устройство и работа. Рядовые сеялки для посева зерновых и зерновых бобовых культур. </w:t>
      </w:r>
    </w:p>
    <w:p w:rsidR="00BB4A3E" w:rsidRDefault="00BB4A3E" w:rsidP="00BB4A3E">
      <w:pPr>
        <w:jc w:val="both"/>
        <w:rPr>
          <w:rFonts w:ascii="Times New Roman" w:hAnsi="Times New Roman" w:cs="Times New Roman"/>
          <w:sz w:val="24"/>
          <w:szCs w:val="24"/>
        </w:rPr>
      </w:pPr>
      <w:r w:rsidRPr="00BB4A3E">
        <w:rPr>
          <w:rFonts w:ascii="Times New Roman" w:hAnsi="Times New Roman" w:cs="Times New Roman"/>
          <w:sz w:val="24"/>
          <w:szCs w:val="24"/>
        </w:rPr>
        <w:t xml:space="preserve">2 ПК 1.1-ПК 1.5 Рядовые сеялки для посева льна. Овощные сеялки. Сеялки для посева пропашных куль тур. Свекловичные сеялки. Регулировка сеялок для высева семян заданной нормы </w:t>
      </w:r>
    </w:p>
    <w:p w:rsidR="00BB4A3E" w:rsidRDefault="00BB4A3E" w:rsidP="00BB4A3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BB4A3E">
        <w:rPr>
          <w:rFonts w:ascii="Times New Roman" w:hAnsi="Times New Roman" w:cs="Times New Roman"/>
          <w:sz w:val="24"/>
          <w:szCs w:val="24"/>
        </w:rPr>
        <w:t xml:space="preserve"> Посадочные машины Картофеле- и рассадопосадочные машины, их принципиальное устройство, работа и регулировка. Агротехнические требования к высадке посадочного материала. Проверка нормы высадки клубней. Подготовка посевных и рассадопосадочных машин к работе</w:t>
      </w:r>
    </w:p>
    <w:p w:rsidR="00677DBB" w:rsidRDefault="00677DBB" w:rsidP="00BB4A3E">
      <w:pPr>
        <w:jc w:val="both"/>
        <w:rPr>
          <w:rFonts w:ascii="Times New Roman" w:hAnsi="Times New Roman" w:cs="Times New Roman"/>
        </w:rPr>
      </w:pPr>
      <w:r w:rsidRPr="00677DBB">
        <w:rPr>
          <w:rFonts w:ascii="Times New Roman" w:hAnsi="Times New Roman" w:cs="Times New Roman"/>
        </w:rPr>
        <w:t xml:space="preserve">Машины для внесения удобрений Способы внесения органических удобрений в почву. Агротехнические дозы и требования к внесению минеральных удобрений. </w:t>
      </w:r>
    </w:p>
    <w:p w:rsidR="00677DBB" w:rsidRDefault="00677DBB" w:rsidP="00BB4A3E">
      <w:pPr>
        <w:jc w:val="both"/>
        <w:rPr>
          <w:rFonts w:ascii="Times New Roman" w:hAnsi="Times New Roman" w:cs="Times New Roman"/>
        </w:rPr>
      </w:pPr>
      <w:r w:rsidRPr="00677DBB">
        <w:rPr>
          <w:rFonts w:ascii="Times New Roman" w:hAnsi="Times New Roman" w:cs="Times New Roman"/>
        </w:rPr>
        <w:t xml:space="preserve">2 Машины для внесения органических удобрений в почву. Прицепы-разбрасыватели и разбрасыватели органических удобрений, их устройство, работа. </w:t>
      </w:r>
    </w:p>
    <w:p w:rsidR="00677DBB" w:rsidRDefault="00677DBB" w:rsidP="00BB4A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677DBB">
        <w:rPr>
          <w:rFonts w:ascii="Times New Roman" w:hAnsi="Times New Roman" w:cs="Times New Roman"/>
        </w:rPr>
        <w:t xml:space="preserve">Машины для внесения жидких удобрений, их устройство, работа. Определение фактической дозы внесения удобрений. Технология внесения минеральных удобрений в почву. </w:t>
      </w:r>
    </w:p>
    <w:p w:rsidR="00677DBB" w:rsidRDefault="00677DBB" w:rsidP="00BB4A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Pr="00677DBB">
        <w:rPr>
          <w:rFonts w:ascii="Times New Roman" w:hAnsi="Times New Roman" w:cs="Times New Roman"/>
        </w:rPr>
        <w:t xml:space="preserve">Классификация машин для внесения минеральных удобрений. Машины для подготовки и погрузки минеральных удобрений. </w:t>
      </w:r>
      <w:proofErr w:type="spellStart"/>
      <w:r w:rsidRPr="00677DBB">
        <w:rPr>
          <w:rFonts w:ascii="Times New Roman" w:hAnsi="Times New Roman" w:cs="Times New Roman"/>
        </w:rPr>
        <w:t>Растариватели</w:t>
      </w:r>
      <w:proofErr w:type="spellEnd"/>
      <w:r w:rsidRPr="00677DBB">
        <w:rPr>
          <w:rFonts w:ascii="Times New Roman" w:hAnsi="Times New Roman" w:cs="Times New Roman"/>
        </w:rPr>
        <w:t xml:space="preserve">, </w:t>
      </w:r>
      <w:proofErr w:type="spellStart"/>
      <w:r w:rsidRPr="00677DBB">
        <w:rPr>
          <w:rFonts w:ascii="Times New Roman" w:hAnsi="Times New Roman" w:cs="Times New Roman"/>
        </w:rPr>
        <w:t>измельчители</w:t>
      </w:r>
      <w:proofErr w:type="spellEnd"/>
      <w:r w:rsidRPr="00677DBB">
        <w:rPr>
          <w:rFonts w:ascii="Times New Roman" w:hAnsi="Times New Roman" w:cs="Times New Roman"/>
        </w:rPr>
        <w:t xml:space="preserve"> и смесители минеральных удобрений. Машины для внесения минеральных удобрений в почву. Разбрасыватели удобрений. Туковые и комбинированные сеялки для внесения минеральных удобрений.</w:t>
      </w:r>
    </w:p>
    <w:p w:rsidR="00677DBB" w:rsidRDefault="00677DBB" w:rsidP="00BB4A3E">
      <w:pPr>
        <w:jc w:val="both"/>
        <w:rPr>
          <w:rFonts w:ascii="Times New Roman" w:hAnsi="Times New Roman" w:cs="Times New Roman"/>
        </w:rPr>
      </w:pPr>
      <w:r w:rsidRPr="00677DB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</w:t>
      </w:r>
      <w:r w:rsidRPr="00677DBB">
        <w:rPr>
          <w:rFonts w:ascii="Times New Roman" w:hAnsi="Times New Roman" w:cs="Times New Roman"/>
        </w:rPr>
        <w:t xml:space="preserve"> Механизация внесения удобрений при посеве и посадке сельскохозяйственных культур и в период их вегетации. Внесение минеральных удобрений с помощью сельскохозяйственной авиации. </w:t>
      </w:r>
      <w:r>
        <w:rPr>
          <w:rFonts w:ascii="Times New Roman" w:hAnsi="Times New Roman" w:cs="Times New Roman"/>
        </w:rPr>
        <w:t>6</w:t>
      </w:r>
      <w:r w:rsidRPr="00677DBB">
        <w:rPr>
          <w:rFonts w:ascii="Times New Roman" w:hAnsi="Times New Roman" w:cs="Times New Roman"/>
        </w:rPr>
        <w:t xml:space="preserve"> Машины для внесения пылевидных минеральных удобрений и извести. Внесение минеральных удобрений одновременно с поливом. Безопасность труда при подготовке и внесении органических и минеральных удобрений</w:t>
      </w:r>
    </w:p>
    <w:p w:rsidR="00677DBB" w:rsidRDefault="00677DBB" w:rsidP="00BB4A3E">
      <w:pPr>
        <w:jc w:val="both"/>
        <w:rPr>
          <w:rFonts w:ascii="Times New Roman" w:hAnsi="Times New Roman" w:cs="Times New Roman"/>
        </w:rPr>
      </w:pPr>
      <w:r w:rsidRPr="00677DB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7</w:t>
      </w:r>
      <w:r w:rsidRPr="00677DBB">
        <w:rPr>
          <w:rFonts w:ascii="Times New Roman" w:hAnsi="Times New Roman" w:cs="Times New Roman"/>
        </w:rPr>
        <w:t xml:space="preserve"> Машины для защиты растений от вредителей, болезней, сорняков Агротехнические требования к внесению пестицидов. Машины для защиты растений</w:t>
      </w:r>
    </w:p>
    <w:p w:rsidR="00413057" w:rsidRPr="00F60117" w:rsidRDefault="00413057" w:rsidP="00413057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413057" w:rsidRPr="00F60117" w:rsidRDefault="00413057" w:rsidP="0041305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3057" w:rsidRPr="00F60117" w:rsidRDefault="00413057" w:rsidP="00413057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413057" w:rsidRPr="00F60117" w:rsidRDefault="00413057" w:rsidP="0041305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3057" w:rsidRPr="00F60117" w:rsidRDefault="00413057" w:rsidP="0041305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учебник / В. А. Федотов, С. В. Кадыров, Д. И. Щедрина, О. В. Столяров. — Санкт-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Лань, 2022. — 336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>URL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: </w:t>
      </w:r>
      <w:hyperlink r:id="rId5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https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://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e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proofErr w:type="spellStart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lanbook</w:t>
        </w:r>
        <w:proofErr w:type="spellEnd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com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book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/212123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413057" w:rsidRPr="00F60117" w:rsidRDefault="00413057" w:rsidP="0041305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 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413057" w:rsidRPr="00F60117" w:rsidRDefault="00413057" w:rsidP="0041305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Основы сортоведения и апробации культурных видов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растений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учебное пособие / составитель Н. Н.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Чуманова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Кемерово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Кузбасская ГСХА, 2017. 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— 415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URL: </w:t>
      </w:r>
      <w:hyperlink r:id="rId7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</w:rPr>
          <w:t>https://e.lanbook.com/book/143036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</w:t>
      </w:r>
    </w:p>
    <w:p w:rsidR="00413057" w:rsidRPr="00F60117" w:rsidRDefault="00413057" w:rsidP="0041305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, В. Н. Региональное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учебное пособие / В. Н.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, А. С. Ступин, А. Н. Крюков. — Санкт-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Лань, 2022. — 440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URL: </w:t>
      </w:r>
      <w:hyperlink r:id="rId8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  <w:lang w:eastAsia="en-US"/>
          </w:rPr>
          <w:t>https://e.lanbook.com/book/209729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413057" w:rsidRPr="00F60117" w:rsidRDefault="00413057" w:rsidP="0041305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Л. В. Инновационные технологии в агрономии: селекция и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семеноводство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учебное пособие / Л. В.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Краснодар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КубГАУ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2020. — 88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URL: </w:t>
      </w:r>
      <w:hyperlink r:id="rId9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</w:rPr>
          <w:t>https://e.lanbook.com/book/171561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413057" w:rsidRPr="00F60117" w:rsidRDefault="00413057" w:rsidP="0041305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В. Н. Технология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растениеводства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учебное пособие для вузов / В. Н.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, А. С. Ступин. — 3-е изд., стер. — Санкт-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Лань, 2021. — 592 с. //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электронно-библиотечная система [сайт]. — URL: </w:t>
      </w:r>
      <w:hyperlink r:id="rId10" w:history="1">
        <w:r w:rsidRPr="00F60117">
          <w:rPr>
            <w:rStyle w:val="a3"/>
            <w:rFonts w:ascii="Times New Roman" w:eastAsia="Calibri" w:hAnsi="Times New Roman" w:cs="Times New Roman"/>
            <w:sz w:val="24"/>
            <w:szCs w:val="24"/>
            <w:lang w:eastAsia="en-US"/>
          </w:rPr>
          <w:t>https://e.lanbook.com/book/156391</w:t>
        </w:r>
      </w:hyperlink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413057" w:rsidRPr="00F60117" w:rsidRDefault="00413057" w:rsidP="0041305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11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413057" w:rsidRPr="00F60117" w:rsidRDefault="00413057" w:rsidP="00413057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13057" w:rsidRPr="00F60117" w:rsidRDefault="00413057" w:rsidP="0041305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3057" w:rsidRPr="00F60117" w:rsidRDefault="00413057" w:rsidP="0041305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5.2 Дополнительная литература</w:t>
      </w:r>
    </w:p>
    <w:p w:rsidR="00413057" w:rsidRPr="00F60117" w:rsidRDefault="00413057" w:rsidP="0041305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3057" w:rsidRPr="00F60117" w:rsidRDefault="00413057" w:rsidP="0041305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hyperlink r:id="rId12" w:history="1">
        <w:r w:rsidRPr="00F60117">
          <w:rPr>
            <w:rStyle w:val="a3"/>
            <w:rFonts w:ascii="Times New Roman" w:hAnsi="Times New Roman" w:cs="Times New Roman"/>
            <w:bCs/>
            <w:sz w:val="24"/>
            <w:szCs w:val="24"/>
            <w:shd w:val="clear" w:color="auto" w:fill="FFFFFF"/>
          </w:rPr>
          <w:t>Воробьев, Виктор Андреевич</w:t>
        </w:r>
      </w:hyperlink>
      <w:r w:rsidRPr="00F60117">
        <w:rPr>
          <w:rFonts w:ascii="Times New Roman" w:hAnsi="Times New Roman" w:cs="Times New Roman"/>
          <w:sz w:val="24"/>
          <w:szCs w:val="24"/>
        </w:rPr>
        <w:t>.</w:t>
      </w:r>
      <w:r w:rsidRPr="00F6011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Электрификация и автоматизация 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сельск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хозяйств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енного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производства :</w:t>
      </w:r>
      <w:proofErr w:type="gramEnd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учебник / В. А. Воробьев. -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М. :</w:t>
      </w:r>
      <w:proofErr w:type="gramEnd"/>
    </w:p>
    <w:p w:rsidR="00413057" w:rsidRPr="00E15AD1" w:rsidRDefault="00413057" w:rsidP="00413057">
      <w:pPr>
        <w:rPr>
          <w:rFonts w:ascii="Times New Roman" w:hAnsi="Times New Roman" w:cs="Times New Roman"/>
          <w:sz w:val="24"/>
          <w:szCs w:val="24"/>
        </w:rPr>
      </w:pPr>
    </w:p>
    <w:p w:rsidR="00413057" w:rsidRPr="00677DBB" w:rsidRDefault="00413057" w:rsidP="00BB4A3E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B4A3E" w:rsidRPr="00BB4A3E" w:rsidRDefault="00BB4A3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B4A3E" w:rsidRPr="00BB4A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156EB"/>
    <w:multiLevelType w:val="hybridMultilevel"/>
    <w:tmpl w:val="4630229A"/>
    <w:lvl w:ilvl="0" w:tplc="6C80FD62">
      <w:start w:val="1"/>
      <w:numFmt w:val="decimal"/>
      <w:lvlText w:val="%1."/>
      <w:lvlJc w:val="left"/>
      <w:pPr>
        <w:ind w:left="1437" w:hanging="8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5A4"/>
    <w:rsid w:val="00413057"/>
    <w:rsid w:val="00677DBB"/>
    <w:rsid w:val="006F5123"/>
    <w:rsid w:val="007065A4"/>
    <w:rsid w:val="00BB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6DAB3"/>
  <w15:chartTrackingRefBased/>
  <w15:docId w15:val="{DE7A3F47-1482-448F-8605-9D8C8B788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1305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13057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0972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.lanbook.com/book/143036" TargetMode="External"/><Relationship Id="rId12" Type="http://schemas.openxmlformats.org/officeDocument/2006/relationships/hyperlink" Target="http://lib.ektu.kz/CGI/irbis64r_15/cgiirbis_64.exe?LNG=&amp;Z21ID=&amp;I21DBN=BOOCU&amp;P21DBN=POLN&amp;S21STN=1&amp;S21REF=1&amp;S21FMT=fullwebr&amp;C21COM=S&amp;S21CNR=10&amp;S21P01=0&amp;S21P02=1&amp;S21P03=A=&amp;S21STR=%D0%92%D0%BE%D1%80%D0%BE%D0%B1%D1%8C%D0%B5%D0%B2%2C%20%D0%92%D0%B8%D0%BA%D1%82%D0%BE%D1%80%20%D0%90%D0%BD%D0%B4%D1%80%D0%B5%D0%B5%D0%B2%D0%B8%D1%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lanbook.com/book/212012" TargetMode="External"/><Relationship Id="rId11" Type="http://schemas.openxmlformats.org/officeDocument/2006/relationships/hyperlink" Target="https://e.lanbook.com/book/212012" TargetMode="External"/><Relationship Id="rId5" Type="http://schemas.openxmlformats.org/officeDocument/2006/relationships/hyperlink" Target="https://e.lanbook.com/book/212123" TargetMode="External"/><Relationship Id="rId10" Type="http://schemas.openxmlformats.org/officeDocument/2006/relationships/hyperlink" Target="https://e.lanbook.com/book/1563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17156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751</Words>
  <Characters>4285</Characters>
  <Application>Microsoft Office Word</Application>
  <DocSecurity>0</DocSecurity>
  <Lines>35</Lines>
  <Paragraphs>10</Paragraphs>
  <ScaleCrop>false</ScaleCrop>
  <Company>diakov.net</Company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4</cp:revision>
  <dcterms:created xsi:type="dcterms:W3CDTF">2025-01-27T03:59:00Z</dcterms:created>
  <dcterms:modified xsi:type="dcterms:W3CDTF">2025-01-27T04:01:00Z</dcterms:modified>
</cp:coreProperties>
</file>