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Default="007A5F6F">
      <w:pPr>
        <w:rPr>
          <w:rFonts w:ascii="Times New Roman" w:hAnsi="Times New Roman" w:cs="Times New Roman"/>
          <w:b/>
          <w:sz w:val="24"/>
          <w:szCs w:val="24"/>
        </w:rPr>
      </w:pPr>
      <w:r w:rsidRPr="007A5F6F">
        <w:rPr>
          <w:rFonts w:ascii="Times New Roman" w:hAnsi="Times New Roman" w:cs="Times New Roman"/>
          <w:b/>
          <w:sz w:val="24"/>
          <w:szCs w:val="24"/>
        </w:rPr>
        <w:t>Тема 1.4 Кормовые и технические культуры</w:t>
      </w:r>
    </w:p>
    <w:p w:rsidR="007A5F6F" w:rsidRDefault="007A5F6F" w:rsidP="007A5F6F">
      <w:pPr>
        <w:jc w:val="both"/>
        <w:rPr>
          <w:rFonts w:ascii="Times New Roman" w:hAnsi="Times New Roman" w:cs="Times New Roman"/>
          <w:sz w:val="24"/>
          <w:szCs w:val="24"/>
        </w:rPr>
      </w:pPr>
      <w:r w:rsidRPr="007A5F6F">
        <w:rPr>
          <w:rFonts w:ascii="Times New Roman" w:hAnsi="Times New Roman" w:cs="Times New Roman"/>
          <w:sz w:val="24"/>
          <w:szCs w:val="24"/>
        </w:rPr>
        <w:t xml:space="preserve">Содержание теоретического материала 10 ОК 1-ОК 9, ПК 1.1-ПК 1.5 Технология возделывания многолетних бобовых трав: значение и особенности возделывания клевера, люцерны, эспарцета, донника 4 Технология возделывания мятликовых трав: значение и особенности возделывания тимофеевки луговой, овсяницы луговой, житняка, костреца безостого, ежи сборной, райграса многоукосного и высокого, пырея </w:t>
      </w:r>
      <w:proofErr w:type="spellStart"/>
      <w:r w:rsidRPr="007A5F6F">
        <w:rPr>
          <w:rFonts w:ascii="Times New Roman" w:hAnsi="Times New Roman" w:cs="Times New Roman"/>
          <w:sz w:val="24"/>
          <w:szCs w:val="24"/>
        </w:rPr>
        <w:t>бескорневищного</w:t>
      </w:r>
      <w:proofErr w:type="spellEnd"/>
      <w:r w:rsidRPr="007A5F6F">
        <w:rPr>
          <w:rFonts w:ascii="Times New Roman" w:hAnsi="Times New Roman" w:cs="Times New Roman"/>
          <w:sz w:val="24"/>
          <w:szCs w:val="24"/>
        </w:rPr>
        <w:t xml:space="preserve"> 4 Технология возделывания однолетних трав: значение и особенности возделывания вики и суданской травы</w:t>
      </w:r>
    </w:p>
    <w:p w:rsidR="00A515BB" w:rsidRDefault="00A515BB" w:rsidP="007A5F6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15BB" w:rsidRDefault="00A515BB" w:rsidP="007A5F6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15BB" w:rsidRPr="00A75C98" w:rsidRDefault="00A515BB" w:rsidP="00A515BB">
      <w:pPr>
        <w:jc w:val="center"/>
        <w:rPr>
          <w:rFonts w:ascii="Times New Roman" w:hAnsi="Times New Roman" w:cs="Times New Roman"/>
          <w:sz w:val="24"/>
          <w:szCs w:val="24"/>
        </w:rPr>
      </w:pPr>
      <w:r w:rsidRPr="00A75C98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A515BB" w:rsidRPr="00A75C98" w:rsidRDefault="00A515BB" w:rsidP="00A515BB">
      <w:pPr>
        <w:rPr>
          <w:rFonts w:ascii="Times New Roman" w:hAnsi="Times New Roman" w:cs="Times New Roman"/>
          <w:sz w:val="24"/>
          <w:szCs w:val="24"/>
        </w:rPr>
      </w:pPr>
    </w:p>
    <w:p w:rsidR="00A515BB" w:rsidRPr="00A75C98" w:rsidRDefault="00A515BB" w:rsidP="00A515BB">
      <w:pPr>
        <w:jc w:val="center"/>
        <w:rPr>
          <w:rFonts w:ascii="Times New Roman" w:hAnsi="Times New Roman" w:cs="Times New Roman"/>
          <w:sz w:val="24"/>
          <w:szCs w:val="24"/>
        </w:rPr>
      </w:pPr>
      <w:r w:rsidRPr="00A75C98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A515BB" w:rsidRPr="00A75C98" w:rsidRDefault="00A515BB" w:rsidP="00A515BB">
      <w:pPr>
        <w:rPr>
          <w:rFonts w:ascii="Times New Roman" w:hAnsi="Times New Roman" w:cs="Times New Roman"/>
          <w:sz w:val="24"/>
          <w:szCs w:val="24"/>
        </w:rPr>
      </w:pPr>
    </w:p>
    <w:p w:rsidR="00A515BB" w:rsidRPr="00A75C98" w:rsidRDefault="00A515BB" w:rsidP="00A515BB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A75C98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A515BB" w:rsidRPr="00A75C98" w:rsidRDefault="00A515BB" w:rsidP="00A515B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C98"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 w:rsidRPr="00A75C98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A75C9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75C98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A75C98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A75C98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A75C98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A75C98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A75C98">
        <w:rPr>
          <w:rFonts w:ascii="Times New Roman" w:hAnsi="Times New Roman" w:cs="Times New Roman"/>
          <w:sz w:val="24"/>
          <w:szCs w:val="24"/>
        </w:rPr>
        <w:t xml:space="preserve">. — </w:t>
      </w:r>
      <w:r w:rsidRPr="00A75C98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A75C98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A75C98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A75C98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A75C98">
        <w:rPr>
          <w:rFonts w:ascii="Times New Roman" w:hAnsi="Times New Roman" w:cs="Times New Roman"/>
          <w:sz w:val="24"/>
          <w:szCs w:val="24"/>
        </w:rPr>
        <w:t>. пользователей.</w:t>
      </w:r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A515BB" w:rsidRPr="00A75C98" w:rsidRDefault="00A515BB" w:rsidP="00A515B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 w:rsidRPr="00A75C98"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— 415 с. // 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 w:rsidRPr="00A75C98"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A515BB" w:rsidRPr="00A75C98" w:rsidRDefault="00A515BB" w:rsidP="00A515BB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A75C98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A515BB" w:rsidRPr="00A75C98" w:rsidRDefault="00A515BB" w:rsidP="00A515B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A75C98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A515BB" w:rsidRPr="00A75C98" w:rsidRDefault="00A515BB" w:rsidP="00A515BB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A75C98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A515BB" w:rsidRPr="00A75C98" w:rsidRDefault="00A515BB" w:rsidP="00A515B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C98"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 w:rsidRPr="00A75C98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A75C9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75C98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A75C98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A75C98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A75C98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A75C98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A75C98">
        <w:rPr>
          <w:rFonts w:ascii="Times New Roman" w:hAnsi="Times New Roman" w:cs="Times New Roman"/>
          <w:sz w:val="24"/>
          <w:szCs w:val="24"/>
        </w:rPr>
        <w:t xml:space="preserve">. — </w:t>
      </w:r>
      <w:r w:rsidRPr="00A75C98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A75C98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A75C98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A75C98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A75C98">
        <w:rPr>
          <w:rFonts w:ascii="Times New Roman" w:hAnsi="Times New Roman" w:cs="Times New Roman"/>
          <w:sz w:val="24"/>
          <w:szCs w:val="24"/>
        </w:rPr>
        <w:t>. пользователей.</w:t>
      </w:r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A75C98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A515BB" w:rsidRPr="00A75C98" w:rsidRDefault="00A515BB" w:rsidP="00A515BB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A515BB" w:rsidRPr="00A75C98" w:rsidRDefault="00A515BB" w:rsidP="00A515BB">
      <w:pPr>
        <w:rPr>
          <w:rFonts w:ascii="Times New Roman" w:hAnsi="Times New Roman" w:cs="Times New Roman"/>
          <w:sz w:val="24"/>
          <w:szCs w:val="24"/>
        </w:rPr>
      </w:pPr>
    </w:p>
    <w:p w:rsidR="00A515BB" w:rsidRPr="00A75C98" w:rsidRDefault="00A515BB" w:rsidP="00A515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5C98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A515BB" w:rsidRPr="00A75C98" w:rsidRDefault="00A515BB" w:rsidP="00A515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15BB" w:rsidRPr="00492486" w:rsidRDefault="00A515BB" w:rsidP="00A515B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75C9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2" w:history="1">
        <w:r w:rsidRPr="00A75C98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A75C98">
        <w:rPr>
          <w:rFonts w:ascii="Times New Roman" w:hAnsi="Times New Roman" w:cs="Times New Roman"/>
          <w:sz w:val="24"/>
          <w:szCs w:val="24"/>
        </w:rPr>
        <w:t>.</w:t>
      </w:r>
      <w:r w:rsidRPr="00A75C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A75C98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A75C9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A75C98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A75C9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A75C9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 w:rsidRPr="00A75C98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 w:rsidRPr="00A75C9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</w:p>
    <w:p w:rsidR="00A515BB" w:rsidRPr="007A5F6F" w:rsidRDefault="00A515BB" w:rsidP="007A5F6F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A515BB" w:rsidRPr="007A5F6F" w:rsidRDefault="00A515B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A515BB" w:rsidRPr="007A5F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B6F"/>
    <w:rsid w:val="006F5123"/>
    <w:rsid w:val="007A5F6F"/>
    <w:rsid w:val="00A515BB"/>
    <w:rsid w:val="00CB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07E4A"/>
  <w15:chartTrackingRefBased/>
  <w15:docId w15:val="{E64277D6-C4A1-481E-834A-B0BE58081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15B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515BB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529</Words>
  <Characters>3018</Characters>
  <Application>Microsoft Office Word</Application>
  <DocSecurity>0</DocSecurity>
  <Lines>25</Lines>
  <Paragraphs>7</Paragraphs>
  <ScaleCrop>false</ScaleCrop>
  <Company>diakov.net</Company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3</cp:revision>
  <dcterms:created xsi:type="dcterms:W3CDTF">2025-01-27T03:26:00Z</dcterms:created>
  <dcterms:modified xsi:type="dcterms:W3CDTF">2025-01-27T03:27:00Z</dcterms:modified>
</cp:coreProperties>
</file>