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5123" w:rsidRDefault="00492486">
      <w:pPr>
        <w:rPr>
          <w:rFonts w:ascii="Times New Roman" w:hAnsi="Times New Roman" w:cs="Times New Roman"/>
          <w:b/>
          <w:sz w:val="24"/>
          <w:szCs w:val="24"/>
        </w:rPr>
      </w:pPr>
      <w:r w:rsidRPr="00492486">
        <w:rPr>
          <w:rFonts w:ascii="Times New Roman" w:hAnsi="Times New Roman" w:cs="Times New Roman"/>
          <w:b/>
          <w:sz w:val="24"/>
          <w:szCs w:val="24"/>
        </w:rPr>
        <w:t xml:space="preserve">Лекция-3 </w:t>
      </w:r>
      <w:r w:rsidRPr="00492486">
        <w:rPr>
          <w:rFonts w:ascii="Times New Roman" w:hAnsi="Times New Roman" w:cs="Times New Roman"/>
          <w:b/>
          <w:sz w:val="24"/>
          <w:szCs w:val="24"/>
        </w:rPr>
        <w:t>Общая характеристика корнеплодов. Интенсивная технология возделывания сахарной свек</w:t>
      </w:r>
      <w:r w:rsidRPr="00492486">
        <w:rPr>
          <w:rFonts w:ascii="Times New Roman" w:hAnsi="Times New Roman" w:cs="Times New Roman"/>
          <w:b/>
          <w:sz w:val="24"/>
          <w:szCs w:val="24"/>
        </w:rPr>
        <w:t>лы</w:t>
      </w:r>
    </w:p>
    <w:p w:rsidR="00492486" w:rsidRDefault="00492486" w:rsidP="00492486">
      <w:pPr>
        <w:jc w:val="both"/>
        <w:rPr>
          <w:rFonts w:ascii="Times New Roman" w:hAnsi="Times New Roman" w:cs="Times New Roman"/>
          <w:sz w:val="24"/>
          <w:szCs w:val="24"/>
        </w:rPr>
      </w:pPr>
      <w:r w:rsidRPr="00492486">
        <w:rPr>
          <w:rFonts w:ascii="Times New Roman" w:hAnsi="Times New Roman" w:cs="Times New Roman"/>
          <w:sz w:val="24"/>
          <w:szCs w:val="24"/>
        </w:rPr>
        <w:t>Содержание теоретического материала 10 ОК 1-ОК 9, ПК 1.1-ПК 1.5 Общая характеристика корнеплодов Разнообразие растений, объединяемых в группу корнеплодов. Сходство растений по морфологии корня, биологии развития и приемам выращивания. Двулетний цикл развития корнеплодов. 2 15 лы Сахарная свекла как сахароносная и кормовая культура. Состояние производства. Значение односеменных, малоцветущих и высокоурожайных сортов и гибридов сахарной свеклы. Фазы роста в период развития сахарной свеклы. Свекловичные севообороты. Удобрение сахарной свеклы. Роль точного посева в получении оптимальной густоты стояния растений. Особенности подготовки семян к посеву. Способы посева. Пунктирный посев, его преимущества и условия применения. Способы механизированного формирования оптимальной густоты растений и приемы ухода. Биологическая и техническая спелость сахарной свеклы. Требования к качеству уборки, и способы уборки.</w:t>
      </w:r>
    </w:p>
    <w:p w:rsidR="00A75C98" w:rsidRPr="00A75C98" w:rsidRDefault="00A75C98" w:rsidP="00A75C98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A75C98">
        <w:rPr>
          <w:rFonts w:ascii="Times New Roman" w:hAnsi="Times New Roman" w:cs="Times New Roman"/>
          <w:b/>
          <w:sz w:val="24"/>
          <w:szCs w:val="24"/>
        </w:rPr>
        <w:t>5 СПИСОК РЕКОМЕНДУЕМОЙ ЛИТЕРАТУРЫ</w:t>
      </w:r>
    </w:p>
    <w:p w:rsidR="00A75C98" w:rsidRPr="00A75C98" w:rsidRDefault="00A75C98" w:rsidP="00A75C98">
      <w:pPr>
        <w:rPr>
          <w:rFonts w:ascii="Times New Roman" w:hAnsi="Times New Roman" w:cs="Times New Roman"/>
          <w:sz w:val="24"/>
          <w:szCs w:val="24"/>
        </w:rPr>
      </w:pPr>
    </w:p>
    <w:p w:rsidR="00A75C98" w:rsidRPr="00A75C98" w:rsidRDefault="00A75C98" w:rsidP="00A75C98">
      <w:pPr>
        <w:jc w:val="center"/>
        <w:rPr>
          <w:rFonts w:ascii="Times New Roman" w:hAnsi="Times New Roman" w:cs="Times New Roman"/>
          <w:sz w:val="24"/>
          <w:szCs w:val="24"/>
        </w:rPr>
      </w:pPr>
      <w:r w:rsidRPr="00A75C98">
        <w:rPr>
          <w:rFonts w:ascii="Times New Roman" w:hAnsi="Times New Roman" w:cs="Times New Roman"/>
          <w:b/>
          <w:sz w:val="24"/>
          <w:szCs w:val="24"/>
        </w:rPr>
        <w:t>5.1 Основная литература</w:t>
      </w:r>
    </w:p>
    <w:p w:rsidR="00A75C98" w:rsidRPr="00A75C98" w:rsidRDefault="00A75C98" w:rsidP="00A75C98">
      <w:pPr>
        <w:rPr>
          <w:rFonts w:ascii="Times New Roman" w:hAnsi="Times New Roman" w:cs="Times New Roman"/>
          <w:sz w:val="24"/>
          <w:szCs w:val="24"/>
        </w:rPr>
      </w:pPr>
    </w:p>
    <w:p w:rsidR="00A75C98" w:rsidRPr="00A75C98" w:rsidRDefault="00A75C98" w:rsidP="00A75C98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  <w:lang w:eastAsia="en-US"/>
        </w:rPr>
      </w:pPr>
      <w:r w:rsidRPr="00A75C98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Растениеводство : учебник / В. А. Федотов, С. В. Кадыров, Д. И. Щедрина, О. В. Столяров. — Санкт-Петербург : Лань, 2022. — 336 с. // Лань : электронно-библиотечная система</w:t>
      </w:r>
      <w:r w:rsidRPr="00A75C9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[сайт]</w:t>
      </w:r>
      <w:r w:rsidRPr="00A75C98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. — </w:t>
      </w:r>
      <w:r w:rsidRPr="00A75C98">
        <w:rPr>
          <w:rFonts w:ascii="Times New Roman" w:eastAsia="Calibri" w:hAnsi="Times New Roman" w:cs="Times New Roman"/>
          <w:bCs/>
          <w:sz w:val="24"/>
          <w:szCs w:val="24"/>
          <w:lang w:val="en-US" w:eastAsia="en-US"/>
        </w:rPr>
        <w:t>URL</w:t>
      </w:r>
      <w:r w:rsidRPr="00A75C98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: </w:t>
      </w:r>
      <w:hyperlink r:id="rId5" w:history="1">
        <w:r w:rsidRPr="00A75C98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https</w:t>
        </w:r>
        <w:r w:rsidRPr="00A75C98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://</w:t>
        </w:r>
        <w:r w:rsidRPr="00A75C98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e</w:t>
        </w:r>
        <w:r w:rsidRPr="00A75C98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.</w:t>
        </w:r>
        <w:r w:rsidRPr="00A75C98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lanbook</w:t>
        </w:r>
        <w:r w:rsidRPr="00A75C98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.</w:t>
        </w:r>
        <w:r w:rsidRPr="00A75C98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com</w:t>
        </w:r>
        <w:r w:rsidRPr="00A75C98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/</w:t>
        </w:r>
        <w:r w:rsidRPr="00A75C98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val="en-US" w:eastAsia="en-US"/>
          </w:rPr>
          <w:t>book</w:t>
        </w:r>
        <w:r w:rsidRPr="00A75C98">
          <w:rPr>
            <w:rStyle w:val="a3"/>
            <w:rFonts w:ascii="Times New Roman" w:eastAsia="Calibri" w:hAnsi="Times New Roman" w:cs="Times New Roman"/>
            <w:bCs/>
            <w:sz w:val="24"/>
            <w:szCs w:val="24"/>
            <w:lang w:eastAsia="en-US"/>
          </w:rPr>
          <w:t>/212123</w:t>
        </w:r>
      </w:hyperlink>
      <w:r w:rsidRPr="00A75C98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>. — Режим доступа: для авториз. пользователей. — Текст : электронный.</w:t>
      </w:r>
    </w:p>
    <w:p w:rsidR="00A75C98" w:rsidRPr="00A75C98" w:rsidRDefault="00A75C98" w:rsidP="00A75C98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5C98">
        <w:rPr>
          <w:rFonts w:ascii="Times New Roman" w:hAnsi="Times New Roman" w:cs="Times New Roman"/>
          <w:sz w:val="24"/>
          <w:szCs w:val="24"/>
        </w:rPr>
        <w:t xml:space="preserve"> Кирюшин, В. И. Агротехнологии : учебник / В. И. Кирюшин, С. В. Кирюшин. — Санкт-Петербург : Лань, 2022. — 464 с. // Лань : электронно-библиотечная система</w:t>
      </w:r>
      <w:r w:rsidRPr="00A75C98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A75C98">
        <w:rPr>
          <w:rFonts w:ascii="Times New Roman" w:hAnsi="Times New Roman" w:cs="Times New Roman"/>
          <w:sz w:val="24"/>
          <w:szCs w:val="24"/>
        </w:rPr>
        <w:t xml:space="preserve">. — </w:t>
      </w:r>
      <w:r w:rsidRPr="00A75C98">
        <w:rPr>
          <w:rFonts w:ascii="Times New Roman" w:hAnsi="Times New Roman" w:cs="Times New Roman"/>
          <w:sz w:val="24"/>
          <w:szCs w:val="24"/>
          <w:lang w:val="en-US"/>
        </w:rPr>
        <w:t>URL</w:t>
      </w:r>
      <w:r w:rsidRPr="00A75C98">
        <w:rPr>
          <w:rFonts w:ascii="Times New Roman" w:hAnsi="Times New Roman" w:cs="Times New Roman"/>
          <w:sz w:val="24"/>
          <w:szCs w:val="24"/>
        </w:rPr>
        <w:t xml:space="preserve">: </w:t>
      </w:r>
      <w:hyperlink r:id="rId6" w:history="1">
        <w:r w:rsidRPr="00A75C9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A75C98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A75C9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</w:t>
        </w:r>
        <w:r w:rsidRPr="00A75C98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A75C9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lanbook</w:t>
        </w:r>
        <w:r w:rsidRPr="00A75C98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A75C9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  <w:r w:rsidRPr="00A75C98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 w:rsidRPr="00A75C9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book</w:t>
        </w:r>
        <w:r w:rsidRPr="00A75C98">
          <w:rPr>
            <w:rStyle w:val="a3"/>
            <w:rFonts w:ascii="Times New Roman" w:hAnsi="Times New Roman" w:cs="Times New Roman"/>
            <w:sz w:val="24"/>
            <w:szCs w:val="24"/>
          </w:rPr>
          <w:t>/212012</w:t>
        </w:r>
      </w:hyperlink>
      <w:r w:rsidRPr="00A75C98">
        <w:rPr>
          <w:rFonts w:ascii="Times New Roman" w:hAnsi="Times New Roman" w:cs="Times New Roman"/>
          <w:sz w:val="24"/>
          <w:szCs w:val="24"/>
        </w:rPr>
        <w:t>. — Режим доступа: для авториз. пользователей.</w:t>
      </w:r>
      <w:r w:rsidRPr="00A75C98">
        <w:rPr>
          <w:rFonts w:ascii="Times New Roman" w:eastAsia="Calibri" w:hAnsi="Times New Roman" w:cs="Times New Roman"/>
          <w:bCs/>
          <w:sz w:val="24"/>
          <w:szCs w:val="24"/>
        </w:rPr>
        <w:t xml:space="preserve"> — Текст : электронный.</w:t>
      </w:r>
    </w:p>
    <w:p w:rsidR="00A75C98" w:rsidRPr="00A75C98" w:rsidRDefault="00A75C98" w:rsidP="00A75C98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5C98">
        <w:rPr>
          <w:rFonts w:ascii="Times New Roman" w:eastAsia="Calibri" w:hAnsi="Times New Roman" w:cs="Times New Roman"/>
          <w:bCs/>
          <w:sz w:val="24"/>
          <w:szCs w:val="24"/>
        </w:rPr>
        <w:t>Основы сортоведения и апробации культурных видов растений : учебное пособие / составитель Н. Н. Чуманова. — Кемерово : Кузбасская ГСХА, 2017. — 415 с. // Лань : электронно-библиотечная система</w:t>
      </w:r>
      <w:r w:rsidRPr="00A75C98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A75C98">
        <w:rPr>
          <w:rFonts w:ascii="Times New Roman" w:eastAsia="Calibri" w:hAnsi="Times New Roman" w:cs="Times New Roman"/>
          <w:bCs/>
          <w:sz w:val="24"/>
          <w:szCs w:val="24"/>
        </w:rPr>
        <w:t xml:space="preserve">. — URL: </w:t>
      </w:r>
      <w:hyperlink r:id="rId7" w:history="1">
        <w:r w:rsidRPr="00A75C98">
          <w:rPr>
            <w:rStyle w:val="a3"/>
            <w:rFonts w:ascii="Times New Roman" w:eastAsia="Calibri" w:hAnsi="Times New Roman" w:cs="Times New Roman"/>
            <w:bCs/>
            <w:sz w:val="24"/>
            <w:szCs w:val="24"/>
          </w:rPr>
          <w:t>https://e.lanbook.com/book/143036</w:t>
        </w:r>
      </w:hyperlink>
      <w:r w:rsidRPr="00A75C98">
        <w:rPr>
          <w:rFonts w:ascii="Times New Roman" w:eastAsia="Calibri" w:hAnsi="Times New Roman" w:cs="Times New Roman"/>
          <w:bCs/>
          <w:sz w:val="24"/>
          <w:szCs w:val="24"/>
        </w:rPr>
        <w:t>. — Режим доступа: для авториз. пользователей. — Текст : электронный</w:t>
      </w:r>
    </w:p>
    <w:p w:rsidR="00A75C98" w:rsidRPr="00A75C98" w:rsidRDefault="00A75C98" w:rsidP="00A75C98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</w:pPr>
      <w:r w:rsidRPr="00A75C98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Наумкин, В. Н. Региональное растениеводство : учебное пособие / В. Н. Наумкин, А. С. Ступин, А. Н. Крюков. — Санкт-Петербург : Лань, 2022. — 440 с. // Лань : электронно-библиотечная система</w:t>
      </w:r>
      <w:r w:rsidRPr="00A75C9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[сайт]</w:t>
      </w:r>
      <w:r w:rsidRPr="00A75C98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. — URL: </w:t>
      </w:r>
      <w:hyperlink r:id="rId8" w:history="1">
        <w:r w:rsidRPr="00A75C98">
          <w:rPr>
            <w:rStyle w:val="a3"/>
            <w:rFonts w:ascii="Times New Roman" w:eastAsia="Calibri" w:hAnsi="Times New Roman" w:cs="Times New Roman"/>
            <w:bCs/>
            <w:iCs/>
            <w:sz w:val="24"/>
            <w:szCs w:val="24"/>
            <w:lang w:eastAsia="en-US"/>
          </w:rPr>
          <w:t>https://e.lanbook.com/book/209729</w:t>
        </w:r>
      </w:hyperlink>
      <w:r w:rsidRPr="00A75C98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. — Режим доступа: для авториз. пользователей.</w:t>
      </w:r>
      <w:r w:rsidRPr="00A75C98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— Текст : электронный.</w:t>
      </w:r>
    </w:p>
    <w:p w:rsidR="00A75C98" w:rsidRPr="00A75C98" w:rsidRDefault="00A75C98" w:rsidP="00A75C98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5C98">
        <w:rPr>
          <w:rFonts w:ascii="Times New Roman" w:eastAsia="Calibri" w:hAnsi="Times New Roman" w:cs="Times New Roman"/>
          <w:bCs/>
          <w:iCs/>
          <w:sz w:val="24"/>
          <w:szCs w:val="24"/>
        </w:rPr>
        <w:t>Цаценко, Л. В. Инновационные технологии в агрономии: селекция и семеноводство : учебное пособие / Л. В. Цаценко. — Краснодар : КубГАУ, 2020. — 88 с. // Лань : электронно-библиотечная система</w:t>
      </w:r>
      <w:r w:rsidRPr="00A75C98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A75C98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URL: </w:t>
      </w:r>
      <w:hyperlink r:id="rId9" w:history="1">
        <w:r w:rsidRPr="00A75C98">
          <w:rPr>
            <w:rStyle w:val="a3"/>
            <w:rFonts w:ascii="Times New Roman" w:eastAsia="Calibri" w:hAnsi="Times New Roman" w:cs="Times New Roman"/>
            <w:bCs/>
            <w:iCs/>
            <w:sz w:val="24"/>
            <w:szCs w:val="24"/>
          </w:rPr>
          <w:t>https://e.lanbook.com/book/171561</w:t>
        </w:r>
      </w:hyperlink>
      <w:r w:rsidRPr="00A75C98">
        <w:rPr>
          <w:rFonts w:ascii="Times New Roman" w:eastAsia="Calibri" w:hAnsi="Times New Roman" w:cs="Times New Roman"/>
          <w:bCs/>
          <w:iCs/>
          <w:sz w:val="24"/>
          <w:szCs w:val="24"/>
        </w:rPr>
        <w:t>. — Режим доступа: для авториз. пользователей.</w:t>
      </w:r>
      <w:r w:rsidRPr="00A75C98">
        <w:rPr>
          <w:rFonts w:ascii="Times New Roman" w:eastAsia="Calibri" w:hAnsi="Times New Roman" w:cs="Times New Roman"/>
          <w:bCs/>
          <w:sz w:val="24"/>
          <w:szCs w:val="24"/>
        </w:rPr>
        <w:t xml:space="preserve"> — Текст : электронный.</w:t>
      </w:r>
    </w:p>
    <w:p w:rsidR="00A75C98" w:rsidRPr="00A75C98" w:rsidRDefault="00A75C98" w:rsidP="00A75C98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75C9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Наумкин, В. Н. Технология растениеводства : учебное пособие для вузов / В. Н. Наумкин, А. С. Ступин. — 3-е изд., стер. — Санкт-Петербург : Лань, 2021. — 592 с. // Лань : электронно-библиотечная система [сайт]. — URL: </w:t>
      </w:r>
      <w:hyperlink r:id="rId10" w:history="1">
        <w:r w:rsidRPr="00A75C98">
          <w:rPr>
            <w:rStyle w:val="a3"/>
            <w:rFonts w:ascii="Times New Roman" w:eastAsia="Calibri" w:hAnsi="Times New Roman" w:cs="Times New Roman"/>
            <w:sz w:val="24"/>
            <w:szCs w:val="24"/>
            <w:lang w:eastAsia="en-US"/>
          </w:rPr>
          <w:t>https://e.lanbook.com/book/156391</w:t>
        </w:r>
      </w:hyperlink>
      <w:r w:rsidRPr="00A75C98">
        <w:rPr>
          <w:rFonts w:ascii="Times New Roman" w:eastAsia="Calibri" w:hAnsi="Times New Roman" w:cs="Times New Roman"/>
          <w:sz w:val="24"/>
          <w:szCs w:val="24"/>
          <w:lang w:eastAsia="en-US"/>
        </w:rPr>
        <w:t>. — Режим доступа: для авториз. пользователей.</w:t>
      </w:r>
      <w:r w:rsidRPr="00A75C98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— Текст : электронный.</w:t>
      </w:r>
    </w:p>
    <w:p w:rsidR="00A75C98" w:rsidRPr="00A75C98" w:rsidRDefault="00A75C98" w:rsidP="00A75C98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5C98">
        <w:rPr>
          <w:rFonts w:ascii="Times New Roman" w:hAnsi="Times New Roman" w:cs="Times New Roman"/>
          <w:sz w:val="24"/>
          <w:szCs w:val="24"/>
        </w:rPr>
        <w:lastRenderedPageBreak/>
        <w:t>Кирюшин, В. И. Агротехнологии : учебник / В. И. Кирюшин, С. В. Кирюшин. — Санкт-Петербург : Лань, 2022. — 464 с. // Лань : электронно-библиотечная система</w:t>
      </w:r>
      <w:r w:rsidRPr="00A75C98">
        <w:rPr>
          <w:rFonts w:ascii="Times New Roman" w:eastAsia="Calibri" w:hAnsi="Times New Roman" w:cs="Times New Roman"/>
          <w:sz w:val="24"/>
          <w:szCs w:val="24"/>
        </w:rPr>
        <w:t xml:space="preserve"> [сайт]</w:t>
      </w:r>
      <w:r w:rsidRPr="00A75C98">
        <w:rPr>
          <w:rFonts w:ascii="Times New Roman" w:hAnsi="Times New Roman" w:cs="Times New Roman"/>
          <w:sz w:val="24"/>
          <w:szCs w:val="24"/>
        </w:rPr>
        <w:t xml:space="preserve">. — </w:t>
      </w:r>
      <w:r w:rsidRPr="00A75C98">
        <w:rPr>
          <w:rFonts w:ascii="Times New Roman" w:hAnsi="Times New Roman" w:cs="Times New Roman"/>
          <w:sz w:val="24"/>
          <w:szCs w:val="24"/>
          <w:lang w:val="en-US"/>
        </w:rPr>
        <w:t>URL</w:t>
      </w:r>
      <w:r w:rsidRPr="00A75C98">
        <w:rPr>
          <w:rFonts w:ascii="Times New Roman" w:hAnsi="Times New Roman" w:cs="Times New Roman"/>
          <w:sz w:val="24"/>
          <w:szCs w:val="24"/>
        </w:rPr>
        <w:t xml:space="preserve">: </w:t>
      </w:r>
      <w:hyperlink r:id="rId11" w:history="1">
        <w:r w:rsidRPr="00A75C9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Pr="00A75C98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r w:rsidRPr="00A75C9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</w:t>
        </w:r>
        <w:r w:rsidRPr="00A75C98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A75C9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lanbook</w:t>
        </w:r>
        <w:r w:rsidRPr="00A75C98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A75C9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com</w:t>
        </w:r>
        <w:r w:rsidRPr="00A75C98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 w:rsidRPr="00A75C98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book</w:t>
        </w:r>
        <w:r w:rsidRPr="00A75C98">
          <w:rPr>
            <w:rStyle w:val="a3"/>
            <w:rFonts w:ascii="Times New Roman" w:hAnsi="Times New Roman" w:cs="Times New Roman"/>
            <w:sz w:val="24"/>
            <w:szCs w:val="24"/>
          </w:rPr>
          <w:t>/212012</w:t>
        </w:r>
      </w:hyperlink>
      <w:r w:rsidRPr="00A75C98">
        <w:rPr>
          <w:rFonts w:ascii="Times New Roman" w:hAnsi="Times New Roman" w:cs="Times New Roman"/>
          <w:sz w:val="24"/>
          <w:szCs w:val="24"/>
        </w:rPr>
        <w:t>. — Режим доступа: для авториз. пользователей.</w:t>
      </w:r>
      <w:r w:rsidRPr="00A75C98">
        <w:rPr>
          <w:rFonts w:ascii="Times New Roman" w:eastAsia="Calibri" w:hAnsi="Times New Roman" w:cs="Times New Roman"/>
          <w:bCs/>
          <w:sz w:val="24"/>
          <w:szCs w:val="24"/>
        </w:rPr>
        <w:t xml:space="preserve"> — Текст : электронный.</w:t>
      </w:r>
    </w:p>
    <w:p w:rsidR="00A75C98" w:rsidRPr="00A75C98" w:rsidRDefault="00A75C98" w:rsidP="00A75C98">
      <w:pPr>
        <w:ind w:firstLine="567"/>
        <w:rPr>
          <w:rFonts w:ascii="Times New Roman" w:hAnsi="Times New Roman" w:cs="Times New Roman"/>
          <w:sz w:val="24"/>
          <w:szCs w:val="24"/>
        </w:rPr>
      </w:pPr>
    </w:p>
    <w:p w:rsidR="00A75C98" w:rsidRPr="00A75C98" w:rsidRDefault="00A75C98" w:rsidP="00A75C98">
      <w:pPr>
        <w:rPr>
          <w:rFonts w:ascii="Times New Roman" w:hAnsi="Times New Roman" w:cs="Times New Roman"/>
          <w:sz w:val="24"/>
          <w:szCs w:val="24"/>
        </w:rPr>
      </w:pPr>
    </w:p>
    <w:p w:rsidR="00A75C98" w:rsidRPr="00A75C98" w:rsidRDefault="00A75C98" w:rsidP="00A75C9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75C98">
        <w:rPr>
          <w:rFonts w:ascii="Times New Roman" w:hAnsi="Times New Roman" w:cs="Times New Roman"/>
          <w:b/>
          <w:sz w:val="24"/>
          <w:szCs w:val="24"/>
        </w:rPr>
        <w:t>5.2 Дополнительная литература</w:t>
      </w:r>
    </w:p>
    <w:p w:rsidR="00A75C98" w:rsidRPr="00A75C98" w:rsidRDefault="00A75C98" w:rsidP="00A75C9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75C98" w:rsidRPr="00492486" w:rsidRDefault="00A75C98" w:rsidP="00A75C9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75C9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 </w:t>
      </w:r>
      <w:hyperlink r:id="rId12" w:history="1">
        <w:r w:rsidRPr="00A75C98">
          <w:rPr>
            <w:rStyle w:val="a3"/>
            <w:rFonts w:ascii="Times New Roman" w:hAnsi="Times New Roman" w:cs="Times New Roman"/>
            <w:bCs/>
            <w:sz w:val="24"/>
            <w:szCs w:val="24"/>
            <w:shd w:val="clear" w:color="auto" w:fill="FFFFFF"/>
          </w:rPr>
          <w:t>Воробьев, Виктор Андреевич</w:t>
        </w:r>
      </w:hyperlink>
      <w:r w:rsidRPr="00A75C98">
        <w:rPr>
          <w:rFonts w:ascii="Times New Roman" w:hAnsi="Times New Roman" w:cs="Times New Roman"/>
          <w:sz w:val="24"/>
          <w:szCs w:val="24"/>
        </w:rPr>
        <w:t>.</w:t>
      </w:r>
      <w:r w:rsidRPr="00A75C9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A75C98">
        <w:rPr>
          <w:rFonts w:ascii="Times New Roman" w:hAnsi="Times New Roman" w:cs="Times New Roman"/>
          <w:sz w:val="24"/>
          <w:szCs w:val="24"/>
          <w:shd w:val="clear" w:color="auto" w:fill="FFFFFF"/>
        </w:rPr>
        <w:t>Электрификация и автоматизация </w:t>
      </w:r>
      <w:r w:rsidRPr="00A75C9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сельск</w:t>
      </w:r>
      <w:r w:rsidRPr="00A75C98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A75C98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хозяйств</w:t>
      </w:r>
      <w:r w:rsidRPr="00A75C9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енного производства : учебник / В. А. Воробьев. - </w:t>
      </w:r>
      <w:bookmarkEnd w:id="0"/>
      <w:r w:rsidRPr="00E02601">
        <w:rPr>
          <w:rFonts w:ascii="Times New Roman" w:hAnsi="Times New Roman" w:cs="Times New Roman"/>
          <w:sz w:val="24"/>
          <w:szCs w:val="24"/>
          <w:shd w:val="clear" w:color="auto" w:fill="FFFFFF"/>
        </w:rPr>
        <w:t>М. :</w:t>
      </w:r>
    </w:p>
    <w:sectPr w:rsidR="00A75C98" w:rsidRPr="004924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8156EB"/>
    <w:multiLevelType w:val="hybridMultilevel"/>
    <w:tmpl w:val="4630229A"/>
    <w:lvl w:ilvl="0" w:tplc="6C80FD62">
      <w:start w:val="1"/>
      <w:numFmt w:val="decimal"/>
      <w:lvlText w:val="%1."/>
      <w:lvlJc w:val="left"/>
      <w:pPr>
        <w:ind w:left="1437" w:hanging="87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458"/>
    <w:rsid w:val="00492486"/>
    <w:rsid w:val="006F5123"/>
    <w:rsid w:val="00A75C98"/>
    <w:rsid w:val="00EC2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5BE58A"/>
  <w15:chartTrackingRefBased/>
  <w15:docId w15:val="{8B49CE77-E023-40DD-8529-4A2306148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75C98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75C98"/>
    <w:pPr>
      <w:spacing w:after="200" w:line="276" w:lineRule="auto"/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.lanbook.com/book/209729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.lanbook.com/book/143036" TargetMode="External"/><Relationship Id="rId12" Type="http://schemas.openxmlformats.org/officeDocument/2006/relationships/hyperlink" Target="http://lib.ektu.kz/CGI/irbis64r_15/cgiirbis_64.exe?LNG=&amp;Z21ID=&amp;I21DBN=BOOCU&amp;P21DBN=POLN&amp;S21STN=1&amp;S21REF=1&amp;S21FMT=fullwebr&amp;C21COM=S&amp;S21CNR=10&amp;S21P01=0&amp;S21P02=1&amp;S21P03=A=&amp;S21STR=%D0%92%D0%BE%D1%80%D0%BE%D0%B1%D1%8C%D0%B5%D0%B2%2C%20%D0%92%D0%B8%D0%BA%D1%82%D0%BE%D1%80%20%D0%90%D0%BD%D0%B4%D1%80%D0%B5%D0%B5%D0%B2%D0%B8%D1%8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.lanbook.com/book/212012" TargetMode="External"/><Relationship Id="rId11" Type="http://schemas.openxmlformats.org/officeDocument/2006/relationships/hyperlink" Target="https://e.lanbook.com/book/212012" TargetMode="External"/><Relationship Id="rId5" Type="http://schemas.openxmlformats.org/officeDocument/2006/relationships/hyperlink" Target="https://e.lanbook.com/book/212123" TargetMode="External"/><Relationship Id="rId10" Type="http://schemas.openxmlformats.org/officeDocument/2006/relationships/hyperlink" Target="https://e.lanbook.com/book/15639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.lanbook.com/book/17156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597</Words>
  <Characters>3409</Characters>
  <Application>Microsoft Office Word</Application>
  <DocSecurity>0</DocSecurity>
  <Lines>28</Lines>
  <Paragraphs>7</Paragraphs>
  <ScaleCrop>false</ScaleCrop>
  <Company>diakov.net</Company>
  <LinksUpToDate>false</LinksUpToDate>
  <CharactersWithSpaces>3999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 (Руководитель ОП)</dc:creator>
  <cp:keywords/>
  <dc:description/>
  <cp:lastModifiedBy>Елибек Асангалиев (Руководитель ОП)</cp:lastModifiedBy>
  <cp:revision>3</cp:revision>
  <dcterms:created xsi:type="dcterms:W3CDTF">2025-01-27T03:23:00Z</dcterms:created>
  <dcterms:modified xsi:type="dcterms:W3CDTF">2025-01-27T03:25:00Z</dcterms:modified>
</cp:coreProperties>
</file>