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B20DF" w:rsidRDefault="00BB20DF" w:rsidP="00BB20DF">
      <w:pPr>
        <w:pStyle w:val="3"/>
        <w:rPr>
          <w:sz w:val="28"/>
          <w:szCs w:val="28"/>
          <w:lang w:val="kk-KZ"/>
        </w:rPr>
      </w:pPr>
      <w:r>
        <w:rPr>
          <w:sz w:val="28"/>
          <w:szCs w:val="28"/>
          <w:lang w:val="kk-KZ"/>
        </w:rPr>
        <w:t xml:space="preserve">10 ДӘРІС: </w:t>
      </w:r>
      <w:r w:rsidRPr="00BB20DF">
        <w:rPr>
          <w:sz w:val="28"/>
          <w:szCs w:val="28"/>
        </w:rPr>
        <w:t>КАРСТ ЖӘНЕ СУФФОЗИЯ</w:t>
      </w:r>
    </w:p>
    <w:p w:rsidR="00BB20DF" w:rsidRPr="00BB20DF" w:rsidRDefault="00BB20DF" w:rsidP="00BB20DF">
      <w:pPr>
        <w:pStyle w:val="3"/>
        <w:rPr>
          <w:sz w:val="28"/>
          <w:szCs w:val="28"/>
        </w:rPr>
      </w:pPr>
    </w:p>
    <w:p w:rsidR="00BB20DF" w:rsidRPr="00C45495" w:rsidRDefault="00BB20DF" w:rsidP="00BB20DF">
      <w:pPr>
        <w:pStyle w:val="3"/>
        <w:ind w:firstLine="709"/>
        <w:rPr>
          <w:sz w:val="28"/>
          <w:szCs w:val="28"/>
        </w:rPr>
      </w:pPr>
      <w:r w:rsidRPr="00C45495">
        <w:rPr>
          <w:sz w:val="28"/>
          <w:szCs w:val="28"/>
          <w:lang w:val="kk-KZ"/>
        </w:rPr>
        <w:t>Ж</w:t>
      </w:r>
      <w:r w:rsidRPr="00C45495">
        <w:rPr>
          <w:sz w:val="28"/>
          <w:szCs w:val="28"/>
        </w:rPr>
        <w:t>ер асты және жер беті сулары әсерінен туындайтын бедер пішіндеріне карст, суффозиялық пішіндер және термокарст жатады.</w:t>
      </w:r>
    </w:p>
    <w:p w:rsidR="00BB20DF" w:rsidRPr="00C45495" w:rsidRDefault="00BB20DF" w:rsidP="00BB20DF">
      <w:pPr>
        <w:pStyle w:val="3"/>
        <w:ind w:firstLine="709"/>
        <w:rPr>
          <w:sz w:val="28"/>
          <w:szCs w:val="28"/>
        </w:rPr>
      </w:pPr>
      <w:r w:rsidRPr="00C45495">
        <w:rPr>
          <w:sz w:val="28"/>
          <w:szCs w:val="28"/>
        </w:rPr>
        <w:t>Карст – жер асты мен жер үсті сулар нәтижесінде ерігіш жыныстардың шаймалану процесінде жаратылады. Осы жағдайда таужыныстарда пішіндері және мөлшері әр түрлі карст қуыстары пайда болады. Карсты</w:t>
      </w:r>
      <w:r w:rsidRPr="00C45495">
        <w:rPr>
          <w:sz w:val="28"/>
          <w:szCs w:val="28"/>
          <w:lang w:val="kk-KZ"/>
        </w:rPr>
        <w:t>қ</w:t>
      </w:r>
      <w:r w:rsidRPr="00C45495">
        <w:rPr>
          <w:sz w:val="28"/>
          <w:szCs w:val="28"/>
        </w:rPr>
        <w:t xml:space="preserve"> процесте  ерті</w:t>
      </w:r>
      <w:r w:rsidRPr="00C45495">
        <w:rPr>
          <w:sz w:val="28"/>
          <w:szCs w:val="28"/>
          <w:lang w:val="kk-KZ"/>
        </w:rPr>
        <w:t>н</w:t>
      </w:r>
      <w:r w:rsidRPr="00C45495">
        <w:rPr>
          <w:sz w:val="28"/>
          <w:szCs w:val="28"/>
        </w:rPr>
        <w:t>мен бірге заттар жылжып (шайылып) кейбір түзілімдер жиналады. Жылдам еритін жыныстарға жатады: ізбестас, бор, доломит, мергель, гипс, ангидрит, тас тұзы.</w:t>
      </w:r>
    </w:p>
    <w:p w:rsidR="00BB20DF" w:rsidRPr="00C45495" w:rsidRDefault="00BB20DF" w:rsidP="00BB20DF">
      <w:pPr>
        <w:pStyle w:val="3"/>
        <w:ind w:firstLine="709"/>
        <w:rPr>
          <w:sz w:val="28"/>
          <w:szCs w:val="28"/>
        </w:rPr>
      </w:pPr>
      <w:r w:rsidRPr="00C45495">
        <w:rPr>
          <w:sz w:val="28"/>
          <w:szCs w:val="28"/>
        </w:rPr>
        <w:t xml:space="preserve">Ылғалдық климатта – карсттар жылдам пайда болады. Құрғақ климатта – бұл процестің жылдамдығы төмендейді. Қалың қабаттарда карст тереңдікке таралады, ал қалыңдығы аз қабаттарда – карсттар ұсақ болады. </w:t>
      </w:r>
    </w:p>
    <w:p w:rsidR="00BB20DF" w:rsidRPr="00C45495" w:rsidRDefault="00BB20DF" w:rsidP="00BB20DF">
      <w:pPr>
        <w:pStyle w:val="3"/>
        <w:ind w:firstLine="709"/>
        <w:rPr>
          <w:sz w:val="28"/>
          <w:szCs w:val="28"/>
        </w:rPr>
      </w:pPr>
      <w:r w:rsidRPr="00C45495">
        <w:rPr>
          <w:sz w:val="28"/>
          <w:szCs w:val="28"/>
        </w:rPr>
        <w:t xml:space="preserve">Жарықшақтық жыныстарда қуыстылығы (скважность) жоғары, сондықтан атмосфералық жауын- шашындар көп жиналады, жер асты суының циркуляциясын күшейтеді. Тегіс жерде атмосфералық сулар жәй ағады, жыныстар еруіне уақыт береді және жарықтармен тереңдікке өтеді. </w:t>
      </w:r>
    </w:p>
    <w:p w:rsidR="00BB20DF" w:rsidRPr="00C45495" w:rsidRDefault="00BB20DF" w:rsidP="00BB20DF">
      <w:pPr>
        <w:pStyle w:val="3"/>
        <w:rPr>
          <w:sz w:val="28"/>
          <w:szCs w:val="28"/>
        </w:rPr>
      </w:pPr>
      <w:r w:rsidRPr="00C45495">
        <w:rPr>
          <w:sz w:val="28"/>
          <w:szCs w:val="28"/>
        </w:rPr>
        <w:t>Ашық карст</w:t>
      </w:r>
      <w:r w:rsidRPr="00C45495">
        <w:rPr>
          <w:sz w:val="28"/>
          <w:szCs w:val="28"/>
          <w:lang w:val="kk-KZ"/>
        </w:rPr>
        <w:t>-</w:t>
      </w:r>
      <w:r w:rsidRPr="00C45495">
        <w:rPr>
          <w:sz w:val="28"/>
          <w:szCs w:val="28"/>
        </w:rPr>
        <w:t xml:space="preserve"> жер бетінде ашылған ерігіш жыныстарда пайда болады (Крым, Кавказ, Жерорта теңіз).</w:t>
      </w:r>
    </w:p>
    <w:p w:rsidR="00BB20DF" w:rsidRPr="00C45495" w:rsidRDefault="00BB20DF" w:rsidP="00BB20DF">
      <w:pPr>
        <w:pStyle w:val="3"/>
        <w:ind w:firstLine="709"/>
        <w:rPr>
          <w:sz w:val="28"/>
          <w:szCs w:val="28"/>
        </w:rPr>
      </w:pPr>
      <w:r w:rsidRPr="00C45495">
        <w:rPr>
          <w:sz w:val="28"/>
          <w:szCs w:val="28"/>
        </w:rPr>
        <w:t>Жабық карст – еріме</w:t>
      </w:r>
      <w:r w:rsidRPr="00C45495">
        <w:rPr>
          <w:sz w:val="28"/>
          <w:szCs w:val="28"/>
          <w:lang w:val="kk-KZ"/>
        </w:rPr>
        <w:t>й</w:t>
      </w:r>
      <w:r w:rsidRPr="00C45495">
        <w:rPr>
          <w:sz w:val="28"/>
          <w:szCs w:val="28"/>
        </w:rPr>
        <w:t>тін борпылдақ таужыныстармен жамылған ерігіш жыныстарда пайда болады. (Орта және Шығыс Европа, Орал, Сібір)</w:t>
      </w:r>
    </w:p>
    <w:p w:rsidR="00BB20DF" w:rsidRPr="00C45495" w:rsidRDefault="00BB20DF" w:rsidP="00BB20DF">
      <w:pPr>
        <w:pStyle w:val="3"/>
        <w:ind w:firstLine="709"/>
        <w:rPr>
          <w:sz w:val="28"/>
          <w:szCs w:val="28"/>
        </w:rPr>
      </w:pPr>
      <w:r w:rsidRPr="00C45495">
        <w:rPr>
          <w:sz w:val="28"/>
          <w:szCs w:val="28"/>
        </w:rPr>
        <w:t>Жер үсті суларының әсерінен дамыған карст – жер үсті карсттар, ал жер асты суларының әсерінен дамыған карсттар – жер асты (тереңдік) карсттар деп атайды.</w:t>
      </w:r>
    </w:p>
    <w:p w:rsidR="00BB20DF" w:rsidRPr="00BB20DF" w:rsidRDefault="00BB20DF" w:rsidP="00BB20DF">
      <w:pPr>
        <w:pStyle w:val="3"/>
        <w:ind w:firstLine="709"/>
        <w:rPr>
          <w:i/>
          <w:sz w:val="28"/>
          <w:szCs w:val="28"/>
        </w:rPr>
      </w:pPr>
      <w:r w:rsidRPr="00BB20DF">
        <w:rPr>
          <w:i/>
          <w:sz w:val="28"/>
          <w:szCs w:val="28"/>
        </w:rPr>
        <w:t>Жер үсті карсттардың пішіндері:</w:t>
      </w:r>
    </w:p>
    <w:p w:rsidR="00BB20DF" w:rsidRPr="00C45495" w:rsidRDefault="00BB20DF" w:rsidP="00BB20DF">
      <w:pPr>
        <w:pStyle w:val="3"/>
        <w:ind w:firstLine="0"/>
        <w:rPr>
          <w:sz w:val="28"/>
          <w:szCs w:val="28"/>
        </w:rPr>
      </w:pPr>
      <w:r>
        <w:rPr>
          <w:sz w:val="28"/>
          <w:szCs w:val="28"/>
          <w:lang w:val="kk-KZ"/>
        </w:rPr>
        <w:tab/>
      </w:r>
      <w:r w:rsidRPr="00C45495">
        <w:rPr>
          <w:sz w:val="28"/>
          <w:szCs w:val="28"/>
        </w:rPr>
        <w:t>а) Каррлар (жінішке атыздар (борозды) тереңдігі  1,5-3м. дейін)</w:t>
      </w:r>
    </w:p>
    <w:p w:rsidR="00BB20DF" w:rsidRPr="00C45495" w:rsidRDefault="00BB20DF" w:rsidP="00BB20DF">
      <w:pPr>
        <w:pStyle w:val="3"/>
        <w:ind w:firstLine="720"/>
        <w:rPr>
          <w:sz w:val="28"/>
          <w:szCs w:val="28"/>
        </w:rPr>
      </w:pPr>
      <w:r w:rsidRPr="00C45495">
        <w:rPr>
          <w:sz w:val="28"/>
          <w:szCs w:val="28"/>
        </w:rPr>
        <w:t xml:space="preserve">б) Карсттық шұнқырлар (воронки) – жарықшақтарда немесе олардың қиылысқан жерінде (понорлар)  </w:t>
      </w:r>
    </w:p>
    <w:p w:rsidR="00BB20DF" w:rsidRPr="00C45495" w:rsidRDefault="00BB20DF" w:rsidP="00BB20DF">
      <w:pPr>
        <w:pStyle w:val="3"/>
        <w:ind w:firstLine="720"/>
        <w:rPr>
          <w:sz w:val="28"/>
          <w:szCs w:val="28"/>
        </w:rPr>
      </w:pPr>
      <w:r w:rsidRPr="00C45495">
        <w:rPr>
          <w:sz w:val="28"/>
          <w:szCs w:val="28"/>
        </w:rPr>
        <w:t>в) Карстық шұнқырлар бір бірімен қосылғанда – қазаншұнқырлар, оймауыттар (пол</w:t>
      </w:r>
      <w:r w:rsidRPr="00C45495">
        <w:rPr>
          <w:sz w:val="28"/>
          <w:szCs w:val="28"/>
          <w:lang w:val="kk-KZ"/>
        </w:rPr>
        <w:t>я</w:t>
      </w:r>
      <w:r w:rsidRPr="00C45495">
        <w:rPr>
          <w:sz w:val="28"/>
          <w:szCs w:val="28"/>
        </w:rPr>
        <w:t>) пайда болады  (алаңы 300-400 км</w:t>
      </w:r>
      <w:r w:rsidRPr="00C45495">
        <w:rPr>
          <w:sz w:val="28"/>
          <w:szCs w:val="28"/>
          <w:vertAlign w:val="superscript"/>
        </w:rPr>
        <w:t xml:space="preserve">2 </w:t>
      </w:r>
      <w:r w:rsidRPr="00C45495">
        <w:rPr>
          <w:sz w:val="28"/>
          <w:szCs w:val="28"/>
        </w:rPr>
        <w:t>)</w:t>
      </w:r>
    </w:p>
    <w:p w:rsidR="00BB20DF" w:rsidRPr="00C45495" w:rsidRDefault="00BB20DF" w:rsidP="00BB20DF">
      <w:pPr>
        <w:pStyle w:val="3"/>
        <w:ind w:firstLine="720"/>
        <w:rPr>
          <w:sz w:val="28"/>
          <w:szCs w:val="28"/>
        </w:rPr>
      </w:pPr>
      <w:r w:rsidRPr="00C45495">
        <w:rPr>
          <w:sz w:val="28"/>
          <w:szCs w:val="28"/>
        </w:rPr>
        <w:t>г) Карбонатты және гипсты жыныстард</w:t>
      </w:r>
      <w:r w:rsidRPr="00C45495">
        <w:rPr>
          <w:sz w:val="28"/>
          <w:szCs w:val="28"/>
          <w:lang w:val="kk-KZ"/>
        </w:rPr>
        <w:t>а</w:t>
      </w:r>
      <w:r w:rsidRPr="00C45495">
        <w:rPr>
          <w:sz w:val="28"/>
          <w:szCs w:val="28"/>
        </w:rPr>
        <w:t xml:space="preserve"> қабаттастық бойы оларды ерітетін сулар циркуляцияланғанда</w:t>
      </w:r>
      <w:r w:rsidRPr="00C45495">
        <w:rPr>
          <w:sz w:val="28"/>
          <w:szCs w:val="28"/>
          <w:lang w:val="kk-KZ"/>
        </w:rPr>
        <w:t>,</w:t>
      </w:r>
      <w:r w:rsidRPr="00C45495">
        <w:rPr>
          <w:sz w:val="28"/>
          <w:szCs w:val="28"/>
        </w:rPr>
        <w:t xml:space="preserve"> </w:t>
      </w:r>
      <w:r w:rsidRPr="00C45495">
        <w:rPr>
          <w:sz w:val="28"/>
          <w:szCs w:val="28"/>
          <w:lang w:val="kk-KZ"/>
        </w:rPr>
        <w:t>қ</w:t>
      </w:r>
      <w:r w:rsidRPr="00C45495">
        <w:rPr>
          <w:sz w:val="28"/>
          <w:szCs w:val="28"/>
        </w:rPr>
        <w:t>уыстар (ниша) 1-5</w:t>
      </w:r>
      <w:r>
        <w:rPr>
          <w:sz w:val="28"/>
          <w:szCs w:val="28"/>
        </w:rPr>
        <w:t xml:space="preserve">м.-ге дейін тереңдікте дамиды. </w:t>
      </w:r>
      <w:r w:rsidRPr="00C45495">
        <w:rPr>
          <w:sz w:val="28"/>
          <w:szCs w:val="28"/>
        </w:rPr>
        <w:t>Қуыстар жаратылуы және пішіндері тау жыныстардың жарықшақтығына байланысты. Карст жаратылуымен “соқыр аңғарлар” пайда болуы байланысты. Олар тереңдікте карст каналдарымен ағып бір неше мың метр ұзындығымен, сосын жер бетіне тау етегінен шығу мүмкін.</w:t>
      </w:r>
    </w:p>
    <w:p w:rsidR="00BB20DF" w:rsidRPr="00BB20DF" w:rsidRDefault="00BB20DF" w:rsidP="00BB20DF">
      <w:pPr>
        <w:pStyle w:val="3"/>
        <w:ind w:firstLine="720"/>
        <w:rPr>
          <w:i/>
          <w:sz w:val="28"/>
          <w:szCs w:val="28"/>
        </w:rPr>
      </w:pPr>
      <w:r w:rsidRPr="00BB20DF">
        <w:rPr>
          <w:i/>
          <w:sz w:val="28"/>
          <w:szCs w:val="28"/>
        </w:rPr>
        <w:t>Жер асты карсттар.</w:t>
      </w:r>
    </w:p>
    <w:p w:rsidR="00BB20DF" w:rsidRPr="00C45495" w:rsidRDefault="00BB20DF" w:rsidP="00BB20DF">
      <w:pPr>
        <w:pStyle w:val="3"/>
        <w:ind w:firstLine="709"/>
        <w:rPr>
          <w:sz w:val="28"/>
          <w:szCs w:val="28"/>
        </w:rPr>
      </w:pPr>
      <w:r w:rsidRPr="00C45495">
        <w:rPr>
          <w:sz w:val="28"/>
          <w:szCs w:val="28"/>
        </w:rPr>
        <w:t>Жер үсті карсттар дамыған кезде, жарықшақтар (шұнқырлар) кеңіп карстық құдыққа айналады. Оншақты метр тереңдікпен. Одан да терең болса – карсттық шахтаға айналады.</w:t>
      </w:r>
    </w:p>
    <w:p w:rsidR="00BB20DF" w:rsidRPr="00C45495" w:rsidRDefault="00BB20DF" w:rsidP="00BB20DF">
      <w:pPr>
        <w:pStyle w:val="3"/>
        <w:ind w:firstLine="709"/>
        <w:rPr>
          <w:sz w:val="28"/>
          <w:szCs w:val="28"/>
        </w:rPr>
      </w:pPr>
      <w:r w:rsidRPr="00C45495">
        <w:rPr>
          <w:sz w:val="28"/>
          <w:szCs w:val="28"/>
        </w:rPr>
        <w:t>Карсттық құдықтар мен шахталар тереңдікте үнгірлерге айналады. Үнгірлердің төбесінде және түбінде стала</w:t>
      </w:r>
      <w:r w:rsidRPr="00C45495">
        <w:rPr>
          <w:sz w:val="28"/>
          <w:szCs w:val="28"/>
          <w:lang w:val="kk-KZ"/>
        </w:rPr>
        <w:t>к</w:t>
      </w:r>
      <w:r w:rsidRPr="00C45495">
        <w:rPr>
          <w:sz w:val="28"/>
          <w:szCs w:val="28"/>
        </w:rPr>
        <w:t>титтер мен стал</w:t>
      </w:r>
      <w:r w:rsidRPr="00C45495">
        <w:rPr>
          <w:sz w:val="28"/>
          <w:szCs w:val="28"/>
          <w:lang w:val="kk-KZ"/>
        </w:rPr>
        <w:t>а</w:t>
      </w:r>
      <w:r w:rsidRPr="00C45495">
        <w:rPr>
          <w:sz w:val="28"/>
          <w:szCs w:val="28"/>
        </w:rPr>
        <w:t>гмиттер дамиды. Түбінде карсттық сулар жерасты өзендерді және к</w:t>
      </w:r>
      <w:r w:rsidRPr="00C45495">
        <w:rPr>
          <w:sz w:val="28"/>
          <w:szCs w:val="28"/>
          <w:lang w:val="kk-KZ"/>
        </w:rPr>
        <w:t>ө</w:t>
      </w:r>
      <w:r w:rsidRPr="00C45495">
        <w:rPr>
          <w:sz w:val="28"/>
          <w:szCs w:val="28"/>
        </w:rPr>
        <w:t>лдерді жаратады.</w:t>
      </w:r>
    </w:p>
    <w:p w:rsidR="00BB20DF" w:rsidRPr="00C45495" w:rsidRDefault="00BB20DF" w:rsidP="00BB20DF">
      <w:pPr>
        <w:pStyle w:val="3"/>
        <w:ind w:firstLine="709"/>
        <w:rPr>
          <w:sz w:val="28"/>
          <w:szCs w:val="28"/>
        </w:rPr>
      </w:pPr>
      <w:r w:rsidRPr="00C45495">
        <w:rPr>
          <w:sz w:val="28"/>
          <w:szCs w:val="28"/>
        </w:rPr>
        <w:lastRenderedPageBreak/>
        <w:t>Көне карст (қалыптасуы аяқталған) – жер үстіндегі пішіндері  жас</w:t>
      </w:r>
      <w:r>
        <w:rPr>
          <w:sz w:val="28"/>
          <w:szCs w:val="28"/>
        </w:rPr>
        <w:t xml:space="preserve"> түзілімдермен жамылған.</w:t>
      </w:r>
    </w:p>
    <w:p w:rsidR="00BB20DF" w:rsidRPr="00C45495" w:rsidRDefault="00BB20DF" w:rsidP="00BB20DF">
      <w:pPr>
        <w:ind w:firstLine="709"/>
        <w:jc w:val="both"/>
        <w:rPr>
          <w:sz w:val="28"/>
          <w:szCs w:val="28"/>
          <w:lang w:val="be-BY"/>
        </w:rPr>
      </w:pPr>
      <w:r w:rsidRPr="00C45495">
        <w:rPr>
          <w:sz w:val="28"/>
          <w:szCs w:val="28"/>
          <w:lang w:val="be-BY"/>
        </w:rPr>
        <w:t>Жас карст – кейде ашық, қазіргі, карстты суларын сорғалататын гидрографиялық торларымен байланысты.</w:t>
      </w:r>
    </w:p>
    <w:p w:rsidR="00BB20DF" w:rsidRPr="00C45495" w:rsidRDefault="00BB20DF" w:rsidP="00BB20DF">
      <w:pPr>
        <w:ind w:firstLine="709"/>
        <w:jc w:val="both"/>
        <w:rPr>
          <w:sz w:val="28"/>
          <w:szCs w:val="28"/>
          <w:lang w:val="be-BY"/>
        </w:rPr>
      </w:pPr>
      <w:r w:rsidRPr="00BB20DF">
        <w:rPr>
          <w:i/>
          <w:sz w:val="28"/>
          <w:szCs w:val="28"/>
          <w:lang w:val="be-BY"/>
        </w:rPr>
        <w:t>Суффозия</w:t>
      </w:r>
      <w:r w:rsidRPr="00C45495">
        <w:rPr>
          <w:sz w:val="28"/>
          <w:szCs w:val="28"/>
          <w:lang w:val="be-BY"/>
        </w:rPr>
        <w:t xml:space="preserve"> – жерасты суларымен таужыныстардың ұсақ бөлшектерін механикалық шайылады. Суффозия саздық таужыныстарда таралған (саздар, саздақтар, лесс) – Қазақстанда, Орталық Азияда, Закавказье. Суффозия әсерінен таужыныстар отырғыш болып келеді.</w:t>
      </w:r>
    </w:p>
    <w:p w:rsidR="00BB20DF" w:rsidRPr="00C45495" w:rsidRDefault="00BB20DF" w:rsidP="00BB20DF">
      <w:pPr>
        <w:ind w:firstLine="540"/>
        <w:jc w:val="both"/>
        <w:rPr>
          <w:sz w:val="28"/>
          <w:szCs w:val="28"/>
          <w:lang w:val="be-BY"/>
        </w:rPr>
      </w:pPr>
      <w:r w:rsidRPr="00BB20DF">
        <w:rPr>
          <w:i/>
          <w:sz w:val="28"/>
          <w:szCs w:val="28"/>
          <w:lang w:val="be-BY"/>
        </w:rPr>
        <w:t xml:space="preserve">Термокарст </w:t>
      </w:r>
      <w:r w:rsidRPr="00C45495">
        <w:rPr>
          <w:sz w:val="28"/>
          <w:szCs w:val="28"/>
          <w:lang w:val="be-BY"/>
        </w:rPr>
        <w:t>– жерастындағы мұз еріп таужыныстар отырады (просадка). Бұл процесс ызғар климатта және көпжылдық мұзды таужыныстары бар аймақтарда таралады. Жер астындағы карсттың қуыстарының дамуы жоғары жатқан таужыныстарды (грунттарды) деформацияға ұшыратады. Гидротехникалық құрылыста, пайдалы қазбаларды өңдегенде, үлкен құрылыстарды пайдаланғанда кар, термокарст, суффозия әрекетін есеп алу қажет.</w:t>
      </w:r>
    </w:p>
    <w:p w:rsidR="00BB20DF" w:rsidRPr="00C45495" w:rsidRDefault="00BB20DF" w:rsidP="00BB20DF">
      <w:pPr>
        <w:ind w:firstLine="540"/>
        <w:jc w:val="both"/>
        <w:rPr>
          <w:sz w:val="28"/>
          <w:szCs w:val="28"/>
          <w:lang w:val="be-BY"/>
        </w:rPr>
      </w:pPr>
      <w:r w:rsidRPr="00C45495">
        <w:rPr>
          <w:sz w:val="28"/>
          <w:szCs w:val="28"/>
          <w:lang w:val="be-BY"/>
        </w:rPr>
        <w:t>Осы процестердің, ауыл шаруашылыққа пайдасы да болады:</w:t>
      </w:r>
    </w:p>
    <w:p w:rsidR="00BB20DF" w:rsidRPr="00C45495" w:rsidRDefault="00BB20DF" w:rsidP="00BB20DF">
      <w:pPr>
        <w:ind w:firstLine="709"/>
        <w:jc w:val="both"/>
        <w:rPr>
          <w:sz w:val="28"/>
          <w:szCs w:val="28"/>
          <w:lang w:val="be-BY"/>
        </w:rPr>
      </w:pPr>
      <w:r w:rsidRPr="00C45495">
        <w:rPr>
          <w:sz w:val="28"/>
          <w:szCs w:val="28"/>
          <w:lang w:val="be-BY"/>
        </w:rPr>
        <w:t>1. Кенорындарды іздеп, барлағанда</w:t>
      </w:r>
    </w:p>
    <w:p w:rsidR="00BB20DF" w:rsidRPr="00C45495" w:rsidRDefault="00BB20DF" w:rsidP="00BB20DF">
      <w:pPr>
        <w:ind w:firstLine="709"/>
        <w:jc w:val="both"/>
        <w:rPr>
          <w:sz w:val="28"/>
          <w:szCs w:val="28"/>
          <w:lang w:val="be-BY"/>
        </w:rPr>
      </w:pPr>
      <w:r w:rsidRPr="00C45495">
        <w:rPr>
          <w:sz w:val="28"/>
          <w:szCs w:val="28"/>
          <w:lang w:val="be-BY"/>
        </w:rPr>
        <w:t>2. Сумен қамтамасыз ету (водоснабжение) көзін іздестіргенде</w:t>
      </w:r>
    </w:p>
    <w:p w:rsidR="00BB20DF" w:rsidRPr="00C45495" w:rsidRDefault="00BB20DF" w:rsidP="00BB20DF">
      <w:pPr>
        <w:ind w:firstLine="709"/>
        <w:jc w:val="both"/>
        <w:rPr>
          <w:sz w:val="28"/>
          <w:szCs w:val="28"/>
          <w:lang w:val="be-BY"/>
        </w:rPr>
      </w:pPr>
      <w:r w:rsidRPr="00C45495">
        <w:rPr>
          <w:sz w:val="28"/>
          <w:szCs w:val="28"/>
          <w:lang w:val="be-BY"/>
        </w:rPr>
        <w:t>3. Батпақтарды құрғатқанда</w:t>
      </w:r>
    </w:p>
    <w:p w:rsidR="00BB20DF" w:rsidRPr="00C45495" w:rsidRDefault="00BB20DF" w:rsidP="00BB20DF">
      <w:pPr>
        <w:ind w:firstLine="709"/>
        <w:jc w:val="both"/>
        <w:rPr>
          <w:sz w:val="28"/>
          <w:szCs w:val="28"/>
          <w:lang w:val="be-BY"/>
        </w:rPr>
      </w:pPr>
      <w:r w:rsidRPr="00C45495">
        <w:rPr>
          <w:sz w:val="28"/>
          <w:szCs w:val="28"/>
          <w:lang w:val="be-BY"/>
        </w:rPr>
        <w:t>4. Карсталынатын таужыныстар (гипс, тұз, ізбестастар) - өздері пайдалы қазба болып келеді.</w:t>
      </w:r>
    </w:p>
    <w:p w:rsidR="00BB20DF" w:rsidRDefault="00BB20DF" w:rsidP="00BB20DF">
      <w:pPr>
        <w:ind w:firstLine="709"/>
        <w:jc w:val="both"/>
        <w:rPr>
          <w:sz w:val="28"/>
          <w:szCs w:val="28"/>
          <w:lang w:val="kk-KZ"/>
        </w:rPr>
      </w:pPr>
      <w:bookmarkStart w:id="0" w:name="_GoBack"/>
      <w:bookmarkEnd w:id="0"/>
    </w:p>
    <w:sectPr w:rsidR="00BB20DF" w:rsidSect="00710514">
      <w:footerReference w:type="default" r:id="rId5"/>
      <w:pgSz w:w="11906" w:h="16838"/>
      <w:pgMar w:top="1134" w:right="850" w:bottom="1134" w:left="1701" w:header="708" w:footer="708" w:gutter="0"/>
      <w:pgNumType w:start="4"/>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866091"/>
      <w:docPartObj>
        <w:docPartGallery w:val="Page Numbers (Bottom of Page)"/>
        <w:docPartUnique/>
      </w:docPartObj>
    </w:sdtPr>
    <w:sdtEndPr/>
    <w:sdtContent>
      <w:p w:rsidR="002221C3" w:rsidRDefault="00BB20DF">
        <w:pPr>
          <w:pStyle w:val="a7"/>
          <w:jc w:val="center"/>
        </w:pPr>
        <w:r>
          <w:fldChar w:fldCharType="begin"/>
        </w:r>
        <w:r>
          <w:instrText xml:space="preserve"> PAGE   \* MERGEFORMAT </w:instrText>
        </w:r>
        <w:r>
          <w:fldChar w:fldCharType="separate"/>
        </w:r>
        <w:r>
          <w:rPr>
            <w:noProof/>
          </w:rPr>
          <w:t>5</w:t>
        </w:r>
        <w:r>
          <w:rPr>
            <w:noProof/>
          </w:rPr>
          <w:fldChar w:fldCharType="end"/>
        </w:r>
      </w:p>
    </w:sdtContent>
  </w:sdt>
  <w:p w:rsidR="002221C3" w:rsidRDefault="00BB20DF">
    <w:pPr>
      <w:pStyle w:val="a7"/>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A17B06"/>
    <w:multiLevelType w:val="hybridMultilevel"/>
    <w:tmpl w:val="52585B0A"/>
    <w:lvl w:ilvl="0" w:tplc="AA4CABB2">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15:restartNumberingAfterBreak="0">
    <w:nsid w:val="24D35ED7"/>
    <w:multiLevelType w:val="hybridMultilevel"/>
    <w:tmpl w:val="9958585E"/>
    <w:lvl w:ilvl="0" w:tplc="04190011">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 w15:restartNumberingAfterBreak="0">
    <w:nsid w:val="31204507"/>
    <w:multiLevelType w:val="hybridMultilevel"/>
    <w:tmpl w:val="2A06B4F2"/>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15:restartNumberingAfterBreak="0">
    <w:nsid w:val="42A04283"/>
    <w:multiLevelType w:val="hybridMultilevel"/>
    <w:tmpl w:val="4176CE38"/>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15:restartNumberingAfterBreak="0">
    <w:nsid w:val="5D0F635D"/>
    <w:multiLevelType w:val="hybridMultilevel"/>
    <w:tmpl w:val="7954079A"/>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5" w15:restartNumberingAfterBreak="0">
    <w:nsid w:val="666F03A0"/>
    <w:multiLevelType w:val="hybridMultilevel"/>
    <w:tmpl w:val="D2B88630"/>
    <w:lvl w:ilvl="0" w:tplc="7F5C8E90">
      <w:start w:val="1"/>
      <w:numFmt w:val="decimal"/>
      <w:lvlText w:val="%1)"/>
      <w:lvlJc w:val="left"/>
      <w:pPr>
        <w:tabs>
          <w:tab w:val="num" w:pos="1128"/>
        </w:tabs>
        <w:ind w:left="1128" w:hanging="360"/>
      </w:pPr>
      <w:rPr>
        <w:rFonts w:hint="default"/>
      </w:rPr>
    </w:lvl>
    <w:lvl w:ilvl="1" w:tplc="04190019">
      <w:start w:val="1"/>
      <w:numFmt w:val="lowerLetter"/>
      <w:lvlText w:val="%2."/>
      <w:lvlJc w:val="left"/>
      <w:pPr>
        <w:tabs>
          <w:tab w:val="num" w:pos="1848"/>
        </w:tabs>
        <w:ind w:left="1848" w:hanging="360"/>
      </w:pPr>
    </w:lvl>
    <w:lvl w:ilvl="2" w:tplc="0419001B">
      <w:start w:val="1"/>
      <w:numFmt w:val="lowerRoman"/>
      <w:lvlText w:val="%3."/>
      <w:lvlJc w:val="right"/>
      <w:pPr>
        <w:tabs>
          <w:tab w:val="num" w:pos="2568"/>
        </w:tabs>
        <w:ind w:left="2568" w:hanging="180"/>
      </w:pPr>
    </w:lvl>
    <w:lvl w:ilvl="3" w:tplc="0419000F">
      <w:start w:val="1"/>
      <w:numFmt w:val="decimal"/>
      <w:lvlText w:val="%4."/>
      <w:lvlJc w:val="left"/>
      <w:pPr>
        <w:tabs>
          <w:tab w:val="num" w:pos="3288"/>
        </w:tabs>
        <w:ind w:left="3288" w:hanging="360"/>
      </w:pPr>
    </w:lvl>
    <w:lvl w:ilvl="4" w:tplc="04190019">
      <w:start w:val="1"/>
      <w:numFmt w:val="lowerLetter"/>
      <w:lvlText w:val="%5."/>
      <w:lvlJc w:val="left"/>
      <w:pPr>
        <w:tabs>
          <w:tab w:val="num" w:pos="4008"/>
        </w:tabs>
        <w:ind w:left="4008" w:hanging="360"/>
      </w:pPr>
    </w:lvl>
    <w:lvl w:ilvl="5" w:tplc="0419001B">
      <w:start w:val="1"/>
      <w:numFmt w:val="lowerRoman"/>
      <w:lvlText w:val="%6."/>
      <w:lvlJc w:val="right"/>
      <w:pPr>
        <w:tabs>
          <w:tab w:val="num" w:pos="4728"/>
        </w:tabs>
        <w:ind w:left="4728" w:hanging="180"/>
      </w:pPr>
    </w:lvl>
    <w:lvl w:ilvl="6" w:tplc="0419000F">
      <w:start w:val="1"/>
      <w:numFmt w:val="decimal"/>
      <w:lvlText w:val="%7."/>
      <w:lvlJc w:val="left"/>
      <w:pPr>
        <w:tabs>
          <w:tab w:val="num" w:pos="5448"/>
        </w:tabs>
        <w:ind w:left="5448" w:hanging="360"/>
      </w:pPr>
    </w:lvl>
    <w:lvl w:ilvl="7" w:tplc="04190019">
      <w:start w:val="1"/>
      <w:numFmt w:val="lowerLetter"/>
      <w:lvlText w:val="%8."/>
      <w:lvlJc w:val="left"/>
      <w:pPr>
        <w:tabs>
          <w:tab w:val="num" w:pos="6168"/>
        </w:tabs>
        <w:ind w:left="6168" w:hanging="360"/>
      </w:pPr>
    </w:lvl>
    <w:lvl w:ilvl="8" w:tplc="0419001B">
      <w:start w:val="1"/>
      <w:numFmt w:val="lowerRoman"/>
      <w:lvlText w:val="%9."/>
      <w:lvlJc w:val="right"/>
      <w:pPr>
        <w:tabs>
          <w:tab w:val="num" w:pos="6888"/>
        </w:tabs>
        <w:ind w:left="6888" w:hanging="180"/>
      </w:pPr>
    </w:lvl>
  </w:abstractNum>
  <w:abstractNum w:abstractNumId="6" w15:restartNumberingAfterBreak="0">
    <w:nsid w:val="68043107"/>
    <w:multiLevelType w:val="hybridMultilevel"/>
    <w:tmpl w:val="A3F68590"/>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15:restartNumberingAfterBreak="0">
    <w:nsid w:val="749A0D4B"/>
    <w:multiLevelType w:val="hybridMultilevel"/>
    <w:tmpl w:val="C602F80E"/>
    <w:lvl w:ilvl="0" w:tplc="04190011">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num w:numId="1">
    <w:abstractNumId w:val="0"/>
  </w:num>
  <w:num w:numId="2">
    <w:abstractNumId w:val="4"/>
  </w:num>
  <w:num w:numId="3">
    <w:abstractNumId w:val="3"/>
  </w:num>
  <w:num w:numId="4">
    <w:abstractNumId w:val="6"/>
  </w:num>
  <w:num w:numId="5">
    <w:abstractNumId w:val="5"/>
  </w:num>
  <w:num w:numId="6">
    <w:abstractNumId w:val="2"/>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637"/>
    <w:rsid w:val="00055637"/>
    <w:rsid w:val="00BB20DF"/>
    <w:rsid w:val="00CE41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7B7C3C"/>
  <w15:chartTrackingRefBased/>
  <w15:docId w15:val="{4DD732F1-810A-4E88-A0BD-BBD17C429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20DF"/>
    <w:pPr>
      <w:spacing w:after="0" w:line="240" w:lineRule="auto"/>
    </w:pPr>
    <w:rPr>
      <w:rFonts w:ascii="Times New Roman" w:eastAsia="Times New Roman" w:hAnsi="Times New Roman" w:cs="Times New Roman"/>
      <w:sz w:val="24"/>
      <w:szCs w:val="24"/>
      <w:lang w:val="ru-RU" w:eastAsia="ru-RU"/>
    </w:rPr>
  </w:style>
  <w:style w:type="paragraph" w:styleId="8">
    <w:name w:val="heading 8"/>
    <w:basedOn w:val="a"/>
    <w:next w:val="a"/>
    <w:link w:val="80"/>
    <w:uiPriority w:val="9"/>
    <w:semiHidden/>
    <w:unhideWhenUsed/>
    <w:qFormat/>
    <w:rsid w:val="00BB20DF"/>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80">
    <w:name w:val="Заголовок 8 Знак"/>
    <w:basedOn w:val="a0"/>
    <w:link w:val="8"/>
    <w:uiPriority w:val="9"/>
    <w:semiHidden/>
    <w:rsid w:val="00BB20DF"/>
    <w:rPr>
      <w:rFonts w:asciiTheme="majorHAnsi" w:eastAsiaTheme="majorEastAsia" w:hAnsiTheme="majorHAnsi" w:cstheme="majorBidi"/>
      <w:color w:val="404040" w:themeColor="text1" w:themeTint="BF"/>
      <w:sz w:val="20"/>
      <w:szCs w:val="20"/>
      <w:lang w:val="ru-RU" w:eastAsia="ru-RU"/>
    </w:rPr>
  </w:style>
  <w:style w:type="paragraph" w:styleId="3">
    <w:name w:val="Body Text Indent 3"/>
    <w:basedOn w:val="a"/>
    <w:link w:val="30"/>
    <w:rsid w:val="00BB20DF"/>
    <w:pPr>
      <w:ind w:firstLine="540"/>
      <w:jc w:val="both"/>
    </w:pPr>
    <w:rPr>
      <w:lang w:val="be-BY"/>
    </w:rPr>
  </w:style>
  <w:style w:type="character" w:customStyle="1" w:styleId="30">
    <w:name w:val="Основной текст с отступом 3 Знак"/>
    <w:basedOn w:val="a0"/>
    <w:link w:val="3"/>
    <w:rsid w:val="00BB20DF"/>
    <w:rPr>
      <w:rFonts w:ascii="Times New Roman" w:eastAsia="Times New Roman" w:hAnsi="Times New Roman" w:cs="Times New Roman"/>
      <w:sz w:val="24"/>
      <w:szCs w:val="24"/>
      <w:lang w:val="be-BY" w:eastAsia="ru-RU"/>
    </w:rPr>
  </w:style>
  <w:style w:type="paragraph" w:styleId="a3">
    <w:name w:val="Body Text Indent"/>
    <w:basedOn w:val="a"/>
    <w:link w:val="a4"/>
    <w:uiPriority w:val="99"/>
    <w:unhideWhenUsed/>
    <w:rsid w:val="00BB20DF"/>
    <w:pPr>
      <w:spacing w:after="120"/>
      <w:ind w:left="283"/>
    </w:pPr>
  </w:style>
  <w:style w:type="character" w:customStyle="1" w:styleId="a4">
    <w:name w:val="Основной текст с отступом Знак"/>
    <w:basedOn w:val="a0"/>
    <w:link w:val="a3"/>
    <w:uiPriority w:val="99"/>
    <w:rsid w:val="00BB20DF"/>
    <w:rPr>
      <w:rFonts w:ascii="Times New Roman" w:eastAsia="Times New Roman" w:hAnsi="Times New Roman" w:cs="Times New Roman"/>
      <w:sz w:val="24"/>
      <w:szCs w:val="24"/>
      <w:lang w:val="ru-RU" w:eastAsia="ru-RU"/>
    </w:rPr>
  </w:style>
  <w:style w:type="paragraph" w:styleId="a5">
    <w:name w:val="Body Text"/>
    <w:basedOn w:val="a"/>
    <w:link w:val="a6"/>
    <w:uiPriority w:val="99"/>
    <w:unhideWhenUsed/>
    <w:rsid w:val="00BB20DF"/>
    <w:pPr>
      <w:spacing w:after="120"/>
    </w:pPr>
  </w:style>
  <w:style w:type="character" w:customStyle="1" w:styleId="a6">
    <w:name w:val="Основной текст Знак"/>
    <w:basedOn w:val="a0"/>
    <w:link w:val="a5"/>
    <w:uiPriority w:val="99"/>
    <w:rsid w:val="00BB20DF"/>
    <w:rPr>
      <w:rFonts w:ascii="Times New Roman" w:eastAsia="Times New Roman" w:hAnsi="Times New Roman" w:cs="Times New Roman"/>
      <w:sz w:val="24"/>
      <w:szCs w:val="24"/>
      <w:lang w:val="ru-RU" w:eastAsia="ru-RU"/>
    </w:rPr>
  </w:style>
  <w:style w:type="paragraph" w:styleId="a7">
    <w:name w:val="footer"/>
    <w:basedOn w:val="a"/>
    <w:link w:val="a8"/>
    <w:uiPriority w:val="99"/>
    <w:unhideWhenUsed/>
    <w:rsid w:val="00BB20DF"/>
    <w:pPr>
      <w:tabs>
        <w:tab w:val="center" w:pos="4677"/>
        <w:tab w:val="right" w:pos="9355"/>
      </w:tabs>
    </w:pPr>
  </w:style>
  <w:style w:type="character" w:customStyle="1" w:styleId="a8">
    <w:name w:val="Нижний колонтитул Знак"/>
    <w:basedOn w:val="a0"/>
    <w:link w:val="a7"/>
    <w:uiPriority w:val="99"/>
    <w:rsid w:val="00BB20DF"/>
    <w:rPr>
      <w:rFonts w:ascii="Times New Roman" w:eastAsia="Times New Roman" w:hAnsi="Times New Roman" w:cs="Times New Roman"/>
      <w:sz w:val="24"/>
      <w:szCs w:val="24"/>
      <w:lang w:val="ru-RU" w:eastAsia="ru-RU"/>
    </w:rPr>
  </w:style>
  <w:style w:type="paragraph" w:customStyle="1" w:styleId="Style2">
    <w:name w:val="Style2"/>
    <w:basedOn w:val="a"/>
    <w:rsid w:val="00BB20DF"/>
    <w:pPr>
      <w:widowControl w:val="0"/>
      <w:autoSpaceDE w:val="0"/>
      <w:autoSpaceDN w:val="0"/>
      <w:adjustRightInd w:val="0"/>
      <w:spacing w:line="196" w:lineRule="exact"/>
      <w:ind w:firstLine="394"/>
    </w:pPr>
  </w:style>
  <w:style w:type="paragraph" w:styleId="a9">
    <w:name w:val="Normal (Web)"/>
    <w:basedOn w:val="a"/>
    <w:uiPriority w:val="99"/>
    <w:unhideWhenUsed/>
    <w:rsid w:val="00BB20DF"/>
    <w:pPr>
      <w:spacing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527</Words>
  <Characters>3007</Characters>
  <Application>Microsoft Office Word</Application>
  <DocSecurity>0</DocSecurity>
  <Lines>25</Lines>
  <Paragraphs>7</Paragraphs>
  <ScaleCrop>false</ScaleCrop>
  <Company>Hewlett-Packard</Company>
  <LinksUpToDate>false</LinksUpToDate>
  <CharactersWithSpaces>3527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2</cp:revision>
  <dcterms:created xsi:type="dcterms:W3CDTF">2018-01-08T17:38:00Z</dcterms:created>
  <dcterms:modified xsi:type="dcterms:W3CDTF">2018-01-08T17:41:00Z</dcterms:modified>
</cp:coreProperties>
</file>