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9 тақырып. Қос жарнақтылар (Магнолиопсидтер) класы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Жалпы сипаттама. Класс тармақтарына бө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л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інуі.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Магнолиидтер класс тармағы. Жалпы сипагтама. Вегетативтік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органдардың, гүлдің,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құрылыстарындағы қарапайым белгілер.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</w:t>
      </w:r>
      <w:proofErr w:type="gramStart"/>
      <w:r>
        <w:rPr>
          <w:rFonts w:ascii="Times New Roman" w:hAnsi="Times New Roman" w:cs="Times New Roman"/>
          <w:sz w:val="28"/>
          <w:szCs w:val="28"/>
        </w:rPr>
        <w:t>атарлар</w:t>
      </w:r>
      <w:proofErr w:type="gramEnd"/>
      <w:r>
        <w:rPr>
          <w:rFonts w:ascii="Times New Roman" w:hAnsi="Times New Roman" w:cs="Times New Roman"/>
          <w:sz w:val="28"/>
          <w:szCs w:val="28"/>
        </w:rPr>
        <w:t>ға бөлінуі.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Магнолиягүлділер қатары. </w:t>
      </w:r>
      <w:r>
        <w:rPr>
          <w:rFonts w:ascii="Times New Roman" w:hAnsi="Times New Roman" w:cs="Times New Roman"/>
          <w:sz w:val="28"/>
          <w:szCs w:val="28"/>
        </w:rPr>
        <w:t>Жалпы сипаттамасы.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Дегенериялар, Магнолиялар тұқымдастары. Негізгі өкілдері, олардың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құрылысындағы қарапайьш және мамандану белгілері. Географиялық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таралуы. Табиғаттағы және шаруашылықтағы мәні.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Иллициумгүлділер (Бадьянгүлділер) қатары. Иллициумдар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(Бадьяндар) және Шизандралар тұқымдастары. Гүлдің және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құрылыс ерекшеліктері. Таралуы. Табиғаттағы және шаруашылықтағы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</w:rPr>
        <w:t>әні.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Лавргүлділер қатары. Монимиялар, Каликантустар, Лаврлар тұқым-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дастары. Гулдің және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 ерекшеліктері. Географиялық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таралуы. Табиғаттағы және шаруашылықтағы мөні.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Нимфеягүлділер (Түңғиықгүлділер) қатары. Жалпы сипаттамасы,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биологиялық ерекшеліктері. Нимфеялар (Түнғиықтар)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тұқымдасы.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Диллениидтер класс тармағы. Жалпы сипаттамасы. Қ</w:t>
      </w:r>
      <w:proofErr w:type="gramStart"/>
      <w:r>
        <w:rPr>
          <w:rFonts w:ascii="Times New Roman" w:hAnsi="Times New Roman" w:cs="Times New Roman"/>
          <w:sz w:val="28"/>
          <w:szCs w:val="28"/>
        </w:rPr>
        <w:t>атарлар</w:t>
      </w:r>
      <w:proofErr w:type="gramEnd"/>
      <w:r>
        <w:rPr>
          <w:rFonts w:ascii="Times New Roman" w:hAnsi="Times New Roman" w:cs="Times New Roman"/>
          <w:sz w:val="28"/>
          <w:szCs w:val="28"/>
        </w:rPr>
        <w:t>ға бөлінуі.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Диллениягүлділер қатары. Диллениялар тұқымдасы. Жалпы сипатта-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ма. Системадағы орны. Географиялық таралуы. Негізгі өкілдері.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Шайгүлділер қатары. Шайлар, Клузиялар тұқымдасы. Жалпы сипат-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тамасы. Гүлдің және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 ерекшеліктері. Географиялық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таралуы. Негізгі өкілдері. Табиғаттағы және шаруашылықтағы мені.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Примулагүлділер қатары. Примулалар тұқымдасы. Жалпы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сипаттамасы. Гүл құрылысының ерекшеліктері. Географиялық таралуы.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Негізгі өкілдері.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Шегіргүлгүлділер (Фиалкагүлділер) қатары. Шегіргүлдер (Фиалка-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лар), Карикалар тұқымдастары.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Жалпы сипаттамасы. Вегетативтік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органдардың, гүлдің,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 ерекшеліктері. Системадағы орны.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Географиялық таралуы. Негізгі өкілдері. Табиғаттағы және шаруашылықтағы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</w:rPr>
        <w:t>өні.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Жыңғылгүлділер (Тамарикстер) қатары. Жыңғылдар тұқымдасы.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Жалпы сипаттамасы. Экологиялық ерекшеліктері. Жергілікті флорадағы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өкілдері.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Талгүлділер қатары. Талдар тұқымдасы. Жалпы сипаттама. Гүлдің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эволюциясы. Географиялық таралуы. Негізгі өкілдері. Системадағы орны.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Асқабақгүлділер қатары. Асқабақтар түқьшдасы. Жалпы сипаттамасы.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Вегетативтік органдардың, гүлдің және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 ерекшеліктері.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Негізгі өкілдері. Системадағы орны.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Кеуелгүлділер қатары. Жалпы сипаттамасы. Кеуелдер (Каперстер)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тұқымдасы. Вегетативтік органдардың, гүлдің,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ерекшеліктері. Капусталар (Кресттүлділер) тұқымдасы. Морфологиялық,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биохимиялық ерекшеліктері. Тұқымдардың, жемістердің құрылысы.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Резедалар тұқымдасы. Қатар өкілдерінің географиялық таралуы. Негізгі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өкілдері және олардың шаруашылық мөні.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Қү</w:t>
      </w:r>
      <w:proofErr w:type="gramStart"/>
      <w:r>
        <w:rPr>
          <w:rFonts w:ascii="Times New Roman" w:hAnsi="Times New Roman" w:cs="Times New Roman"/>
          <w:sz w:val="28"/>
          <w:szCs w:val="28"/>
        </w:rPr>
        <w:t>л</w:t>
      </w:r>
      <w:proofErr w:type="gramEnd"/>
      <w:r>
        <w:rPr>
          <w:rFonts w:ascii="Times New Roman" w:hAnsi="Times New Roman" w:cs="Times New Roman"/>
          <w:sz w:val="28"/>
          <w:szCs w:val="28"/>
        </w:rPr>
        <w:t>қайыргүлділер қатары. Жалпы сипаттамасы. Жекелер (Липалар),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Стеркулиялар, Бомбакстар (Баобабтар), Қүлқайырлар тұқымдастары.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Морфологиялық, анатомиялық ерекшеліктері. Негізгі өкілдері. Қатар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өкілдерінің табиғаттағы жене шаруашылықтағы мәні.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Қалақайгүлділер қатары. Жалпы сипаттамасы. Қарағаштар, Түттар,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Кенептер, Қалақайлар тұқымдастары. Вегетативтік органдардың,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үлшоғырының, гүлдің, жемістердің құрылысы. Таралуы. Негізгі өкілдері.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Табиғаттағы және шаруашылықтағы мәні.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Сү</w:t>
      </w:r>
      <w:proofErr w:type="gramStart"/>
      <w:r>
        <w:rPr>
          <w:rFonts w:ascii="Times New Roman" w:hAnsi="Times New Roman" w:cs="Times New Roman"/>
          <w:sz w:val="28"/>
          <w:szCs w:val="28"/>
        </w:rPr>
        <w:t>тт</w:t>
      </w:r>
      <w:proofErr w:type="gramEnd"/>
      <w:r>
        <w:rPr>
          <w:rFonts w:ascii="Times New Roman" w:hAnsi="Times New Roman" w:cs="Times New Roman"/>
          <w:sz w:val="28"/>
          <w:szCs w:val="28"/>
        </w:rPr>
        <w:t>ігенгүлділер қатары. Сү</w:t>
      </w:r>
      <w:proofErr w:type="gramStart"/>
      <w:r>
        <w:rPr>
          <w:rFonts w:ascii="Times New Roman" w:hAnsi="Times New Roman" w:cs="Times New Roman"/>
          <w:sz w:val="28"/>
          <w:szCs w:val="28"/>
        </w:rPr>
        <w:t>тт</w:t>
      </w:r>
      <w:proofErr w:type="gramEnd"/>
      <w:r>
        <w:rPr>
          <w:rFonts w:ascii="Times New Roman" w:hAnsi="Times New Roman" w:cs="Times New Roman"/>
          <w:sz w:val="28"/>
          <w:szCs w:val="28"/>
        </w:rPr>
        <w:t>ігендер тұқымдасы. Жалпы сипатта-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масы. Экологиялық, морфологиялық ерекшеліктері. Гүлдің эволюциясы.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Географиялық таралуы. Негізгі өкілдері.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Розидтер класс тармагы. Жалпы снпаттамасы. Қ</w:t>
      </w:r>
      <w:proofErr w:type="gramStart"/>
      <w:r>
        <w:rPr>
          <w:rFonts w:ascii="Times New Roman" w:hAnsi="Times New Roman" w:cs="Times New Roman"/>
          <w:sz w:val="28"/>
          <w:szCs w:val="28"/>
        </w:rPr>
        <w:t>атарлар</w:t>
      </w:r>
      <w:proofErr w:type="gramEnd"/>
      <w:r>
        <w:rPr>
          <w:rFonts w:ascii="Times New Roman" w:hAnsi="Times New Roman" w:cs="Times New Roman"/>
          <w:sz w:val="28"/>
          <w:szCs w:val="28"/>
        </w:rPr>
        <w:t>ға бөлінуі.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Тасжарғангүлділер қатары. Жалпы сипаттамасы. Системадағы орны.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Тасжарғандар, Жасаңшөптер (Крассулалар), Қарлығандар (Гроссулариялар)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тұқымдастары. Экологиялық және биологиялық ерекшеліктері. Гүлдің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және Веістативтік органдардың, гүлдің жөнё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ерекшеліктері. Тиршіуы. Табиғаттағы және шаруашылықтағы мөні.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Лотосгүлділер қатары. Лотостар тұқымдасы. Жалпы сипаттама. Ве-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гетитивтік органдардың, гүлдің және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құрылысы. Таралуы. ТнСіш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аітағы және шаруашылықтағы мәні.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Ранункулидтер класс тармағы. Жалпы сипаттамасы. Қатарларға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Снілшуі.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Сарғалдақгүлділер қатары</w:t>
      </w:r>
      <w:r>
        <w:rPr>
          <w:rFonts w:ascii="Times New Roman" w:hAnsi="Times New Roman" w:cs="Times New Roman"/>
          <w:sz w:val="28"/>
          <w:szCs w:val="28"/>
        </w:rPr>
        <w:t xml:space="preserve">. Жалпы сипаттамасы. </w:t>
      </w:r>
      <w:proofErr w:type="gramStart"/>
      <w:r>
        <w:rPr>
          <w:rFonts w:ascii="Times New Roman" w:hAnsi="Times New Roman" w:cs="Times New Roman"/>
          <w:sz w:val="28"/>
          <w:szCs w:val="28"/>
        </w:rPr>
        <w:t>Барбаристер, ('арі</w:t>
      </w:r>
      <w:proofErr w:type="gramEnd"/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алдақтар тұқымдастары. Құрылыстарындағы қарапайым және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ма-м</w:t>
      </w:r>
      <w:proofErr w:type="gramEnd"/>
      <w:r>
        <w:rPr>
          <w:rFonts w:ascii="Times New Roman" w:hAnsi="Times New Roman" w:cs="Times New Roman"/>
          <w:sz w:val="28"/>
          <w:szCs w:val="28"/>
        </w:rPr>
        <w:t>іиідаиу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белгілері. Гүлдің және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эволюциясы, биологиялық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Өрскшеліктері. Жергілікті флорадағы өкілдері. Таралуы. Табиғаттағы және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</w:t>
      </w: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>руашылықтағы мөні.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Кекнәргүлділер қатары</w:t>
      </w:r>
      <w:r>
        <w:rPr>
          <w:rFonts w:ascii="Times New Roman" w:hAnsi="Times New Roman" w:cs="Times New Roman"/>
          <w:sz w:val="28"/>
          <w:szCs w:val="28"/>
        </w:rPr>
        <w:t>. Көкнөрлер тұқымдасы. Жалпы сипаттамасы.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Гүлдіц және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ін, құрылыс ерекщеліктері. Тұқымдас тармақтарына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боліпуі. Негізгі өкілдері. Таралуы. Табиғаттағы жене шаруашылықтағы мәні.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Кариофиллидтер класс тармағы. Жалпы сипаттамасы. Қатарларға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ооліііуі.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Қалампыргүлділер қатары. Жалпы сипаттамасы. Кактустар,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Қалампырлар, Амарантустар (Щирицалар) тұқымдастары. Вегетативтік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ор-пшдардың, гүлдің,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 ерекінеліктері. Таралуы, экологиясы.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Ісгічіі өкілдері. Алабүталар тұқымдасы. Экологиялық, морфологиялық,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шііпомиялық ерекшеліктері. Таралу облыстары. Алабүталардың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илуантүрлілі</w:t>
      </w:r>
      <w:proofErr w:type="gramStart"/>
      <w:r>
        <w:rPr>
          <w:rFonts w:ascii="Times New Roman" w:hAnsi="Times New Roman" w:cs="Times New Roman"/>
          <w:sz w:val="28"/>
          <w:szCs w:val="28"/>
        </w:rPr>
        <w:t>гі ж</w:t>
      </w:r>
      <w:proofErr w:type="gramEnd"/>
      <w:r>
        <w:rPr>
          <w:rFonts w:ascii="Times New Roman" w:hAnsi="Times New Roman" w:cs="Times New Roman"/>
          <w:sz w:val="28"/>
          <w:szCs w:val="28"/>
        </w:rPr>
        <w:t>әне эндемизмі. Негізгі өкілдері. Жергілікті флорадағы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(ікілдері. Табиғаттағы және шаруашылықтағы мәні.</w:t>
      </w:r>
      <w:proofErr w:type="gramEnd"/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Тарангүлділер қатары. Тарандар тұқымдасы. Жалпы сипаттамасы.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Гүлдің эволюциясы. Негізгі өкілдері. Географиялық таралуы. Табиғаттағы.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жопе шаруашылықтағы мәні.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Гамамелидидтер класс тармағы. Жалпы сипаттама. Қ</w:t>
      </w:r>
      <w:proofErr w:type="gramStart"/>
      <w:r>
        <w:rPr>
          <w:rFonts w:ascii="Times New Roman" w:hAnsi="Times New Roman" w:cs="Times New Roman"/>
          <w:sz w:val="28"/>
          <w:szCs w:val="28"/>
        </w:rPr>
        <w:t>атарлар</w:t>
      </w:r>
      <w:proofErr w:type="gramEnd"/>
      <w:r>
        <w:rPr>
          <w:rFonts w:ascii="Times New Roman" w:hAnsi="Times New Roman" w:cs="Times New Roman"/>
          <w:sz w:val="28"/>
          <w:szCs w:val="28"/>
        </w:rPr>
        <w:t>ға Гюлінуі.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Троходендронгүлділер қатары. </w:t>
      </w:r>
      <w:r>
        <w:rPr>
          <w:rFonts w:ascii="Times New Roman" w:hAnsi="Times New Roman" w:cs="Times New Roman"/>
          <w:sz w:val="28"/>
          <w:szCs w:val="28"/>
        </w:rPr>
        <w:t>Троходендрондар, Тетрацентрондар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тұқымдастары. Морфологиялық, анатомиялық ерекшеліктері. Гүлдің, і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үлшоғырының,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құрылысы. Системадағы орны. Таралуы.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Казуаринагүлділер қатары. Казуариналар тұқымдасы. Морфология-лық,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анатомиялық ерекшеліктері. Гүлдің, гүлшоғырының,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Системадағы орны. Географиясы, экологиясы.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Шамшаттүлділер қатары. Жалпы сипаттамасы. Шамшаттар тұқымдасы.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Гүлдің, гүлшоғырының ерекшеліктері. Таралуы. Табиғаттағы және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шаруашылықтағы мәні.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Қайыңгүлділер катары. Жалпы сипаттамасы. Қайыңдар тұқымдасы.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Гүлдің, гүлшоғырының ерекшеліктері. Таралуы. Табиғаттағы және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шаруашылықтағы мөні.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Жа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ңғақгүлділер қатары. </w:t>
      </w:r>
      <w:proofErr w:type="gramStart"/>
      <w:r>
        <w:rPr>
          <w:rFonts w:ascii="Times New Roman" w:hAnsi="Times New Roman" w:cs="Times New Roman"/>
          <w:sz w:val="28"/>
          <w:szCs w:val="28"/>
        </w:rPr>
        <w:t>Жа</w:t>
      </w:r>
      <w:proofErr w:type="gramEnd"/>
      <w:r>
        <w:rPr>
          <w:rFonts w:ascii="Times New Roman" w:hAnsi="Times New Roman" w:cs="Times New Roman"/>
          <w:sz w:val="28"/>
          <w:szCs w:val="28"/>
        </w:rPr>
        <w:t>ңғақтар тұқымдасы. Жалпы сипаттамасы.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Гүлдің, гүлшоғырының,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 ерекшеліктері. Геоірафиялық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таралуы. Негізгі өкілдері. Табиғаттағы және шаруашы-лықтағы мәні.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эволюциясы. Географиялық таралуы. Негізгі өкілдері.</w:t>
      </w:r>
    </w:p>
    <w:p w:rsidR="00093ABF" w:rsidRDefault="00093ABF" w:rsidP="00093A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Табиғаттағы және шаруашылықтағы мөні.</w:t>
      </w:r>
    </w:p>
    <w:p w:rsidR="00093ABF" w:rsidRDefault="00093ABF" w:rsidP="00093ABF"/>
    <w:p w:rsidR="00093ABF" w:rsidRDefault="00093ABF" w:rsidP="00093ABF"/>
    <w:p w:rsidR="00093ABF" w:rsidRDefault="00093ABF" w:rsidP="00093ABF"/>
    <w:p w:rsidR="005229B7" w:rsidRDefault="005229B7"/>
    <w:sectPr w:rsidR="005229B7" w:rsidSect="00522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093ABF"/>
    <w:rsid w:val="00093ABF"/>
    <w:rsid w:val="00522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A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936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892</Words>
  <Characters>5088</Characters>
  <Application>Microsoft Office Word</Application>
  <DocSecurity>0</DocSecurity>
  <Lines>42</Lines>
  <Paragraphs>11</Paragraphs>
  <ScaleCrop>false</ScaleCrop>
  <Company/>
  <LinksUpToDate>false</LinksUpToDate>
  <CharactersWithSpaces>5969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2021-01-23T05:38:00Z</dcterms:created>
  <dcterms:modified xsi:type="dcterms:W3CDTF">2021-01-23T05:39:00Z</dcterms:modified>
</cp:coreProperties>
</file>