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502A19" w14:textId="1D936FC0" w:rsidR="00A75185" w:rsidRPr="00A75185" w:rsidRDefault="00A75185" w:rsidP="00A75185">
      <w:pPr>
        <w:tabs>
          <w:tab w:val="left" w:pos="2461"/>
        </w:tabs>
        <w:spacing w:after="0" w:line="360" w:lineRule="auto"/>
        <w:ind w:left="709" w:firstLine="1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9</w:t>
      </w:r>
      <w:bookmarkStart w:id="0" w:name="_GoBack"/>
      <w:bookmarkEnd w:id="0"/>
      <w:r w:rsidRPr="00A7518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. Тип </w:t>
      </w:r>
      <w:proofErr w:type="spellStart"/>
      <w:r w:rsidRPr="00A7518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производства</w:t>
      </w:r>
      <w:proofErr w:type="spellEnd"/>
    </w:p>
    <w:p w14:paraId="2F6BDE5E" w14:textId="77777777" w:rsidR="00A75185" w:rsidRPr="00A75185" w:rsidRDefault="00A75185" w:rsidP="00A75185">
      <w:pPr>
        <w:keepNext/>
        <w:tabs>
          <w:tab w:val="left" w:pos="2461"/>
        </w:tabs>
        <w:spacing w:after="0" w:line="360" w:lineRule="auto"/>
        <w:ind w:firstLine="720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83E9B75" w14:textId="77777777" w:rsidR="00A75185" w:rsidRPr="00A75185" w:rsidRDefault="00A75185" w:rsidP="00A75185">
      <w:pPr>
        <w:keepNext/>
        <w:tabs>
          <w:tab w:val="left" w:pos="2461"/>
        </w:tabs>
        <w:spacing w:after="0" w:line="360" w:lineRule="auto"/>
        <w:ind w:firstLine="720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Тип </w:t>
      </w:r>
      <w:proofErr w:type="spellStart"/>
      <w:r w:rsidRPr="00A7518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производства</w:t>
      </w:r>
      <w:proofErr w:type="spellEnd"/>
      <w:r w:rsidRPr="00A7518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Pr="00A7518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является</w:t>
      </w:r>
      <w:proofErr w:type="spellEnd"/>
      <w:r w:rsidRPr="00A7518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Pr="00A7518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комплексной</w:t>
      </w:r>
      <w:proofErr w:type="spellEnd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характеристикой организации производственных процессов на различных уровнях организационной структуры предприятия.</w:t>
      </w:r>
    </w:p>
    <w:p w14:paraId="74DEB323" w14:textId="77777777" w:rsidR="00A75185" w:rsidRPr="00A75185" w:rsidRDefault="00A75185" w:rsidP="00A75185">
      <w:pPr>
        <w:keepNext/>
        <w:tabs>
          <w:tab w:val="left" w:pos="2461"/>
        </w:tabs>
        <w:spacing w:after="0" w:line="360" w:lineRule="auto"/>
        <w:ind w:firstLine="720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Наиболее широко распространена классификация типов производства, включающая массовое, единичное и серийное производство.</w:t>
      </w:r>
    </w:p>
    <w:p w14:paraId="1E8B4B8A" w14:textId="77777777" w:rsidR="00A75185" w:rsidRPr="00A75185" w:rsidRDefault="00A75185" w:rsidP="00A75185">
      <w:pPr>
        <w:keepNext/>
        <w:tabs>
          <w:tab w:val="left" w:pos="2461"/>
        </w:tabs>
        <w:spacing w:after="0" w:line="360" w:lineRule="auto"/>
        <w:ind w:firstLine="720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определении типа производственной системы анализируют показатели, которые характеризуют продукцию по:</w:t>
      </w:r>
    </w:p>
    <w:p w14:paraId="60DDB07E" w14:textId="77777777" w:rsidR="00A75185" w:rsidRPr="00A75185" w:rsidRDefault="00A75185" w:rsidP="00A75185">
      <w:pPr>
        <w:keepNext/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качественному и конструкторскому составу;</w:t>
      </w:r>
    </w:p>
    <w:p w14:paraId="33C8B6ED" w14:textId="77777777" w:rsidR="00A75185" w:rsidRPr="00A75185" w:rsidRDefault="00A75185" w:rsidP="00A75185">
      <w:pPr>
        <w:keepNext/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длительности изготовления;</w:t>
      </w:r>
    </w:p>
    <w:p w14:paraId="361E842E" w14:textId="77777777" w:rsidR="00A75185" w:rsidRPr="00A75185" w:rsidRDefault="00A75185" w:rsidP="00A75185">
      <w:pPr>
        <w:keepNext/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техническому уровню производства;</w:t>
      </w:r>
    </w:p>
    <w:p w14:paraId="4BC1A9A2" w14:textId="77777777" w:rsidR="00A75185" w:rsidRPr="00A75185" w:rsidRDefault="00A75185" w:rsidP="00A75185">
      <w:pPr>
        <w:keepNext/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организационному уровню производства.</w:t>
      </w:r>
    </w:p>
    <w:p w14:paraId="5F958C48" w14:textId="77777777" w:rsidR="00A75185" w:rsidRPr="00A75185" w:rsidRDefault="00A75185" w:rsidP="00A75185">
      <w:pPr>
        <w:keepNext/>
        <w:tabs>
          <w:tab w:val="left" w:pos="2461"/>
        </w:tabs>
        <w:spacing w:after="0" w:line="360" w:lineRule="auto"/>
        <w:ind w:firstLine="720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состав первой группы показателей, характеризующих продукцию по качественному и конструкторскому составу, входят следующие параметры:</w:t>
      </w:r>
    </w:p>
    <w:p w14:paraId="07339D99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1). Объем выпуска – это объем продукции в натуральном измерении независимо от степени ее готовности.</w:t>
      </w:r>
    </w:p>
    <w:p w14:paraId="62319839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Объем выпуска в единичном производстве считается </w:t>
      </w:r>
      <w:proofErr w:type="gramStart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&lt; или</w:t>
      </w:r>
      <w:proofErr w:type="gramEnd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10 наименований продукции. В серийном – сотни единиц продукции. Массовое производство - 10</w:t>
      </w:r>
      <w:r w:rsidRPr="00A75185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160" w:dyaOrig="300" w14:anchorId="790E58D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.25pt;height:15pt" o:ole="">
            <v:imagedata r:id="rId5" o:title=""/>
          </v:shape>
          <o:OLEObject Type="Embed" ProgID="Equation.3" ShapeID="_x0000_i1025" DrawAspect="Content" ObjectID="_1646901396" r:id="rId6"/>
        </w:objec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- 10</w:t>
      </w:r>
      <w:r w:rsidRPr="00A75185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139" w:dyaOrig="300" w14:anchorId="36725751">
          <v:shape id="_x0000_i1026" type="#_x0000_t75" style="width:6.75pt;height:15pt" o:ole="">
            <v:imagedata r:id="rId7" o:title=""/>
          </v:shape>
          <o:OLEObject Type="Embed" ProgID="Equation.3" ShapeID="_x0000_i1026" DrawAspect="Content" ObjectID="_1646901397" r:id="rId8"/>
        </w:objec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единиц продукции.</w:t>
      </w:r>
    </w:p>
    <w:p w14:paraId="23A9B1E7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2). Количество наименований выпускаемой продукции.</w:t>
      </w:r>
    </w:p>
    <w:p w14:paraId="401AB3AC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массовом производстве количество наименований – 1-2. Единичное производство выпускает большую номенклатуру изделий, отличающихся конструктивными особенностями. Серийное производство занимает промежуточное положение между массовым и единичным.</w:t>
      </w:r>
    </w:p>
    <w:p w14:paraId="5B6BB5A2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3). Типы производства – непрерывность выпуска продукции.</w:t>
      </w:r>
    </w:p>
    <w:p w14:paraId="4E23F41F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Показатель, который устанавливает, какую часть планово-учетного периода занимает выпуск изделий:</w:t>
      </w:r>
    </w:p>
    <w:p w14:paraId="54593528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D592EF2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Кн</w:t>
      </w:r>
      <w:proofErr w:type="spellEnd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A7518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</w:t>
      </w:r>
      <w:proofErr w:type="gramStart"/>
      <w:r w:rsidRPr="00A7518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где</w:t>
      </w:r>
    </w:p>
    <w:p w14:paraId="616AFDF0" w14:textId="110FEF1E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0FF62A" wp14:editId="37A6B238">
                <wp:simplePos x="0" y="0"/>
                <wp:positionH relativeFrom="column">
                  <wp:posOffset>224790</wp:posOffset>
                </wp:positionH>
                <wp:positionV relativeFrom="paragraph">
                  <wp:posOffset>60960</wp:posOffset>
                </wp:positionV>
                <wp:extent cx="114300" cy="114300"/>
                <wp:effectExtent l="19050" t="19050" r="19050" b="9525"/>
                <wp:wrapNone/>
                <wp:docPr id="5" name="Равнобедренный тре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B0D0298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Равнобедренный треугольник 5" o:spid="_x0000_s1026" type="#_x0000_t5" style="position:absolute;margin-left:17.7pt;margin-top:4.8pt;width:9pt;height: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"/>
            </w:pict>
          </mc:Fallback>
        </mc:AlternateConten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7518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планово-учетный период;</w:t>
      </w:r>
    </w:p>
    <w:p w14:paraId="609CBC1F" w14:textId="6F90012D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6395AF" wp14:editId="6CFAE0D3">
                <wp:simplePos x="0" y="0"/>
                <wp:positionH relativeFrom="column">
                  <wp:posOffset>224790</wp:posOffset>
                </wp:positionH>
                <wp:positionV relativeFrom="paragraph">
                  <wp:posOffset>20955</wp:posOffset>
                </wp:positionV>
                <wp:extent cx="114300" cy="114300"/>
                <wp:effectExtent l="19050" t="19050" r="19050" b="9525"/>
                <wp:wrapNone/>
                <wp:docPr id="4" name="Равнобедренный тре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B59C3B" id="Равнобедренный треугольник 4" o:spid="_x0000_s1026" type="#_x0000_t5" style="position:absolute;margin-left:17.7pt;margin-top:1.65pt;width:9pt;height: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"/>
            </w:pict>
          </mc:Fallback>
        </mc:AlternateConten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7518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период, в течение которого выпускается изделие.</w:t>
      </w:r>
    </w:p>
    <w:p w14:paraId="77E9EC97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массового производства максимальное </w:t>
      </w:r>
      <w:proofErr w:type="spellStart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Кн</w:t>
      </w:r>
      <w:proofErr w:type="spellEnd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=1. Для единичного – минимальное </w:t>
      </w:r>
      <w:proofErr w:type="spellStart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Кн</w:t>
      </w:r>
      <w:proofErr w:type="spellEnd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=0. Серийное производство – между массовым и единичным.</w:t>
      </w:r>
    </w:p>
    <w:p w14:paraId="64265C4E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4).Равномерность</w:t>
      </w:r>
      <w:proofErr w:type="gramEnd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выпуска продукции позволяет оценить, насколько равномерно выпускается продукция по сравнению со средним выпуском в каждом планово-учетном периоде:</w:t>
      </w:r>
    </w:p>
    <w:p w14:paraId="2EB01B7E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51B6D9E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Кр</w:t>
      </w:r>
      <w:proofErr w:type="spellEnd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=1-( </w:t>
      </w:r>
      <w:r w:rsidRPr="00A75185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2380" w:dyaOrig="680" w14:anchorId="5B8C8EF9">
          <v:shape id="_x0000_i1027" type="#_x0000_t75" style="width:132pt;height:38.25pt" o:ole="">
            <v:imagedata r:id="rId9" o:title=""/>
          </v:shape>
          <o:OLEObject Type="Embed" ProgID="Equation.3" ShapeID="_x0000_i1027" DrawAspect="Content" ObjectID="_1646901398" r:id="rId10"/>
        </w:object>
      </w:r>
      <w:proofErr w:type="gramStart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),где</w:t>
      </w:r>
      <w:proofErr w:type="gramEnd"/>
    </w:p>
    <w:p w14:paraId="78490CC1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57B3775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Кр</w:t>
      </w:r>
      <w:proofErr w:type="spellEnd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коэффициент равномерности;</w:t>
      </w:r>
    </w:p>
    <w:p w14:paraId="030B5A5A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Вф</w:t>
      </w:r>
      <w:r w:rsidRPr="00A7518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- фактический выпуск;</w:t>
      </w:r>
    </w:p>
    <w:p w14:paraId="6595CFD0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Вср</w:t>
      </w:r>
      <w:r w:rsidRPr="00A7518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- средний выпуск;</w:t>
      </w:r>
    </w:p>
    <w:p w14:paraId="3F524358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количество наименований изделия. </w:t>
      </w:r>
    </w:p>
    <w:p w14:paraId="51EE5D36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Кр</w:t>
      </w:r>
      <w:proofErr w:type="spellEnd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массовом производстве =1 или </w:t>
      </w:r>
      <w:r w:rsidRPr="00A75185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760" w:dyaOrig="320" w14:anchorId="3A55CA69">
          <v:shape id="_x0000_i1028" type="#_x0000_t75" style="width:38.25pt;height:15.75pt" o:ole="">
            <v:imagedata r:id="rId11" o:title=""/>
          </v:shape>
          <o:OLEObject Type="Embed" ProgID="Equation.3" ShapeID="_x0000_i1028" DrawAspect="Content" ObjectID="_1646901399" r:id="rId12"/>
        </w:objec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Единичное производство </w:t>
      </w:r>
      <w:proofErr w:type="spellStart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Кр</w:t>
      </w:r>
      <w:proofErr w:type="spellEnd"/>
      <w:r w:rsidRPr="00A75185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800" w:dyaOrig="320" w14:anchorId="084303D3">
          <v:shape id="_x0000_i1029" type="#_x0000_t75" style="width:39.75pt;height:15.75pt" o:ole="">
            <v:imagedata r:id="rId13" o:title=""/>
          </v:shape>
          <o:OLEObject Type="Embed" ProgID="Equation.3" ShapeID="_x0000_i1029" DrawAspect="Content" ObjectID="_1646901400" r:id="rId14"/>
        </w:objec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. Серийное- от 0 до 1.</w:t>
      </w:r>
    </w:p>
    <w:p w14:paraId="407ABD14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5).Степень</w:t>
      </w:r>
      <w:proofErr w:type="gramEnd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унификации деталей – показатель характеризует, какую часть в общем количестве деталей, входящих в изделие составляют унифицированные детали:</w:t>
      </w:r>
    </w:p>
    <w:p w14:paraId="3FB487A6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BC4CDEA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Кун=</w:t>
      </w:r>
      <w:r w:rsidRPr="00A75185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320" w:dyaOrig="620" w14:anchorId="0DF67BCA">
          <v:shape id="_x0000_i1030" type="#_x0000_t75" style="width:15.75pt;height:30.75pt" o:ole="">
            <v:imagedata r:id="rId15" o:title=""/>
          </v:shape>
          <o:OLEObject Type="Embed" ProgID="Equation.3" ShapeID="_x0000_i1030" DrawAspect="Content" ObjectID="_1646901401" r:id="rId16"/>
        </w:objec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,где</w:t>
      </w:r>
    </w:p>
    <w:p w14:paraId="181C3EFC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EA90D23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-число унифицированных деталей;</w:t>
      </w:r>
    </w:p>
    <w:p w14:paraId="0669A50D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-общее число.</w:t>
      </w:r>
    </w:p>
    <w:p w14:paraId="1DED9314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6).Удельный</w:t>
      </w:r>
      <w:proofErr w:type="gramEnd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вес изделий </w:t>
      </w:r>
      <w:r w:rsidRPr="00A7518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-го наименования в производственной программе:</w:t>
      </w:r>
    </w:p>
    <w:p w14:paraId="3E303850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  <w:proofErr w:type="spellStart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Кув</w:t>
      </w:r>
      <w:proofErr w:type="spellEnd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A75185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300" w:dyaOrig="620" w14:anchorId="43F7A875">
          <v:shape id="_x0000_i1031" type="#_x0000_t75" style="width:15pt;height:30.75pt" o:ole="">
            <v:imagedata r:id="rId17" o:title=""/>
          </v:shape>
          <o:OLEObject Type="Embed" ProgID="Equation.3" ShapeID="_x0000_i1031" DrawAspect="Content" ObjectID="_1646901402" r:id="rId18"/>
        </w:objec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,где</w:t>
      </w:r>
    </w:p>
    <w:p w14:paraId="5AED2AEE" w14:textId="77777777" w:rsidR="00A75185" w:rsidRPr="00A75185" w:rsidRDefault="00A75185" w:rsidP="00A75185">
      <w:pPr>
        <w:keepNext/>
        <w:spacing w:after="0" w:line="360" w:lineRule="auto"/>
        <w:ind w:firstLine="720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794CC71" w14:textId="77777777" w:rsidR="00A75185" w:rsidRPr="00A75185" w:rsidRDefault="00A75185" w:rsidP="00A75185">
      <w:pPr>
        <w:keepNext/>
        <w:spacing w:after="0" w:line="360" w:lineRule="auto"/>
        <w:ind w:firstLine="720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7518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Ti</w:t>
      </w:r>
      <w:proofErr w:type="spellEnd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трудоемкость изделий данного наименования;</w:t>
      </w:r>
    </w:p>
    <w:p w14:paraId="0273FF0B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трудоемкость всей производственной программы.</w:t>
      </w:r>
    </w:p>
    <w:p w14:paraId="370C035E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вторую группу параметров, учитываемых при определении типов производственной системы и которые характеризуют длительность изготовления продукции, включаются:</w:t>
      </w:r>
    </w:p>
    <w:p w14:paraId="62E9F3BB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1). Длительность производственного цикла. Для ее определения выполняется сопоставление длительности цикла изготовления конкретного изделия планово-учетным периодом.</w:t>
      </w:r>
    </w:p>
    <w:p w14:paraId="443841D2" w14:textId="48128DCD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7207C1" wp14:editId="4DA1825A">
                <wp:simplePos x="0" y="0"/>
                <wp:positionH relativeFrom="column">
                  <wp:posOffset>257175</wp:posOffset>
                </wp:positionH>
                <wp:positionV relativeFrom="paragraph">
                  <wp:posOffset>38735</wp:posOffset>
                </wp:positionV>
                <wp:extent cx="142875" cy="114300"/>
                <wp:effectExtent l="22860" t="14605" r="15240" b="13970"/>
                <wp:wrapNone/>
                <wp:docPr id="3" name="Равнобедренный тре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143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EE6A15" id="Равнобедренный треугольник 3" o:spid="_x0000_s1026" type="#_x0000_t5" style="position:absolute;margin-left:20.25pt;margin-top:3.05pt;width:11.25pt;height: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"/>
            </w:pict>
          </mc:Fallback>
        </mc:AlternateConten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Тц</w:t>
      </w:r>
      <w:proofErr w:type="spellEnd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</w:t>
      </w:r>
      <w:r w:rsidRPr="00A7518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75185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200" w:dyaOrig="240" w14:anchorId="0F067390">
          <v:shape id="_x0000_i1032" type="#_x0000_t75" style="width:9.75pt;height:12pt" o:ole="">
            <v:imagedata r:id="rId19" o:title=""/>
          </v:shape>
          <o:OLEObject Type="Embed" ProgID="Equation.3" ShapeID="_x0000_i1032" DrawAspect="Content" ObjectID="_1646901403" r:id="rId20"/>
        </w:objec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 – массовое производство;</w:t>
      </w:r>
    </w:p>
    <w:p w14:paraId="3D41FCEA" w14:textId="3C9131AC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A06542" wp14:editId="7453592E">
                <wp:simplePos x="0" y="0"/>
                <wp:positionH relativeFrom="column">
                  <wp:posOffset>314325</wp:posOffset>
                </wp:positionH>
                <wp:positionV relativeFrom="paragraph">
                  <wp:posOffset>62865</wp:posOffset>
                </wp:positionV>
                <wp:extent cx="142875" cy="114300"/>
                <wp:effectExtent l="22860" t="21590" r="15240" b="6985"/>
                <wp:wrapNone/>
                <wp:docPr id="2" name="Равнобедренный тре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143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5FE73F" id="Равнобедренный треугольник 2" o:spid="_x0000_s1026" type="#_x0000_t5" style="position:absolute;margin-left:24.75pt;margin-top:4.95pt;width:11.25pt;height: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"/>
            </w:pict>
          </mc:Fallback>
        </mc:AlternateConten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7518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 / </w:t>
      </w:r>
      <w:r w:rsidRPr="00A7518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75185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220" w:dyaOrig="200" w14:anchorId="058C13BD">
          <v:shape id="_x0000_i1033" type="#_x0000_t75" style="width:11.25pt;height:9.75pt" o:ole="">
            <v:imagedata r:id="rId21" o:title=""/>
          </v:shape>
          <o:OLEObject Type="Embed" ProgID="Equation.3" ShapeID="_x0000_i1033" DrawAspect="Content" ObjectID="_1646901404" r:id="rId22"/>
        </w:objec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1 – серийное производство;</w:t>
      </w:r>
    </w:p>
    <w:p w14:paraId="27907EDE" w14:textId="7867D699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3596F43" wp14:editId="0F27795E">
                <wp:simplePos x="0" y="0"/>
                <wp:positionH relativeFrom="column">
                  <wp:posOffset>314325</wp:posOffset>
                </wp:positionH>
                <wp:positionV relativeFrom="paragraph">
                  <wp:posOffset>86995</wp:posOffset>
                </wp:positionV>
                <wp:extent cx="142875" cy="114300"/>
                <wp:effectExtent l="22860" t="19050" r="15240" b="9525"/>
                <wp:wrapNone/>
                <wp:docPr id="1" name="Равнобедренный тре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143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611BC4" id="Равнобедренный треугольник 1" o:spid="_x0000_s1026" type="#_x0000_t5" style="position:absolute;margin-left:24.75pt;margin-top:6.85pt;width:11.25pt;height: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"/>
            </w:pict>
          </mc:Fallback>
        </mc:AlternateConten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Тц</w:t>
      </w:r>
      <w:proofErr w:type="spellEnd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</w:t>
      </w:r>
      <w:r w:rsidRPr="00A7518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75185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200" w:dyaOrig="240" w14:anchorId="69DDE484">
          <v:shape id="_x0000_i1034" type="#_x0000_t75" style="width:9.75pt;height:12pt" o:ole="">
            <v:imagedata r:id="rId23" o:title=""/>
          </v:shape>
          <o:OLEObject Type="Embed" ProgID="Equation.3" ShapeID="_x0000_i1034" DrawAspect="Content" ObjectID="_1646901405" r:id="rId24"/>
        </w:objec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 –единичное производство.</w:t>
      </w:r>
    </w:p>
    <w:p w14:paraId="6D5FC6AA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2). Отношение длительности цикла трудоемкостью.</w:t>
      </w:r>
    </w:p>
    <w:p w14:paraId="0E55548F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Параметр, который свидетельствует о возможности параллельного выполнения производственных операций:</w:t>
      </w:r>
    </w:p>
    <w:p w14:paraId="7A999B88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1F0A956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= </w:t>
      </w:r>
      <w:proofErr w:type="spellStart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Тц</w:t>
      </w:r>
      <w:proofErr w:type="spellEnd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Т.</w:t>
      </w:r>
    </w:p>
    <w:p w14:paraId="389D4F0A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5EE03C9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A75185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300" w:dyaOrig="220" w14:anchorId="00949843">
          <v:shape id="_x0000_i1035" type="#_x0000_t75" style="width:15pt;height:11.25pt" o:ole="">
            <v:imagedata r:id="rId25" o:title=""/>
          </v:shape>
          <o:OLEObject Type="Embed" ProgID="Equation.3" ShapeID="_x0000_i1035" DrawAspect="Content" ObjectID="_1646901406" r:id="rId26"/>
        </w:objec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 – для массового производства;</w:t>
      </w:r>
    </w:p>
    <w:p w14:paraId="1713DEA2" w14:textId="77777777" w:rsidR="00A75185" w:rsidRPr="00A75185" w:rsidRDefault="00A75185" w:rsidP="00A75185">
      <w:pPr>
        <w:keepNext/>
        <w:tabs>
          <w:tab w:val="left" w:pos="2461"/>
        </w:tabs>
        <w:spacing w:after="0" w:line="360" w:lineRule="auto"/>
        <w:ind w:firstLine="720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</w:t>
      </w:r>
      <w:r w:rsidRPr="00A75185">
        <w:rPr>
          <w:rFonts w:ascii="Times New Roman" w:eastAsia="Times New Roman" w:hAnsi="Times New Roman" w:cs="Times New Roman"/>
          <w:position w:val="-6"/>
          <w:sz w:val="28"/>
          <w:szCs w:val="28"/>
          <w:lang w:val="uk-UA" w:eastAsia="ru-RU"/>
        </w:rPr>
        <w:object w:dxaOrig="300" w:dyaOrig="220" w14:anchorId="5FA202ED">
          <v:shape id="_x0000_i1036" type="#_x0000_t75" style="width:15pt;height:11.25pt" o:ole="">
            <v:imagedata r:id="rId25" o:title=""/>
          </v:shape>
          <o:OLEObject Type="Embed" ProgID="Equation.3" ShapeID="_x0000_i1036" DrawAspect="Content" ObjectID="_1646901407" r:id="rId27"/>
        </w:object>
      </w:r>
      <w:r w:rsidRPr="00A7518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A7518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– для единичного производства.</w:t>
      </w:r>
    </w:p>
    <w:p w14:paraId="7050B18F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3). Коэффициент непрерывности процессов производства:</w:t>
      </w:r>
    </w:p>
    <w:p w14:paraId="62B8AA71" w14:textId="77777777" w:rsidR="00A75185" w:rsidRPr="00A75185" w:rsidRDefault="00A75185" w:rsidP="00A75185">
      <w:pPr>
        <w:keepNext/>
        <w:spacing w:after="0" w:line="360" w:lineRule="auto"/>
        <w:ind w:firstLine="720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16F95AE" w14:textId="77777777" w:rsidR="00A75185" w:rsidRPr="00A75185" w:rsidRDefault="00A75185" w:rsidP="00A75185">
      <w:pPr>
        <w:keepNext/>
        <w:spacing w:after="0" w:line="360" w:lineRule="auto"/>
        <w:ind w:firstLine="720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Кнепр</w:t>
      </w:r>
      <w:proofErr w:type="spellEnd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proofErr w:type="gramStart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( Т</w:t>
      </w:r>
      <w:proofErr w:type="gramEnd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spellStart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Тобр</w:t>
      </w:r>
      <w:proofErr w:type="spellEnd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/ </w:t>
      </w:r>
      <w:proofErr w:type="spellStart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Тц</w:t>
      </w:r>
      <w:proofErr w:type="spellEnd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, где</w:t>
      </w:r>
    </w:p>
    <w:p w14:paraId="10CE0BE1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BAA7E25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Тобр</w:t>
      </w:r>
      <w:proofErr w:type="spellEnd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время, в течение которого над изделиями проводились операции.</w:t>
      </w:r>
    </w:p>
    <w:p w14:paraId="66B62F40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массовом производстве К </w:t>
      </w:r>
      <w:proofErr w:type="spellStart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непр</w:t>
      </w:r>
      <w:proofErr w:type="spellEnd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. незначителен, так как используется поточная организация движения предметов труда и при котором они непрерывно передаются с операции на операцию.</w:t>
      </w:r>
    </w:p>
    <w:p w14:paraId="763F93F9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При единичном производстве К </w:t>
      </w:r>
      <w:proofErr w:type="spellStart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непр</w:t>
      </w:r>
      <w:proofErr w:type="spellEnd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. может приближаться к 1, так как вследствие разорванности технологической цепочки значительную часть времени предметы труда пролеживают.</w:t>
      </w:r>
    </w:p>
    <w:p w14:paraId="001C9C9D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К третьей группе параметров, оценивающих производство по технологическому уровню, относят:</w:t>
      </w:r>
    </w:p>
    <w:p w14:paraId="64B0EEE7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1). Удельный вес специализированного и автоматизированного оборудования:</w:t>
      </w:r>
    </w:p>
    <w:p w14:paraId="72C9F2C7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873A2DF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 = </w:t>
      </w:r>
      <w:proofErr w:type="spellStart"/>
      <w:r w:rsidRPr="00A7518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na</w:t>
      </w:r>
      <w:proofErr w:type="spellEnd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</w:t>
      </w:r>
      <w:r w:rsidRPr="00A7518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, где</w:t>
      </w:r>
    </w:p>
    <w:p w14:paraId="173C121E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68FB8D9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7518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na</w:t>
      </w:r>
      <w:proofErr w:type="spellEnd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число автоматизированных единиц оборудования; </w:t>
      </w:r>
    </w:p>
    <w:p w14:paraId="02B366A1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общее число автоматизированных единиц оборудования.</w:t>
      </w:r>
    </w:p>
    <w:p w14:paraId="3774E377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предприятиях массового производства преобладает автоматизированное и специализированное оборудование, </w:t>
      </w:r>
      <w:proofErr w:type="gramStart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поэтому Ка</w:t>
      </w:r>
      <w:proofErr w:type="gramEnd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75185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300" w:dyaOrig="220" w14:anchorId="65572DF7">
          <v:shape id="_x0000_i1037" type="#_x0000_t75" style="width:15pt;height:11.25pt" o:ole="">
            <v:imagedata r:id="rId25" o:title=""/>
          </v:shape>
          <o:OLEObject Type="Embed" ProgID="Equation.3" ShapeID="_x0000_i1037" DrawAspect="Content" ObjectID="_1646901408" r:id="rId28"/>
        </w:objec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 На предприятиях единичного производства преобладает универсальное оборудование, на котором можно выполнять разнообразные операции и Ка </w:t>
      </w:r>
      <w:r w:rsidRPr="00A75185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300" w:dyaOrig="220" w14:anchorId="5C8B494D">
          <v:shape id="_x0000_i1038" type="#_x0000_t75" style="width:15pt;height:11.25pt" o:ole="">
            <v:imagedata r:id="rId25" o:title=""/>
          </v:shape>
          <o:OLEObject Type="Embed" ProgID="Equation.3" ShapeID="_x0000_i1038" DrawAspect="Content" ObjectID="_1646901409" r:id="rId29"/>
        </w:objec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0. Серийное производство – от 0 до 1.</w:t>
      </w:r>
    </w:p>
    <w:p w14:paraId="1A470FD2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2). Удельный вес ручных и доводочных работ в общей трудоемкости:</w:t>
      </w:r>
    </w:p>
    <w:p w14:paraId="3336AFA0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3FC59C7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Кр</w:t>
      </w:r>
      <w:proofErr w:type="spellEnd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A7518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A75185">
        <w:rPr>
          <w:rFonts w:ascii="Times New Roman" w:eastAsia="Times New Roman" w:hAnsi="Times New Roman" w:cs="Times New Roman"/>
          <w:position w:val="-14"/>
          <w:sz w:val="28"/>
          <w:szCs w:val="28"/>
          <w:lang w:val="en-US" w:eastAsia="ru-RU"/>
        </w:rPr>
        <w:object w:dxaOrig="180" w:dyaOrig="380" w14:anchorId="6687F061">
          <v:shape id="_x0000_i1039" type="#_x0000_t75" style="width:9.75pt;height:27.75pt" o:ole="">
            <v:imagedata r:id="rId30" o:title=""/>
          </v:shape>
          <o:OLEObject Type="Embed" ProgID="Equation.3" ShapeID="_x0000_i1039" DrawAspect="Content" ObjectID="_1646901410" r:id="rId31"/>
        </w:objec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</w:t>
      </w:r>
      <w:r w:rsidRPr="00A7518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, где</w:t>
      </w:r>
    </w:p>
    <w:p w14:paraId="130CFA2B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3E5F30C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A75185">
        <w:rPr>
          <w:rFonts w:ascii="Times New Roman" w:eastAsia="Times New Roman" w:hAnsi="Times New Roman" w:cs="Times New Roman"/>
          <w:position w:val="-14"/>
          <w:sz w:val="28"/>
          <w:szCs w:val="28"/>
          <w:lang w:val="en-US" w:eastAsia="ru-RU"/>
        </w:rPr>
        <w:object w:dxaOrig="180" w:dyaOrig="380" w14:anchorId="081D982D">
          <v:shape id="_x0000_i1040" type="#_x0000_t75" style="width:9.75pt;height:27.75pt" o:ole="">
            <v:imagedata r:id="rId30" o:title=""/>
          </v:shape>
          <o:OLEObject Type="Embed" ProgID="Equation.3" ShapeID="_x0000_i1040" DrawAspect="Content" ObjectID="_1646901411" r:id="rId32"/>
        </w:objec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трудоемкость ручных работ;</w:t>
      </w:r>
    </w:p>
    <w:p w14:paraId="57AA12BD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Т – суммарная трудоемкость работ.</w:t>
      </w:r>
    </w:p>
    <w:p w14:paraId="329DAE68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массовом производстве </w:t>
      </w:r>
      <w:proofErr w:type="spellStart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Кр</w:t>
      </w:r>
      <w:proofErr w:type="spellEnd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75185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300" w:dyaOrig="220" w14:anchorId="7263AF24">
          <v:shape id="_x0000_i1041" type="#_x0000_t75" style="width:15pt;height:11.25pt" o:ole="">
            <v:imagedata r:id="rId25" o:title=""/>
          </v:shape>
          <o:OLEObject Type="Embed" ProgID="Equation.3" ShapeID="_x0000_i1041" DrawAspect="Content" ObjectID="_1646901412" r:id="rId33"/>
        </w:objec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0. В единичном – </w:t>
      </w:r>
      <w:proofErr w:type="spellStart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Кр</w:t>
      </w:r>
      <w:proofErr w:type="spellEnd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75185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300" w:dyaOrig="220" w14:anchorId="7542EC24">
          <v:shape id="_x0000_i1042" type="#_x0000_t75" style="width:15pt;height:11.25pt" o:ole="">
            <v:imagedata r:id="rId25" o:title=""/>
          </v:shape>
          <o:OLEObject Type="Embed" ProgID="Equation.3" ShapeID="_x0000_i1042" DrawAspect="Content" ObjectID="_1646901413" r:id="rId34"/>
        </w:objec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1, вследствие сложности с организацией технологических процессов значительная часть времени отводится на подготовку изделий. Серийное производство - от 0 до 1.</w:t>
      </w:r>
    </w:p>
    <w:p w14:paraId="6638AC23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3). Показатель размещения оборудования.</w:t>
      </w:r>
    </w:p>
    <w:p w14:paraId="2730AB2F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Характеризует определенную организацию движения предметов труда в процессе производства в каждом производственном подразделении. Может </w: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оцениваться с помощью показателя К</w:t>
      </w:r>
      <w:r w:rsidRPr="00A7518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, то есть удельного веса оборудования, установленного в поточных линиях:</w:t>
      </w:r>
    </w:p>
    <w:p w14:paraId="1123F634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BA8F159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A7518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proofErr w:type="spellStart"/>
      <w:r w:rsidRPr="00A7518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nn</w:t>
      </w:r>
      <w:proofErr w:type="spellEnd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</w:t>
      </w:r>
      <w:r w:rsidRPr="00A7518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, где</w:t>
      </w:r>
    </w:p>
    <w:p w14:paraId="0B3FAF9D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540CA11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7518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nn</w:t>
      </w:r>
      <w:proofErr w:type="spellEnd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- число единиц оборудования, объединенных в поточную линию;</w:t>
      </w:r>
    </w:p>
    <w:p w14:paraId="4194B236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общее число оборудования в производственном подразделении.</w:t>
      </w:r>
    </w:p>
    <w:p w14:paraId="008598C3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A7518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75185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300" w:dyaOrig="220" w14:anchorId="236A08DB">
          <v:shape id="_x0000_i1043" type="#_x0000_t75" style="width:15pt;height:11.25pt" o:ole="">
            <v:imagedata r:id="rId25" o:title=""/>
          </v:shape>
          <o:OLEObject Type="Embed" ProgID="Equation.3" ShapeID="_x0000_i1043" DrawAspect="Content" ObjectID="_1646901414" r:id="rId35"/>
        </w:objec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1( массовое</w:t>
      </w:r>
      <w:proofErr w:type="gramEnd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производство); К</w:t>
      </w:r>
      <w:r w:rsidRPr="00A7518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75185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300" w:dyaOrig="220" w14:anchorId="35E28310">
          <v:shape id="_x0000_i1044" type="#_x0000_t75" style="width:15pt;height:11.25pt" o:ole="">
            <v:imagedata r:id="rId25" o:title=""/>
          </v:shape>
          <o:OLEObject Type="Embed" ProgID="Equation.3" ShapeID="_x0000_i1044" DrawAspect="Content" ObjectID="_1646901415" r:id="rId36"/>
        </w:object>
      </w: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 (единичное).</w:t>
      </w:r>
    </w:p>
    <w:p w14:paraId="20422DD5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К четвертой группе показателей, характеризующих продукцию по организационному уровню производства, относят:</w:t>
      </w:r>
    </w:p>
    <w:p w14:paraId="25E518AD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1). Уровень централизации управления.</w:t>
      </w:r>
    </w:p>
    <w:p w14:paraId="60F07116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Централизованная – для производств массового типа. Децентрализованная– для серийного и единичного типов.</w:t>
      </w:r>
    </w:p>
    <w:p w14:paraId="032F3F16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2). Количество производственных подразделений.</w:t>
      </w:r>
    </w:p>
    <w:p w14:paraId="4693E1F1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В единичном производстве больше вспомогательных подразделений. В массовом – меньше вспомогательных подразделений.</w:t>
      </w:r>
    </w:p>
    <w:p w14:paraId="324FC82D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3). Закрепление операций за рабочими местами.</w:t>
      </w:r>
    </w:p>
    <w:p w14:paraId="39BF26DD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Определяет количество операций, выполняемых на одном рабочем месте.</w:t>
      </w:r>
    </w:p>
    <w:p w14:paraId="7542AED2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Массовое производство – 1-2. Единичное – свыше 10.</w:t>
      </w:r>
    </w:p>
    <w:p w14:paraId="1A399385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  <w:r w:rsidRPr="00A751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Характеристика типов производства </w:t>
      </w:r>
    </w:p>
    <w:p w14:paraId="2DDD1814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(типы производственных систем)</w:t>
      </w:r>
    </w:p>
    <w:tbl>
      <w:tblPr>
        <w:tblW w:w="92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52"/>
        <w:gridCol w:w="2520"/>
        <w:gridCol w:w="2450"/>
        <w:gridCol w:w="1904"/>
      </w:tblGrid>
      <w:tr w:rsidR="00A75185" w:rsidRPr="00A75185" w14:paraId="4F5DC8B4" w14:textId="77777777" w:rsidTr="0060027E">
        <w:tblPrEx>
          <w:tblCellMar>
            <w:top w:w="0" w:type="dxa"/>
            <w:bottom w:w="0" w:type="dxa"/>
          </w:tblCellMar>
        </w:tblPrEx>
        <w:trPr>
          <w:cantSplit/>
          <w:trHeight w:val="789"/>
          <w:jc w:val="center"/>
        </w:trPr>
        <w:tc>
          <w:tcPr>
            <w:tcW w:w="2352" w:type="dxa"/>
            <w:vMerge w:val="restart"/>
          </w:tcPr>
          <w:p w14:paraId="15F18B0A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position w:val="-14"/>
                <w:sz w:val="20"/>
                <w:szCs w:val="20"/>
                <w:lang w:eastAsia="ru-RU"/>
              </w:rPr>
              <w:object w:dxaOrig="139" w:dyaOrig="380" w14:anchorId="4DCADDEB">
                <v:shape id="_x0000_i1045" type="#_x0000_t75" style="width:6.75pt;height:18.75pt" o:ole="">
                  <v:imagedata r:id="rId37" o:title=""/>
                </v:shape>
                <o:OLEObject Type="Embed" ProgID="Equation.3" ShapeID="_x0000_i1045" DrawAspect="Content" ObjectID="_1646901416" r:id="rId38"/>
              </w:object>
            </w: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Параметр, по которому описываем производственную систему</w:t>
            </w:r>
          </w:p>
        </w:tc>
        <w:tc>
          <w:tcPr>
            <w:tcW w:w="6874" w:type="dxa"/>
            <w:gridSpan w:val="3"/>
          </w:tcPr>
          <w:p w14:paraId="6E6FB4F4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4E7DE8EE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Производство</w:t>
            </w:r>
          </w:p>
        </w:tc>
      </w:tr>
      <w:tr w:rsidR="00A75185" w:rsidRPr="00A75185" w14:paraId="0E17845B" w14:textId="77777777" w:rsidTr="0060027E">
        <w:tblPrEx>
          <w:tblCellMar>
            <w:top w:w="0" w:type="dxa"/>
            <w:bottom w:w="0" w:type="dxa"/>
          </w:tblCellMar>
        </w:tblPrEx>
        <w:trPr>
          <w:cantSplit/>
          <w:trHeight w:val="325"/>
          <w:jc w:val="center"/>
        </w:trPr>
        <w:tc>
          <w:tcPr>
            <w:tcW w:w="2352" w:type="dxa"/>
            <w:vMerge/>
          </w:tcPr>
          <w:p w14:paraId="5BE97DDA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20" w:type="dxa"/>
          </w:tcPr>
          <w:p w14:paraId="278DF395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массовое</w:t>
            </w:r>
          </w:p>
        </w:tc>
        <w:tc>
          <w:tcPr>
            <w:tcW w:w="2450" w:type="dxa"/>
          </w:tcPr>
          <w:p w14:paraId="0BC65760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серийное</w:t>
            </w:r>
          </w:p>
        </w:tc>
        <w:tc>
          <w:tcPr>
            <w:tcW w:w="1904" w:type="dxa"/>
          </w:tcPr>
          <w:p w14:paraId="5312B2D9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единичное</w:t>
            </w:r>
          </w:p>
          <w:p w14:paraId="0F6418C9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(индивидуальное)</w:t>
            </w:r>
          </w:p>
        </w:tc>
      </w:tr>
      <w:tr w:rsidR="00A75185" w:rsidRPr="00A75185" w14:paraId="636D0240" w14:textId="77777777" w:rsidTr="0060027E">
        <w:tblPrEx>
          <w:tblCellMar>
            <w:top w:w="0" w:type="dxa"/>
            <w:bottom w:w="0" w:type="dxa"/>
          </w:tblCellMar>
        </w:tblPrEx>
        <w:trPr>
          <w:trHeight w:val="346"/>
          <w:jc w:val="center"/>
        </w:trPr>
        <w:tc>
          <w:tcPr>
            <w:tcW w:w="2352" w:type="dxa"/>
          </w:tcPr>
          <w:p w14:paraId="373D466A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520" w:type="dxa"/>
          </w:tcPr>
          <w:p w14:paraId="44C3228E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450" w:type="dxa"/>
          </w:tcPr>
          <w:p w14:paraId="0D117775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904" w:type="dxa"/>
          </w:tcPr>
          <w:p w14:paraId="72207D1F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A75185" w:rsidRPr="00A75185" w14:paraId="72B7236C" w14:textId="77777777" w:rsidTr="0060027E">
        <w:tblPrEx>
          <w:tblCellMar>
            <w:top w:w="0" w:type="dxa"/>
            <w:bottom w:w="0" w:type="dxa"/>
          </w:tblCellMar>
        </w:tblPrEx>
        <w:trPr>
          <w:trHeight w:val="676"/>
          <w:jc w:val="center"/>
        </w:trPr>
        <w:tc>
          <w:tcPr>
            <w:tcW w:w="2352" w:type="dxa"/>
          </w:tcPr>
          <w:p w14:paraId="67FC31FB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 Объем выпуска продукции (шт.)</w:t>
            </w:r>
          </w:p>
        </w:tc>
        <w:tc>
          <w:tcPr>
            <w:tcW w:w="2520" w:type="dxa"/>
          </w:tcPr>
          <w:p w14:paraId="51165721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 10</w:t>
            </w:r>
            <w:r w:rsidRPr="00A75185">
              <w:rPr>
                <w:rFonts w:ascii="Times New Roman" w:eastAsia="Times New Roman" w:hAnsi="Times New Roman" w:cs="Times New Roman"/>
                <w:position w:val="-4"/>
                <w:sz w:val="20"/>
                <w:szCs w:val="20"/>
                <w:lang w:eastAsia="ru-RU"/>
              </w:rPr>
              <w:object w:dxaOrig="139" w:dyaOrig="300" w14:anchorId="7AB069CB">
                <v:shape id="_x0000_i1046" type="#_x0000_t75" style="width:6.75pt;height:15pt" o:ole="">
                  <v:imagedata r:id="rId39" o:title=""/>
                </v:shape>
                <o:OLEObject Type="Embed" ProgID="Equation.3" ShapeID="_x0000_i1046" DrawAspect="Content" ObjectID="_1646901417" r:id="rId40"/>
              </w:object>
            </w: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выше</w:t>
            </w:r>
          </w:p>
        </w:tc>
        <w:tc>
          <w:tcPr>
            <w:tcW w:w="2450" w:type="dxa"/>
          </w:tcPr>
          <w:p w14:paraId="61196ADF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10 - 10</w:t>
            </w:r>
            <w:r w:rsidRPr="00A75185">
              <w:rPr>
                <w:rFonts w:ascii="Times New Roman" w:eastAsia="Times New Roman" w:hAnsi="Times New Roman" w:cs="Times New Roman"/>
                <w:position w:val="-4"/>
                <w:sz w:val="20"/>
                <w:szCs w:val="20"/>
                <w:lang w:eastAsia="ru-RU"/>
              </w:rPr>
              <w:object w:dxaOrig="139" w:dyaOrig="300" w14:anchorId="5CD78063">
                <v:shape id="_x0000_i1047" type="#_x0000_t75" style="width:6.75pt;height:15pt" o:ole="">
                  <v:imagedata r:id="rId39" o:title=""/>
                </v:shape>
                <o:OLEObject Type="Embed" ProgID="Equation.3" ShapeID="_x0000_i1047" DrawAspect="Content" ObjectID="_1646901418" r:id="rId41"/>
              </w:object>
            </w:r>
          </w:p>
        </w:tc>
        <w:tc>
          <w:tcPr>
            <w:tcW w:w="1904" w:type="dxa"/>
          </w:tcPr>
          <w:p w14:paraId="2725DDB5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&lt;&lt;</w:t>
            </w: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10</w:t>
            </w:r>
            <w:r w:rsidRPr="00A75185">
              <w:rPr>
                <w:rFonts w:ascii="Times New Roman" w:eastAsia="Times New Roman" w:hAnsi="Times New Roman" w:cs="Times New Roman"/>
                <w:position w:val="-4"/>
                <w:sz w:val="20"/>
                <w:szCs w:val="20"/>
                <w:lang w:eastAsia="ru-RU"/>
              </w:rPr>
              <w:object w:dxaOrig="160" w:dyaOrig="300" w14:anchorId="526548AE">
                <v:shape id="_x0000_i1048" type="#_x0000_t75" style="width:8.25pt;height:15pt" o:ole="">
                  <v:imagedata r:id="rId42" o:title=""/>
                </v:shape>
                <o:OLEObject Type="Embed" ProgID="Equation.3" ShapeID="_x0000_i1048" DrawAspect="Content" ObjectID="_1646901419" r:id="rId43"/>
              </w:object>
            </w:r>
            <w:r w:rsidRPr="00A75185">
              <w:rPr>
                <w:rFonts w:ascii="Times New Roman" w:eastAsia="Times New Roman" w:hAnsi="Times New Roman" w:cs="Times New Roman"/>
                <w:position w:val="-10"/>
                <w:sz w:val="20"/>
                <w:szCs w:val="20"/>
                <w:lang w:eastAsia="ru-RU"/>
              </w:rPr>
              <w:object w:dxaOrig="180" w:dyaOrig="340" w14:anchorId="12A21893">
                <v:shape id="_x0000_i1049" type="#_x0000_t75" style="width:9pt;height:17.25pt" o:ole="">
                  <v:imagedata r:id="rId44" o:title=""/>
                </v:shape>
                <o:OLEObject Type="Embed" ProgID="Equation.3" ShapeID="_x0000_i1049" DrawAspect="Content" ObjectID="_1646901420" r:id="rId45"/>
              </w:object>
            </w:r>
          </w:p>
        </w:tc>
      </w:tr>
      <w:tr w:rsidR="00A75185" w:rsidRPr="00A75185" w14:paraId="0DA1C7DB" w14:textId="77777777" w:rsidTr="0060027E">
        <w:tblPrEx>
          <w:tblCellMar>
            <w:top w:w="0" w:type="dxa"/>
            <w:bottom w:w="0" w:type="dxa"/>
          </w:tblCellMar>
        </w:tblPrEx>
        <w:trPr>
          <w:trHeight w:val="1383"/>
          <w:jc w:val="center"/>
        </w:trPr>
        <w:tc>
          <w:tcPr>
            <w:tcW w:w="2352" w:type="dxa"/>
          </w:tcPr>
          <w:p w14:paraId="76D6C8B0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 Номенклатура выпускаемой продукции</w:t>
            </w:r>
          </w:p>
        </w:tc>
        <w:tc>
          <w:tcPr>
            <w:tcW w:w="2520" w:type="dxa"/>
          </w:tcPr>
          <w:p w14:paraId="28DDFBDA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6713B408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постоянная</w:t>
            </w:r>
          </w:p>
        </w:tc>
        <w:tc>
          <w:tcPr>
            <w:tcW w:w="2450" w:type="dxa"/>
          </w:tcPr>
          <w:p w14:paraId="79EE8EF0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Малоустойчивая, повторно запускаются в производство серии уже изготовленных ранее изделий</w:t>
            </w:r>
          </w:p>
        </w:tc>
        <w:tc>
          <w:tcPr>
            <w:tcW w:w="1904" w:type="dxa"/>
          </w:tcPr>
          <w:p w14:paraId="4FEE8CF1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Разнообразная, уникальная, часто меняющаяся</w:t>
            </w:r>
          </w:p>
        </w:tc>
      </w:tr>
      <w:tr w:rsidR="00A75185" w:rsidRPr="00A75185" w14:paraId="005B29BB" w14:textId="77777777" w:rsidTr="0060027E">
        <w:tblPrEx>
          <w:tblCellMar>
            <w:top w:w="0" w:type="dxa"/>
            <w:bottom w:w="0" w:type="dxa"/>
          </w:tblCellMar>
        </w:tblPrEx>
        <w:trPr>
          <w:trHeight w:val="706"/>
          <w:jc w:val="center"/>
        </w:trPr>
        <w:tc>
          <w:tcPr>
            <w:tcW w:w="2352" w:type="dxa"/>
          </w:tcPr>
          <w:p w14:paraId="127CC8EB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3. Равномерность выпуска продукции, </w:t>
            </w:r>
            <w:proofErr w:type="spellStart"/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Кравн</w:t>
            </w:r>
            <w:proofErr w:type="spellEnd"/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520" w:type="dxa"/>
          </w:tcPr>
          <w:p w14:paraId="5834A73A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77003D53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Кравн</w:t>
            </w:r>
            <w:proofErr w:type="spellEnd"/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= 1</w:t>
            </w:r>
          </w:p>
        </w:tc>
        <w:tc>
          <w:tcPr>
            <w:tcW w:w="2450" w:type="dxa"/>
          </w:tcPr>
          <w:p w14:paraId="5F3D9083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57DDD911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 0 до 1</w:t>
            </w:r>
          </w:p>
        </w:tc>
        <w:tc>
          <w:tcPr>
            <w:tcW w:w="1904" w:type="dxa"/>
          </w:tcPr>
          <w:p w14:paraId="74DD3518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654AC457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Кравн</w:t>
            </w:r>
            <w:proofErr w:type="spellEnd"/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A75185">
              <w:rPr>
                <w:rFonts w:ascii="Times New Roman" w:eastAsia="Times New Roman" w:hAnsi="Times New Roman" w:cs="Times New Roman"/>
                <w:position w:val="-6"/>
                <w:sz w:val="20"/>
                <w:szCs w:val="20"/>
                <w:lang w:eastAsia="ru-RU"/>
              </w:rPr>
              <w:object w:dxaOrig="300" w:dyaOrig="220" w14:anchorId="6F957F50">
                <v:shape id="_x0000_i1050" type="#_x0000_t75" style="width:15pt;height:11.25pt" o:ole="">
                  <v:imagedata r:id="rId25" o:title=""/>
                </v:shape>
                <o:OLEObject Type="Embed" ProgID="Equation.3" ShapeID="_x0000_i1050" DrawAspect="Content" ObjectID="_1646901421" r:id="rId46"/>
              </w:object>
            </w: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0</w:t>
            </w:r>
          </w:p>
        </w:tc>
      </w:tr>
      <w:tr w:rsidR="00A75185" w:rsidRPr="00A75185" w14:paraId="7CFBE7D3" w14:textId="77777777" w:rsidTr="0060027E">
        <w:tblPrEx>
          <w:tblCellMar>
            <w:top w:w="0" w:type="dxa"/>
            <w:bottom w:w="0" w:type="dxa"/>
          </w:tblCellMar>
        </w:tblPrEx>
        <w:trPr>
          <w:trHeight w:val="706"/>
          <w:jc w:val="center"/>
        </w:trPr>
        <w:tc>
          <w:tcPr>
            <w:tcW w:w="2352" w:type="dxa"/>
          </w:tcPr>
          <w:p w14:paraId="445CA288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4. Непрерывность выпуска продукции, </w:t>
            </w:r>
            <w:proofErr w:type="spellStart"/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Кнепр</w:t>
            </w:r>
            <w:proofErr w:type="spellEnd"/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520" w:type="dxa"/>
          </w:tcPr>
          <w:p w14:paraId="30D40CB5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51F840B0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Кнепр</w:t>
            </w:r>
            <w:proofErr w:type="spellEnd"/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A75185">
              <w:rPr>
                <w:rFonts w:ascii="Times New Roman" w:eastAsia="Times New Roman" w:hAnsi="Times New Roman" w:cs="Times New Roman"/>
                <w:position w:val="-6"/>
                <w:sz w:val="20"/>
                <w:szCs w:val="20"/>
                <w:lang w:eastAsia="ru-RU"/>
              </w:rPr>
              <w:object w:dxaOrig="300" w:dyaOrig="220" w14:anchorId="55421DF1">
                <v:shape id="_x0000_i1051" type="#_x0000_t75" style="width:15pt;height:11.25pt" o:ole="">
                  <v:imagedata r:id="rId25" o:title=""/>
                </v:shape>
                <o:OLEObject Type="Embed" ProgID="Equation.3" ShapeID="_x0000_i1051" DrawAspect="Content" ObjectID="_1646901422" r:id="rId47"/>
              </w:object>
            </w: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</w:t>
            </w:r>
          </w:p>
        </w:tc>
        <w:tc>
          <w:tcPr>
            <w:tcW w:w="2450" w:type="dxa"/>
          </w:tcPr>
          <w:p w14:paraId="3BD67DF9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2EAB91B9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 0 до 1</w:t>
            </w:r>
          </w:p>
        </w:tc>
        <w:tc>
          <w:tcPr>
            <w:tcW w:w="1904" w:type="dxa"/>
          </w:tcPr>
          <w:p w14:paraId="07023F00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7C379FD7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Кнепр</w:t>
            </w:r>
            <w:proofErr w:type="spellEnd"/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A75185">
              <w:rPr>
                <w:rFonts w:ascii="Times New Roman" w:eastAsia="Times New Roman" w:hAnsi="Times New Roman" w:cs="Times New Roman"/>
                <w:position w:val="-6"/>
                <w:sz w:val="20"/>
                <w:szCs w:val="20"/>
                <w:lang w:eastAsia="ru-RU"/>
              </w:rPr>
              <w:object w:dxaOrig="300" w:dyaOrig="220" w14:anchorId="64838662">
                <v:shape id="_x0000_i1052" type="#_x0000_t75" style="width:15pt;height:11.25pt" o:ole="">
                  <v:imagedata r:id="rId25" o:title=""/>
                </v:shape>
                <o:OLEObject Type="Embed" ProgID="Equation.3" ShapeID="_x0000_i1052" DrawAspect="Content" ObjectID="_1646901423" r:id="rId48"/>
              </w:object>
            </w: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0</w:t>
            </w:r>
          </w:p>
        </w:tc>
      </w:tr>
      <w:tr w:rsidR="00A75185" w:rsidRPr="00A75185" w14:paraId="1BD362B3" w14:textId="77777777" w:rsidTr="0060027E">
        <w:tblPrEx>
          <w:tblCellMar>
            <w:top w:w="0" w:type="dxa"/>
            <w:bottom w:w="0" w:type="dxa"/>
          </w:tblCellMar>
        </w:tblPrEx>
        <w:trPr>
          <w:trHeight w:val="676"/>
          <w:jc w:val="center"/>
        </w:trPr>
        <w:tc>
          <w:tcPr>
            <w:tcW w:w="2352" w:type="dxa"/>
          </w:tcPr>
          <w:p w14:paraId="66F97912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 Длительность производственного цикла</w:t>
            </w:r>
          </w:p>
        </w:tc>
        <w:tc>
          <w:tcPr>
            <w:tcW w:w="2520" w:type="dxa"/>
          </w:tcPr>
          <w:p w14:paraId="0BA68547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E53B130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&lt;&lt; 1</w:t>
            </w:r>
          </w:p>
        </w:tc>
        <w:tc>
          <w:tcPr>
            <w:tcW w:w="2450" w:type="dxa"/>
          </w:tcPr>
          <w:p w14:paraId="3BC14159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7FF4D509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Около 1</w:t>
            </w:r>
          </w:p>
        </w:tc>
        <w:tc>
          <w:tcPr>
            <w:tcW w:w="1904" w:type="dxa"/>
          </w:tcPr>
          <w:p w14:paraId="6E9DB513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  <w:p w14:paraId="33388F04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&gt;&gt; 1</w:t>
            </w:r>
          </w:p>
        </w:tc>
      </w:tr>
      <w:tr w:rsidR="00A75185" w:rsidRPr="00A75185" w14:paraId="137C723A" w14:textId="77777777" w:rsidTr="0060027E">
        <w:tblPrEx>
          <w:tblCellMar>
            <w:top w:w="0" w:type="dxa"/>
            <w:bottom w:w="0" w:type="dxa"/>
          </w:tblCellMar>
        </w:tblPrEx>
        <w:trPr>
          <w:trHeight w:val="2074"/>
          <w:jc w:val="center"/>
        </w:trPr>
        <w:tc>
          <w:tcPr>
            <w:tcW w:w="2352" w:type="dxa"/>
          </w:tcPr>
          <w:p w14:paraId="177E2321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6. Методы организации производства</w:t>
            </w:r>
          </w:p>
        </w:tc>
        <w:tc>
          <w:tcPr>
            <w:tcW w:w="2520" w:type="dxa"/>
          </w:tcPr>
          <w:p w14:paraId="5D166202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3EBAC955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1ECA9D38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5DFE30ED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Поточные</w:t>
            </w:r>
          </w:p>
          <w:p w14:paraId="7BA7EE27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методы</w:t>
            </w:r>
          </w:p>
        </w:tc>
        <w:tc>
          <w:tcPr>
            <w:tcW w:w="2450" w:type="dxa"/>
          </w:tcPr>
          <w:p w14:paraId="74684A3F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Поточные методы (крупносерийное производство), </w:t>
            </w:r>
            <w:proofErr w:type="spellStart"/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партионные</w:t>
            </w:r>
            <w:proofErr w:type="spellEnd"/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(среднесерийное производство), групповые методы обработки</w:t>
            </w:r>
          </w:p>
        </w:tc>
        <w:tc>
          <w:tcPr>
            <w:tcW w:w="1904" w:type="dxa"/>
          </w:tcPr>
          <w:p w14:paraId="5FF54B4B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6056788D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705BA02C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Групповые </w:t>
            </w:r>
          </w:p>
          <w:p w14:paraId="061CA7DB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</w:p>
          <w:p w14:paraId="14603761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единичные</w:t>
            </w:r>
          </w:p>
          <w:p w14:paraId="4A394E44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методы</w:t>
            </w:r>
          </w:p>
        </w:tc>
      </w:tr>
      <w:tr w:rsidR="00A75185" w:rsidRPr="00A75185" w14:paraId="0FE267AA" w14:textId="77777777" w:rsidTr="0060027E">
        <w:tblPrEx>
          <w:tblCellMar>
            <w:top w:w="0" w:type="dxa"/>
            <w:bottom w:w="0" w:type="dxa"/>
          </w:tblCellMar>
        </w:tblPrEx>
        <w:trPr>
          <w:trHeight w:val="691"/>
          <w:jc w:val="center"/>
        </w:trPr>
        <w:tc>
          <w:tcPr>
            <w:tcW w:w="2352" w:type="dxa"/>
          </w:tcPr>
          <w:p w14:paraId="2836E7A6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7. Вид движения предметов труда</w:t>
            </w:r>
          </w:p>
        </w:tc>
        <w:tc>
          <w:tcPr>
            <w:tcW w:w="2520" w:type="dxa"/>
          </w:tcPr>
          <w:p w14:paraId="5D619735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3F2A62C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Параллельный</w:t>
            </w:r>
          </w:p>
        </w:tc>
        <w:tc>
          <w:tcPr>
            <w:tcW w:w="2450" w:type="dxa"/>
          </w:tcPr>
          <w:p w14:paraId="0EDD9844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Параллельный, параллельно-последовательный</w:t>
            </w:r>
          </w:p>
        </w:tc>
        <w:tc>
          <w:tcPr>
            <w:tcW w:w="1904" w:type="dxa"/>
          </w:tcPr>
          <w:p w14:paraId="6627179B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4C18A47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Последовательный</w:t>
            </w:r>
          </w:p>
        </w:tc>
      </w:tr>
      <w:tr w:rsidR="00A75185" w:rsidRPr="00A75185" w14:paraId="33F18F5D" w14:textId="77777777" w:rsidTr="0060027E">
        <w:tblPrEx>
          <w:tblCellMar>
            <w:top w:w="0" w:type="dxa"/>
            <w:bottom w:w="0" w:type="dxa"/>
          </w:tblCellMar>
        </w:tblPrEx>
        <w:trPr>
          <w:trHeight w:val="1368"/>
          <w:jc w:val="center"/>
        </w:trPr>
        <w:tc>
          <w:tcPr>
            <w:tcW w:w="2352" w:type="dxa"/>
          </w:tcPr>
          <w:p w14:paraId="7BAF9C20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8. Удельный вес специализированного и автоматизированного оборудования, </w:t>
            </w:r>
            <w:proofErr w:type="spellStart"/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Кавт</w:t>
            </w:r>
            <w:proofErr w:type="spellEnd"/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520" w:type="dxa"/>
          </w:tcPr>
          <w:p w14:paraId="1B0580BF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3D28E273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64841F0E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 </w:t>
            </w:r>
            <w:proofErr w:type="spellStart"/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авт</w:t>
            </w:r>
            <w:proofErr w:type="spellEnd"/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A75185">
              <w:rPr>
                <w:rFonts w:ascii="Times New Roman" w:eastAsia="Times New Roman" w:hAnsi="Times New Roman" w:cs="Times New Roman"/>
                <w:position w:val="-6"/>
                <w:sz w:val="20"/>
                <w:szCs w:val="20"/>
                <w:lang w:eastAsia="ru-RU"/>
              </w:rPr>
              <w:object w:dxaOrig="300" w:dyaOrig="220" w14:anchorId="24C743A8">
                <v:shape id="_x0000_i1053" type="#_x0000_t75" style="width:15pt;height:11.25pt" o:ole="">
                  <v:imagedata r:id="rId25" o:title=""/>
                </v:shape>
                <o:OLEObject Type="Embed" ProgID="Equation.3" ShapeID="_x0000_i1053" DrawAspect="Content" ObjectID="_1646901424" r:id="rId49"/>
              </w:object>
            </w: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</w:t>
            </w:r>
          </w:p>
        </w:tc>
        <w:tc>
          <w:tcPr>
            <w:tcW w:w="2450" w:type="dxa"/>
          </w:tcPr>
          <w:p w14:paraId="3BA84EA7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42DE2C18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604E5CE0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 0 до 1</w:t>
            </w:r>
          </w:p>
        </w:tc>
        <w:tc>
          <w:tcPr>
            <w:tcW w:w="1904" w:type="dxa"/>
          </w:tcPr>
          <w:p w14:paraId="394DD425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79D04FF4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47982C8A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 </w:t>
            </w:r>
            <w:proofErr w:type="spellStart"/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авт</w:t>
            </w:r>
            <w:proofErr w:type="spellEnd"/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A75185">
              <w:rPr>
                <w:rFonts w:ascii="Times New Roman" w:eastAsia="Times New Roman" w:hAnsi="Times New Roman" w:cs="Times New Roman"/>
                <w:position w:val="-6"/>
                <w:sz w:val="20"/>
                <w:szCs w:val="20"/>
                <w:lang w:eastAsia="ru-RU"/>
              </w:rPr>
              <w:object w:dxaOrig="300" w:dyaOrig="220" w14:anchorId="0B7B46A5">
                <v:shape id="_x0000_i1054" type="#_x0000_t75" style="width:15pt;height:11.25pt" o:ole="">
                  <v:imagedata r:id="rId25" o:title=""/>
                </v:shape>
                <o:OLEObject Type="Embed" ProgID="Equation.3" ShapeID="_x0000_i1054" DrawAspect="Content" ObjectID="_1646901425" r:id="rId50"/>
              </w:object>
            </w: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0</w:t>
            </w:r>
          </w:p>
        </w:tc>
      </w:tr>
      <w:tr w:rsidR="00A75185" w:rsidRPr="00A75185" w14:paraId="51950762" w14:textId="77777777" w:rsidTr="0060027E">
        <w:tblPrEx>
          <w:tblCellMar>
            <w:top w:w="0" w:type="dxa"/>
            <w:bottom w:w="0" w:type="dxa"/>
          </w:tblCellMar>
        </w:tblPrEx>
        <w:trPr>
          <w:trHeight w:val="706"/>
          <w:jc w:val="center"/>
        </w:trPr>
        <w:tc>
          <w:tcPr>
            <w:tcW w:w="2352" w:type="dxa"/>
          </w:tcPr>
          <w:p w14:paraId="5515A578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9. Удельный вес ручных и доводочных работ, </w:t>
            </w:r>
            <w:proofErr w:type="spellStart"/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</w:t>
            </w:r>
            <w:proofErr w:type="spellEnd"/>
          </w:p>
        </w:tc>
        <w:tc>
          <w:tcPr>
            <w:tcW w:w="2520" w:type="dxa"/>
          </w:tcPr>
          <w:p w14:paraId="3A79DFC2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7089F648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</w:t>
            </w:r>
            <w:proofErr w:type="spellEnd"/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A75185">
              <w:rPr>
                <w:rFonts w:ascii="Times New Roman" w:eastAsia="Times New Roman" w:hAnsi="Times New Roman" w:cs="Times New Roman"/>
                <w:position w:val="-6"/>
                <w:sz w:val="20"/>
                <w:szCs w:val="20"/>
                <w:lang w:eastAsia="ru-RU"/>
              </w:rPr>
              <w:object w:dxaOrig="300" w:dyaOrig="220" w14:anchorId="1351EDC7">
                <v:shape id="_x0000_i1055" type="#_x0000_t75" style="width:15pt;height:11.25pt" o:ole="">
                  <v:imagedata r:id="rId25" o:title=""/>
                </v:shape>
                <o:OLEObject Type="Embed" ProgID="Equation.3" ShapeID="_x0000_i1055" DrawAspect="Content" ObjectID="_1646901426" r:id="rId51"/>
              </w:object>
            </w: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0</w:t>
            </w:r>
          </w:p>
        </w:tc>
        <w:tc>
          <w:tcPr>
            <w:tcW w:w="2450" w:type="dxa"/>
          </w:tcPr>
          <w:p w14:paraId="77BA1C11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39D3B861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 0 до 1</w:t>
            </w:r>
          </w:p>
        </w:tc>
        <w:tc>
          <w:tcPr>
            <w:tcW w:w="1904" w:type="dxa"/>
          </w:tcPr>
          <w:p w14:paraId="0A5532FD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191CDE9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</w:t>
            </w:r>
            <w:proofErr w:type="spellEnd"/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A75185">
              <w:rPr>
                <w:rFonts w:ascii="Times New Roman" w:eastAsia="Times New Roman" w:hAnsi="Times New Roman" w:cs="Times New Roman"/>
                <w:position w:val="-6"/>
                <w:sz w:val="20"/>
                <w:szCs w:val="20"/>
                <w:lang w:eastAsia="ru-RU"/>
              </w:rPr>
              <w:object w:dxaOrig="300" w:dyaOrig="220" w14:anchorId="491BA9DC">
                <v:shape id="_x0000_i1056" type="#_x0000_t75" style="width:15pt;height:11.25pt" o:ole="">
                  <v:imagedata r:id="rId25" o:title=""/>
                </v:shape>
                <o:OLEObject Type="Embed" ProgID="Equation.3" ShapeID="_x0000_i1056" DrawAspect="Content" ObjectID="_1646901427" r:id="rId52"/>
              </w:object>
            </w: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</w:t>
            </w:r>
          </w:p>
        </w:tc>
      </w:tr>
      <w:tr w:rsidR="00A75185" w:rsidRPr="00A75185" w14:paraId="0C282D61" w14:textId="77777777" w:rsidTr="0060027E">
        <w:tblPrEx>
          <w:tblCellMar>
            <w:top w:w="0" w:type="dxa"/>
            <w:bottom w:w="0" w:type="dxa"/>
          </w:tblCellMar>
        </w:tblPrEx>
        <w:trPr>
          <w:trHeight w:val="346"/>
          <w:jc w:val="center"/>
        </w:trPr>
        <w:tc>
          <w:tcPr>
            <w:tcW w:w="2352" w:type="dxa"/>
          </w:tcPr>
          <w:p w14:paraId="5D492D17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2520" w:type="dxa"/>
          </w:tcPr>
          <w:p w14:paraId="5B53C5A3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450" w:type="dxa"/>
          </w:tcPr>
          <w:p w14:paraId="37D1E8D7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904" w:type="dxa"/>
          </w:tcPr>
          <w:p w14:paraId="0ADE45CB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A75185" w:rsidRPr="00A75185" w14:paraId="3AC2D825" w14:textId="77777777" w:rsidTr="0060027E">
        <w:tblPrEx>
          <w:tblCellMar>
            <w:top w:w="0" w:type="dxa"/>
            <w:bottom w:w="0" w:type="dxa"/>
          </w:tblCellMar>
        </w:tblPrEx>
        <w:trPr>
          <w:trHeight w:val="691"/>
          <w:jc w:val="center"/>
        </w:trPr>
        <w:tc>
          <w:tcPr>
            <w:tcW w:w="2352" w:type="dxa"/>
          </w:tcPr>
          <w:p w14:paraId="7C61914A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10. Квалификация рабочих основного производства и особенности организации рабочего процесса</w:t>
            </w:r>
          </w:p>
        </w:tc>
        <w:tc>
          <w:tcPr>
            <w:tcW w:w="2520" w:type="dxa"/>
          </w:tcPr>
          <w:p w14:paraId="460FC6C8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Низкая и средняя. Строгая специализация на определенных работах</w:t>
            </w:r>
          </w:p>
          <w:p w14:paraId="6649CD15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50" w:type="dxa"/>
          </w:tcPr>
          <w:p w14:paraId="384D8415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Средняя. Ограниченная специализация</w:t>
            </w:r>
          </w:p>
        </w:tc>
        <w:tc>
          <w:tcPr>
            <w:tcW w:w="1904" w:type="dxa"/>
          </w:tcPr>
          <w:p w14:paraId="10D0F139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Высокая. Рабочим выполняются универсальные работы</w:t>
            </w:r>
          </w:p>
        </w:tc>
      </w:tr>
      <w:tr w:rsidR="00A75185" w:rsidRPr="00A75185" w14:paraId="5E5FEA8E" w14:textId="77777777" w:rsidTr="0060027E">
        <w:tblPrEx>
          <w:tblCellMar>
            <w:top w:w="0" w:type="dxa"/>
            <w:bottom w:w="0" w:type="dxa"/>
          </w:tblCellMar>
        </w:tblPrEx>
        <w:trPr>
          <w:trHeight w:val="1383"/>
          <w:jc w:val="center"/>
        </w:trPr>
        <w:tc>
          <w:tcPr>
            <w:tcW w:w="2352" w:type="dxa"/>
          </w:tcPr>
          <w:p w14:paraId="5FEAE55F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 Оборудование и его размещение</w:t>
            </w:r>
          </w:p>
        </w:tc>
        <w:tc>
          <w:tcPr>
            <w:tcW w:w="2520" w:type="dxa"/>
          </w:tcPr>
          <w:p w14:paraId="516E56DC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Специальное. Расположено - по ходу технологического процесса используются автоматические линии</w:t>
            </w:r>
          </w:p>
        </w:tc>
        <w:tc>
          <w:tcPr>
            <w:tcW w:w="2450" w:type="dxa"/>
          </w:tcPr>
          <w:p w14:paraId="11071E9A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Специальное и универсальное. Расположено по технологическому и предметному признаку</w:t>
            </w:r>
          </w:p>
        </w:tc>
        <w:tc>
          <w:tcPr>
            <w:tcW w:w="1904" w:type="dxa"/>
          </w:tcPr>
          <w:p w14:paraId="592DA3E7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Универсальное.</w:t>
            </w:r>
          </w:p>
          <w:p w14:paraId="46F5CA55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Расположено по технологически однородным группам</w:t>
            </w:r>
          </w:p>
        </w:tc>
      </w:tr>
      <w:tr w:rsidR="00A75185" w:rsidRPr="00A75185" w14:paraId="086CF209" w14:textId="77777777" w:rsidTr="0060027E">
        <w:tblPrEx>
          <w:tblCellMar>
            <w:top w:w="0" w:type="dxa"/>
            <w:bottom w:w="0" w:type="dxa"/>
          </w:tblCellMar>
        </w:tblPrEx>
        <w:trPr>
          <w:trHeight w:val="1728"/>
          <w:jc w:val="center"/>
        </w:trPr>
        <w:tc>
          <w:tcPr>
            <w:tcW w:w="2352" w:type="dxa"/>
          </w:tcPr>
          <w:p w14:paraId="20B634F6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12. Приспособления и инструмент</w:t>
            </w:r>
          </w:p>
        </w:tc>
        <w:tc>
          <w:tcPr>
            <w:tcW w:w="2520" w:type="dxa"/>
          </w:tcPr>
          <w:p w14:paraId="091A8003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Широко используется специальная оснастка</w:t>
            </w:r>
          </w:p>
        </w:tc>
        <w:tc>
          <w:tcPr>
            <w:tcW w:w="2450" w:type="dxa"/>
          </w:tcPr>
          <w:p w14:paraId="58ADA0DF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необходимых случаях используется специальная оснастка</w:t>
            </w:r>
          </w:p>
        </w:tc>
        <w:tc>
          <w:tcPr>
            <w:tcW w:w="1904" w:type="dxa"/>
          </w:tcPr>
          <w:p w14:paraId="1801642E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Используется универсальные приспособления и универсальный режущий инструмент</w:t>
            </w:r>
          </w:p>
        </w:tc>
      </w:tr>
      <w:tr w:rsidR="00A75185" w:rsidRPr="00A75185" w14:paraId="4E890D6B" w14:textId="77777777" w:rsidTr="0060027E">
        <w:tblPrEx>
          <w:tblCellMar>
            <w:top w:w="0" w:type="dxa"/>
            <w:bottom w:w="0" w:type="dxa"/>
          </w:tblCellMar>
        </w:tblPrEx>
        <w:trPr>
          <w:trHeight w:val="1022"/>
          <w:jc w:val="center"/>
        </w:trPr>
        <w:tc>
          <w:tcPr>
            <w:tcW w:w="2352" w:type="dxa"/>
          </w:tcPr>
          <w:p w14:paraId="568DF505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13. Уровень централизации управления</w:t>
            </w:r>
          </w:p>
        </w:tc>
        <w:tc>
          <w:tcPr>
            <w:tcW w:w="2520" w:type="dxa"/>
          </w:tcPr>
          <w:p w14:paraId="1EFDB209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05A3C85B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Централизованное</w:t>
            </w:r>
          </w:p>
        </w:tc>
        <w:tc>
          <w:tcPr>
            <w:tcW w:w="2450" w:type="dxa"/>
          </w:tcPr>
          <w:p w14:paraId="774A10AA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Децентрализовано по конкретной номенклатуре или операциям</w:t>
            </w:r>
          </w:p>
        </w:tc>
        <w:tc>
          <w:tcPr>
            <w:tcW w:w="1904" w:type="dxa"/>
          </w:tcPr>
          <w:p w14:paraId="6F6E4024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14:paraId="739FA4FA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Децентрализовано по подразделениям</w:t>
            </w:r>
          </w:p>
        </w:tc>
      </w:tr>
      <w:tr w:rsidR="00A75185" w:rsidRPr="00A75185" w14:paraId="2A5D99B8" w14:textId="77777777" w:rsidTr="0060027E">
        <w:tblPrEx>
          <w:tblCellMar>
            <w:top w:w="0" w:type="dxa"/>
            <w:bottom w:w="0" w:type="dxa"/>
          </w:tblCellMar>
        </w:tblPrEx>
        <w:trPr>
          <w:cantSplit/>
          <w:trHeight w:val="691"/>
          <w:jc w:val="center"/>
        </w:trPr>
        <w:tc>
          <w:tcPr>
            <w:tcW w:w="2352" w:type="dxa"/>
          </w:tcPr>
          <w:p w14:paraId="7AD4B2C9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 Контроль качества</w:t>
            </w:r>
          </w:p>
        </w:tc>
        <w:tc>
          <w:tcPr>
            <w:tcW w:w="4970" w:type="dxa"/>
            <w:gridSpan w:val="2"/>
          </w:tcPr>
          <w:p w14:paraId="4CDBBEF5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Статистические методы управления</w:t>
            </w:r>
          </w:p>
          <w:p w14:paraId="25399340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качеством, автоматизация процессов контроля</w:t>
            </w:r>
          </w:p>
        </w:tc>
        <w:tc>
          <w:tcPr>
            <w:tcW w:w="1904" w:type="dxa"/>
          </w:tcPr>
          <w:p w14:paraId="2CD2B45A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Индивидуальный контроль качества, ОТК</w:t>
            </w:r>
          </w:p>
        </w:tc>
      </w:tr>
      <w:tr w:rsidR="00A75185" w:rsidRPr="00A75185" w14:paraId="1E4B888F" w14:textId="77777777" w:rsidTr="0060027E">
        <w:tblPrEx>
          <w:tblCellMar>
            <w:top w:w="0" w:type="dxa"/>
            <w:bottom w:w="0" w:type="dxa"/>
          </w:tblCellMar>
        </w:tblPrEx>
        <w:trPr>
          <w:trHeight w:val="346"/>
          <w:jc w:val="center"/>
        </w:trPr>
        <w:tc>
          <w:tcPr>
            <w:tcW w:w="2352" w:type="dxa"/>
          </w:tcPr>
          <w:p w14:paraId="63DEE416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 Принцип планирования</w:t>
            </w:r>
          </w:p>
        </w:tc>
        <w:tc>
          <w:tcPr>
            <w:tcW w:w="2520" w:type="dxa"/>
          </w:tcPr>
          <w:p w14:paraId="78E0FB54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Рынок + заказ</w:t>
            </w:r>
          </w:p>
        </w:tc>
        <w:tc>
          <w:tcPr>
            <w:tcW w:w="2450" w:type="dxa"/>
          </w:tcPr>
          <w:p w14:paraId="6A16AF76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Заказ + рынок</w:t>
            </w:r>
          </w:p>
        </w:tc>
        <w:tc>
          <w:tcPr>
            <w:tcW w:w="1904" w:type="dxa"/>
          </w:tcPr>
          <w:p w14:paraId="03563C14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Заказ</w:t>
            </w:r>
          </w:p>
        </w:tc>
      </w:tr>
      <w:tr w:rsidR="00A75185" w:rsidRPr="00A75185" w14:paraId="49CC0FCC" w14:textId="77777777" w:rsidTr="0060027E">
        <w:tblPrEx>
          <w:tblCellMar>
            <w:top w:w="0" w:type="dxa"/>
            <w:bottom w:w="0" w:type="dxa"/>
          </w:tblCellMar>
        </w:tblPrEx>
        <w:trPr>
          <w:trHeight w:val="2074"/>
          <w:jc w:val="center"/>
        </w:trPr>
        <w:tc>
          <w:tcPr>
            <w:tcW w:w="2352" w:type="dxa"/>
          </w:tcPr>
          <w:p w14:paraId="52C29FC1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16. Отрасли, которые относятся к определенному типу</w:t>
            </w:r>
          </w:p>
        </w:tc>
        <w:tc>
          <w:tcPr>
            <w:tcW w:w="2520" w:type="dxa"/>
          </w:tcPr>
          <w:p w14:paraId="0F7785BC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Автомобилестроение, пищевая и легкая, химическая промышленности</w:t>
            </w:r>
          </w:p>
        </w:tc>
        <w:tc>
          <w:tcPr>
            <w:tcW w:w="2450" w:type="dxa"/>
          </w:tcPr>
          <w:p w14:paraId="77522FDF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Станкостроение, автомобилестроение, моторостроение</w:t>
            </w:r>
          </w:p>
        </w:tc>
        <w:tc>
          <w:tcPr>
            <w:tcW w:w="1904" w:type="dxa"/>
          </w:tcPr>
          <w:p w14:paraId="27036F28" w14:textId="77777777" w:rsidR="00A75185" w:rsidRPr="00A75185" w:rsidRDefault="00A75185" w:rsidP="00A75185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Приборостроение, авиастроение, </w:t>
            </w:r>
            <w:proofErr w:type="spellStart"/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энергостроение</w:t>
            </w:r>
            <w:proofErr w:type="spellEnd"/>
            <w:r w:rsidRPr="00A751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строительство космической техники и т.д.</w:t>
            </w:r>
          </w:p>
        </w:tc>
      </w:tr>
    </w:tbl>
    <w:p w14:paraId="3486DCC7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4D085B3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Отнесение промышленного предприятия к определенному типу производства носит условный характер.</w:t>
      </w:r>
    </w:p>
    <w:p w14:paraId="3EA601D7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практике большинство предприятий сочетают различные типы производства в своей производственной структуре.</w:t>
      </w:r>
    </w:p>
    <w:p w14:paraId="01A15878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Вспомогательные, обслуживающие, побочные цехи и хозяйства, опытные и экспериментальные участки чаще всего работают по принципам единичного и серийного производства.</w:t>
      </w:r>
    </w:p>
    <w:p w14:paraId="25CBB263" w14:textId="77777777" w:rsidR="00A75185" w:rsidRPr="00A75185" w:rsidRDefault="00A75185" w:rsidP="00A7518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Основные цехи могут соединить многопредметные и </w:t>
      </w:r>
      <w:proofErr w:type="spellStart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однопредметные</w:t>
      </w:r>
      <w:proofErr w:type="spellEnd"/>
      <w:r w:rsidRPr="00A751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поточные линии и организовываются по серийному и массовому принципу, а также включать специализированные участки, выпускающие продукцию в единичных экземплярах.</w:t>
      </w:r>
    </w:p>
    <w:p w14:paraId="3BAD671E" w14:textId="77777777" w:rsidR="0054324A" w:rsidRDefault="0054324A"/>
    <w:sectPr w:rsidR="005432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F701A4"/>
    <w:multiLevelType w:val="hybridMultilevel"/>
    <w:tmpl w:val="9558C66E"/>
    <w:lvl w:ilvl="0" w:tplc="8D160260">
      <w:start w:val="1"/>
      <w:numFmt w:val="decimal"/>
      <w:lvlText w:val="%1)"/>
      <w:lvlJc w:val="left"/>
      <w:pPr>
        <w:tabs>
          <w:tab w:val="num" w:pos="945"/>
        </w:tabs>
        <w:ind w:left="945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65"/>
        </w:tabs>
        <w:ind w:left="166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85"/>
        </w:tabs>
        <w:ind w:left="238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105"/>
        </w:tabs>
        <w:ind w:left="310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825"/>
        </w:tabs>
        <w:ind w:left="382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45"/>
        </w:tabs>
        <w:ind w:left="454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65"/>
        </w:tabs>
        <w:ind w:left="526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85"/>
        </w:tabs>
        <w:ind w:left="598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705"/>
        </w:tabs>
        <w:ind w:left="6705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CBF"/>
    <w:rsid w:val="0054324A"/>
    <w:rsid w:val="00593CBF"/>
    <w:rsid w:val="00A75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8E4254"/>
  <w15:chartTrackingRefBased/>
  <w15:docId w15:val="{3119E68C-C3EB-4043-9E6F-9A8B32302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4.wmf"/><Relationship Id="rId21" Type="http://schemas.openxmlformats.org/officeDocument/2006/relationships/image" Target="media/image9.wmf"/><Relationship Id="rId34" Type="http://schemas.openxmlformats.org/officeDocument/2006/relationships/oleObject" Target="embeddings/oleObject18.bin"/><Relationship Id="rId42" Type="http://schemas.openxmlformats.org/officeDocument/2006/relationships/image" Target="media/image15.wmf"/><Relationship Id="rId47" Type="http://schemas.openxmlformats.org/officeDocument/2006/relationships/oleObject" Target="embeddings/oleObject27.bin"/><Relationship Id="rId50" Type="http://schemas.openxmlformats.org/officeDocument/2006/relationships/oleObject" Target="embeddings/oleObject30.bin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oleObject" Target="embeddings/oleObject14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6.bin"/><Relationship Id="rId37" Type="http://schemas.openxmlformats.org/officeDocument/2006/relationships/image" Target="media/image13.wmf"/><Relationship Id="rId40" Type="http://schemas.openxmlformats.org/officeDocument/2006/relationships/oleObject" Target="embeddings/oleObject22.bin"/><Relationship Id="rId45" Type="http://schemas.openxmlformats.org/officeDocument/2006/relationships/oleObject" Target="embeddings/oleObject25.bin"/><Relationship Id="rId53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oleObject" Target="embeddings/oleObject15.bin"/><Relationship Id="rId44" Type="http://schemas.openxmlformats.org/officeDocument/2006/relationships/image" Target="media/image16.wmf"/><Relationship Id="rId52" Type="http://schemas.openxmlformats.org/officeDocument/2006/relationships/oleObject" Target="embeddings/oleObject32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2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9.bin"/><Relationship Id="rId43" Type="http://schemas.openxmlformats.org/officeDocument/2006/relationships/oleObject" Target="embeddings/oleObject24.bin"/><Relationship Id="rId48" Type="http://schemas.openxmlformats.org/officeDocument/2006/relationships/oleObject" Target="embeddings/oleObject28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31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7.bin"/><Relationship Id="rId38" Type="http://schemas.openxmlformats.org/officeDocument/2006/relationships/oleObject" Target="embeddings/oleObject21.bin"/><Relationship Id="rId46" Type="http://schemas.openxmlformats.org/officeDocument/2006/relationships/oleObject" Target="embeddings/oleObject26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23.bin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20.bin"/><Relationship Id="rId49" Type="http://schemas.openxmlformats.org/officeDocument/2006/relationships/oleObject" Target="embeddings/oleObject2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1388</Words>
  <Characters>7916</Characters>
  <Application>Microsoft Office Word</Application>
  <DocSecurity>0</DocSecurity>
  <Lines>65</Lines>
  <Paragraphs>18</Paragraphs>
  <ScaleCrop>false</ScaleCrop>
  <Company/>
  <LinksUpToDate>false</LinksUpToDate>
  <CharactersWithSpaces>9286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2020-03-28T05:49:00Z</dcterms:created>
  <dcterms:modified xsi:type="dcterms:W3CDTF">2020-03-28T05:49:00Z</dcterms:modified>
</cp:coreProperties>
</file>