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569" w:rsidRPr="00963569" w:rsidRDefault="00963569" w:rsidP="00D1392E">
      <w:pPr>
        <w:pStyle w:val="Default"/>
        <w:rPr>
          <w:b/>
          <w:bCs/>
          <w:sz w:val="28"/>
          <w:szCs w:val="28"/>
        </w:rPr>
      </w:pPr>
      <w:r w:rsidRPr="00963569">
        <w:rPr>
          <w:b/>
          <w:bCs/>
          <w:sz w:val="28"/>
          <w:szCs w:val="28"/>
        </w:rPr>
        <w:t>ГРАММАТИКА:</w:t>
      </w:r>
    </w:p>
    <w:p w:rsidR="00D1392E" w:rsidRPr="00963569" w:rsidRDefault="00D1392E" w:rsidP="00963569">
      <w:pPr>
        <w:pStyle w:val="Default"/>
        <w:jc w:val="center"/>
        <w:rPr>
          <w:sz w:val="28"/>
          <w:szCs w:val="28"/>
        </w:rPr>
      </w:pPr>
      <w:proofErr w:type="spellStart"/>
      <w:r w:rsidRPr="00963569">
        <w:rPr>
          <w:b/>
          <w:bCs/>
          <w:sz w:val="28"/>
          <w:szCs w:val="28"/>
        </w:rPr>
        <w:t>Барыс</w:t>
      </w:r>
      <w:proofErr w:type="spellEnd"/>
      <w:r w:rsidR="00963569" w:rsidRPr="00963569">
        <w:rPr>
          <w:b/>
          <w:bCs/>
          <w:sz w:val="28"/>
          <w:szCs w:val="28"/>
          <w:lang w:val="kk-KZ"/>
        </w:rPr>
        <w:t xml:space="preserve"> </w:t>
      </w:r>
      <w:proofErr w:type="spellStart"/>
      <w:r w:rsidR="00963569" w:rsidRPr="00963569">
        <w:rPr>
          <w:b/>
          <w:bCs/>
          <w:sz w:val="28"/>
          <w:szCs w:val="28"/>
        </w:rPr>
        <w:t>септік</w:t>
      </w:r>
      <w:proofErr w:type="spellEnd"/>
      <w:r w:rsidR="00963569" w:rsidRPr="00963569">
        <w:rPr>
          <w:b/>
          <w:bCs/>
          <w:sz w:val="28"/>
          <w:szCs w:val="28"/>
        </w:rPr>
        <w:t xml:space="preserve"> (</w:t>
      </w:r>
      <w:r w:rsidR="00963569" w:rsidRPr="00963569">
        <w:rPr>
          <w:sz w:val="28"/>
          <w:szCs w:val="28"/>
        </w:rPr>
        <w:t>дательный</w:t>
      </w:r>
      <w:r w:rsidR="00963569" w:rsidRPr="00963569">
        <w:rPr>
          <w:sz w:val="28"/>
          <w:szCs w:val="28"/>
          <w:lang w:val="kk-KZ"/>
        </w:rPr>
        <w:t xml:space="preserve"> падеж</w:t>
      </w:r>
      <w:r w:rsidR="00963569" w:rsidRPr="00963569">
        <w:rPr>
          <w:b/>
          <w:bCs/>
          <w:sz w:val="28"/>
          <w:szCs w:val="28"/>
        </w:rPr>
        <w:t>)</w:t>
      </w:r>
    </w:p>
    <w:p w:rsidR="00D1392E" w:rsidRPr="00963569" w:rsidRDefault="00D1392E" w:rsidP="00BD47FA">
      <w:pPr>
        <w:pStyle w:val="Default"/>
        <w:ind w:firstLine="708"/>
        <w:jc w:val="both"/>
        <w:rPr>
          <w:sz w:val="28"/>
          <w:szCs w:val="28"/>
        </w:rPr>
      </w:pPr>
      <w:proofErr w:type="spellStart"/>
      <w:r w:rsidRPr="00963569">
        <w:rPr>
          <w:b/>
          <w:bCs/>
          <w:i/>
          <w:iCs/>
          <w:sz w:val="28"/>
          <w:szCs w:val="28"/>
        </w:rPr>
        <w:t>Барыс</w:t>
      </w:r>
      <w:proofErr w:type="spellEnd"/>
      <w:r w:rsidRPr="00963569">
        <w:rPr>
          <w:b/>
          <w:bCs/>
          <w:i/>
          <w:iCs/>
          <w:sz w:val="28"/>
          <w:szCs w:val="28"/>
        </w:rPr>
        <w:t xml:space="preserve"> </w:t>
      </w:r>
      <w:proofErr w:type="spellStart"/>
      <w:r w:rsidRPr="00963569">
        <w:rPr>
          <w:b/>
          <w:bCs/>
          <w:i/>
          <w:iCs/>
          <w:sz w:val="28"/>
          <w:szCs w:val="28"/>
        </w:rPr>
        <w:t>септік</w:t>
      </w:r>
      <w:proofErr w:type="spellEnd"/>
      <w:r w:rsidRPr="00963569">
        <w:rPr>
          <w:b/>
          <w:bCs/>
          <w:i/>
          <w:iCs/>
          <w:sz w:val="28"/>
          <w:szCs w:val="28"/>
        </w:rPr>
        <w:t xml:space="preserve"> </w:t>
      </w:r>
      <w:r w:rsidRPr="00963569">
        <w:rPr>
          <w:sz w:val="28"/>
          <w:szCs w:val="28"/>
        </w:rPr>
        <w:t>(дательно-направительный падеж) имен существительных образуется при помощи окончаний -</w:t>
      </w:r>
      <w:proofErr w:type="spellStart"/>
      <w:r w:rsidRPr="00963569">
        <w:rPr>
          <w:b/>
          <w:bCs/>
          <w:sz w:val="28"/>
          <w:szCs w:val="28"/>
        </w:rPr>
        <w:t>ға</w:t>
      </w:r>
      <w:proofErr w:type="spellEnd"/>
      <w:r w:rsidRPr="00963569">
        <w:rPr>
          <w:b/>
          <w:bCs/>
          <w:sz w:val="28"/>
          <w:szCs w:val="28"/>
        </w:rPr>
        <w:t>/-</w:t>
      </w:r>
      <w:proofErr w:type="spellStart"/>
      <w:r w:rsidRPr="00963569">
        <w:rPr>
          <w:b/>
          <w:bCs/>
          <w:sz w:val="28"/>
          <w:szCs w:val="28"/>
        </w:rPr>
        <w:t>ге</w:t>
      </w:r>
      <w:proofErr w:type="spellEnd"/>
      <w:r w:rsidRPr="00963569">
        <w:rPr>
          <w:b/>
          <w:bCs/>
          <w:sz w:val="28"/>
          <w:szCs w:val="28"/>
        </w:rPr>
        <w:t>, -</w:t>
      </w:r>
      <w:proofErr w:type="spellStart"/>
      <w:r w:rsidRPr="00963569">
        <w:rPr>
          <w:b/>
          <w:bCs/>
          <w:sz w:val="28"/>
          <w:szCs w:val="28"/>
        </w:rPr>
        <w:t>қа</w:t>
      </w:r>
      <w:proofErr w:type="spellEnd"/>
      <w:r w:rsidRPr="00963569">
        <w:rPr>
          <w:b/>
          <w:bCs/>
          <w:sz w:val="28"/>
          <w:szCs w:val="28"/>
        </w:rPr>
        <w:t>/-</w:t>
      </w:r>
      <w:proofErr w:type="spellStart"/>
      <w:r w:rsidRPr="00963569">
        <w:rPr>
          <w:b/>
          <w:bCs/>
          <w:sz w:val="28"/>
          <w:szCs w:val="28"/>
        </w:rPr>
        <w:t>ке</w:t>
      </w:r>
      <w:proofErr w:type="spellEnd"/>
      <w:r w:rsidRPr="00963569">
        <w:rPr>
          <w:b/>
          <w:bCs/>
          <w:sz w:val="28"/>
          <w:szCs w:val="28"/>
        </w:rPr>
        <w:t xml:space="preserve">, </w:t>
      </w:r>
      <w:r w:rsidRPr="00963569">
        <w:rPr>
          <w:sz w:val="28"/>
          <w:szCs w:val="28"/>
        </w:rPr>
        <w:t xml:space="preserve">присоединяемых к корню или основе существительных. Он отвечает на вопросы </w:t>
      </w:r>
      <w:proofErr w:type="spellStart"/>
      <w:r w:rsidRPr="00963569">
        <w:rPr>
          <w:b/>
          <w:bCs/>
          <w:sz w:val="28"/>
          <w:szCs w:val="28"/>
        </w:rPr>
        <w:t>кімге</w:t>
      </w:r>
      <w:proofErr w:type="spellEnd"/>
      <w:r w:rsidRPr="00963569">
        <w:rPr>
          <w:b/>
          <w:bCs/>
          <w:sz w:val="28"/>
          <w:szCs w:val="28"/>
        </w:rPr>
        <w:t>? (</w:t>
      </w:r>
      <w:r w:rsidRPr="00963569">
        <w:rPr>
          <w:sz w:val="28"/>
          <w:szCs w:val="28"/>
        </w:rPr>
        <w:t xml:space="preserve">кому?) </w:t>
      </w:r>
      <w:r w:rsidRPr="00963569">
        <w:rPr>
          <w:b/>
          <w:bCs/>
          <w:sz w:val="28"/>
          <w:szCs w:val="28"/>
        </w:rPr>
        <w:t>неге? (</w:t>
      </w:r>
      <w:r w:rsidRPr="00963569">
        <w:rPr>
          <w:sz w:val="28"/>
          <w:szCs w:val="28"/>
        </w:rPr>
        <w:t>чему?</w:t>
      </w:r>
      <w:r w:rsidRPr="00963569">
        <w:rPr>
          <w:b/>
          <w:bCs/>
          <w:sz w:val="28"/>
          <w:szCs w:val="28"/>
        </w:rPr>
        <w:t xml:space="preserve">) </w:t>
      </w:r>
      <w:proofErr w:type="spellStart"/>
      <w:r w:rsidRPr="00963569">
        <w:rPr>
          <w:b/>
          <w:bCs/>
          <w:sz w:val="28"/>
          <w:szCs w:val="28"/>
        </w:rPr>
        <w:t>қайда</w:t>
      </w:r>
      <w:proofErr w:type="spellEnd"/>
      <w:r w:rsidRPr="00963569">
        <w:rPr>
          <w:b/>
          <w:bCs/>
          <w:sz w:val="28"/>
          <w:szCs w:val="28"/>
        </w:rPr>
        <w:t>? (</w:t>
      </w:r>
      <w:r w:rsidRPr="00963569">
        <w:rPr>
          <w:sz w:val="28"/>
          <w:szCs w:val="28"/>
        </w:rPr>
        <w:t>зачем?</w:t>
      </w:r>
      <w:r w:rsidRPr="00963569">
        <w:rPr>
          <w:b/>
          <w:bCs/>
          <w:sz w:val="28"/>
          <w:szCs w:val="28"/>
        </w:rPr>
        <w:t xml:space="preserve">)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 xml:space="preserve">В казахском языке имеет следующие значения: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лицо или предмет, к которому направлено действие (</w:t>
      </w:r>
      <w:proofErr w:type="spellStart"/>
      <w:r w:rsidRPr="00963569">
        <w:rPr>
          <w:i/>
          <w:iCs/>
          <w:sz w:val="28"/>
          <w:szCs w:val="28"/>
        </w:rPr>
        <w:t>Оспанға</w:t>
      </w:r>
      <w:proofErr w:type="spellEnd"/>
      <w:r w:rsidRPr="00963569">
        <w:rPr>
          <w:i/>
          <w:iCs/>
          <w:sz w:val="28"/>
          <w:szCs w:val="28"/>
        </w:rPr>
        <w:t xml:space="preserve"> </w:t>
      </w:r>
      <w:proofErr w:type="spellStart"/>
      <w:r w:rsidRPr="00963569">
        <w:rPr>
          <w:i/>
          <w:iCs/>
          <w:sz w:val="28"/>
          <w:szCs w:val="28"/>
        </w:rPr>
        <w:t>бер</w:t>
      </w:r>
      <w:proofErr w:type="spellEnd"/>
      <w:r w:rsidRPr="00963569">
        <w:rPr>
          <w:sz w:val="28"/>
          <w:szCs w:val="28"/>
        </w:rPr>
        <w:t xml:space="preserve">);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направление действия (</w:t>
      </w:r>
      <w:proofErr w:type="spellStart"/>
      <w:r w:rsidRPr="00963569">
        <w:rPr>
          <w:i/>
          <w:iCs/>
          <w:sz w:val="28"/>
          <w:szCs w:val="28"/>
        </w:rPr>
        <w:t>Астанаға</w:t>
      </w:r>
      <w:proofErr w:type="spellEnd"/>
      <w:r w:rsidRPr="00963569">
        <w:rPr>
          <w:i/>
          <w:iCs/>
          <w:sz w:val="28"/>
          <w:szCs w:val="28"/>
        </w:rPr>
        <w:t xml:space="preserve">, </w:t>
      </w:r>
      <w:proofErr w:type="spellStart"/>
      <w:r w:rsidRPr="00963569">
        <w:rPr>
          <w:i/>
          <w:iCs/>
          <w:sz w:val="28"/>
          <w:szCs w:val="28"/>
        </w:rPr>
        <w:t>қалаға</w:t>
      </w:r>
      <w:proofErr w:type="spellEnd"/>
      <w:r w:rsidRPr="00963569">
        <w:rPr>
          <w:sz w:val="28"/>
          <w:szCs w:val="28"/>
        </w:rPr>
        <w:t xml:space="preserve">); </w:t>
      </w:r>
    </w:p>
    <w:p w:rsidR="00D1392E" w:rsidRPr="00963569" w:rsidRDefault="00D1392E" w:rsidP="00BD47FA">
      <w:pPr>
        <w:pStyle w:val="Default"/>
        <w:jc w:val="both"/>
        <w:rPr>
          <w:sz w:val="28"/>
          <w:szCs w:val="28"/>
        </w:rPr>
      </w:pPr>
      <w:r w:rsidRPr="00963569">
        <w:rPr>
          <w:sz w:val="28"/>
          <w:szCs w:val="28"/>
        </w:rPr>
        <w:t>- цель действия (</w:t>
      </w:r>
      <w:proofErr w:type="spellStart"/>
      <w:r w:rsidR="00963569" w:rsidRPr="00963569">
        <w:rPr>
          <w:i/>
          <w:iCs/>
          <w:sz w:val="28"/>
          <w:szCs w:val="28"/>
        </w:rPr>
        <w:t>кітапқ</w:t>
      </w:r>
      <w:r w:rsidRPr="00963569">
        <w:rPr>
          <w:i/>
          <w:iCs/>
          <w:sz w:val="28"/>
          <w:szCs w:val="28"/>
        </w:rPr>
        <w:t>а</w:t>
      </w:r>
      <w:proofErr w:type="spellEnd"/>
      <w:r w:rsidRPr="00963569">
        <w:rPr>
          <w:i/>
          <w:iCs/>
          <w:sz w:val="28"/>
          <w:szCs w:val="28"/>
        </w:rPr>
        <w:t xml:space="preserve">).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511"/>
        <w:gridCol w:w="2511"/>
        <w:gridCol w:w="2511"/>
      </w:tblGrid>
      <w:tr w:rsidR="00D1392E" w:rsidRPr="00963569">
        <w:trPr>
          <w:trHeight w:val="161"/>
        </w:trPr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 xml:space="preserve">Глухой согласный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-</w:t>
            </w:r>
            <w:proofErr w:type="spellStart"/>
            <w:r w:rsidRPr="00963569">
              <w:rPr>
                <w:sz w:val="28"/>
                <w:szCs w:val="28"/>
              </w:rPr>
              <w:t>қа</w:t>
            </w:r>
            <w:proofErr w:type="spellEnd"/>
            <w:r w:rsidRPr="00963569">
              <w:rPr>
                <w:sz w:val="28"/>
                <w:szCs w:val="28"/>
              </w:rPr>
              <w:t>/-</w:t>
            </w:r>
            <w:proofErr w:type="spellStart"/>
            <w:r w:rsidRPr="00963569">
              <w:rPr>
                <w:sz w:val="28"/>
                <w:szCs w:val="28"/>
              </w:rPr>
              <w:t>ке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proofErr w:type="spellStart"/>
            <w:r w:rsidRPr="00963569">
              <w:rPr>
                <w:sz w:val="28"/>
                <w:szCs w:val="28"/>
              </w:rPr>
              <w:t>Болат-қа</w:t>
            </w:r>
            <w:proofErr w:type="spellEnd"/>
            <w:r w:rsidRPr="00963569">
              <w:rPr>
                <w:sz w:val="28"/>
                <w:szCs w:val="28"/>
              </w:rPr>
              <w:t xml:space="preserve">, </w:t>
            </w:r>
            <w:proofErr w:type="spellStart"/>
            <w:r w:rsidRPr="00963569">
              <w:rPr>
                <w:sz w:val="28"/>
                <w:szCs w:val="28"/>
              </w:rPr>
              <w:t>орындық-қа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</w:tr>
      <w:tr w:rsidR="00D1392E" w:rsidRPr="00963569">
        <w:trPr>
          <w:trHeight w:val="161"/>
        </w:trPr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 xml:space="preserve">Во всех остальных случаях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-</w:t>
            </w:r>
            <w:proofErr w:type="spellStart"/>
            <w:r w:rsidRPr="00963569">
              <w:rPr>
                <w:sz w:val="28"/>
                <w:szCs w:val="28"/>
              </w:rPr>
              <w:t>ға</w:t>
            </w:r>
            <w:proofErr w:type="spellEnd"/>
            <w:r w:rsidRPr="00963569">
              <w:rPr>
                <w:sz w:val="28"/>
                <w:szCs w:val="28"/>
              </w:rPr>
              <w:t>/-</w:t>
            </w:r>
            <w:proofErr w:type="spellStart"/>
            <w:r w:rsidRPr="00963569">
              <w:rPr>
                <w:sz w:val="28"/>
                <w:szCs w:val="28"/>
              </w:rPr>
              <w:t>ге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511" w:type="dxa"/>
          </w:tcPr>
          <w:p w:rsidR="00D1392E" w:rsidRPr="00963569" w:rsidRDefault="00D1392E">
            <w:pPr>
              <w:pStyle w:val="Default"/>
              <w:rPr>
                <w:sz w:val="28"/>
                <w:szCs w:val="28"/>
              </w:rPr>
            </w:pPr>
            <w:r w:rsidRPr="00963569">
              <w:rPr>
                <w:sz w:val="28"/>
                <w:szCs w:val="28"/>
              </w:rPr>
              <w:t>Алматы-</w:t>
            </w:r>
            <w:proofErr w:type="spellStart"/>
            <w:r w:rsidRPr="00963569">
              <w:rPr>
                <w:sz w:val="28"/>
                <w:szCs w:val="28"/>
              </w:rPr>
              <w:t>ға</w:t>
            </w:r>
            <w:proofErr w:type="spellEnd"/>
            <w:r w:rsidRPr="00963569">
              <w:rPr>
                <w:sz w:val="28"/>
                <w:szCs w:val="28"/>
              </w:rPr>
              <w:t xml:space="preserve">, </w:t>
            </w:r>
            <w:proofErr w:type="spellStart"/>
            <w:r w:rsidRPr="00963569">
              <w:rPr>
                <w:sz w:val="28"/>
                <w:szCs w:val="28"/>
              </w:rPr>
              <w:t>үй-ге</w:t>
            </w:r>
            <w:proofErr w:type="spellEnd"/>
            <w:r w:rsidRPr="00963569">
              <w:rPr>
                <w:sz w:val="28"/>
                <w:szCs w:val="28"/>
              </w:rPr>
              <w:t xml:space="preserve"> </w:t>
            </w:r>
          </w:p>
        </w:tc>
      </w:tr>
    </w:tbl>
    <w:p w:rsidR="00C14BE6" w:rsidRPr="00963569" w:rsidRDefault="00D1392E" w:rsidP="00D1392E">
      <w:pPr>
        <w:rPr>
          <w:rFonts w:ascii="Times New Roman" w:hAnsi="Times New Roman" w:cs="Times New Roman"/>
          <w:sz w:val="28"/>
          <w:szCs w:val="28"/>
        </w:rPr>
      </w:pPr>
      <w:r w:rsidRPr="00963569">
        <w:rPr>
          <w:rFonts w:ascii="Times New Roman" w:hAnsi="Times New Roman" w:cs="Times New Roman"/>
          <w:sz w:val="28"/>
          <w:szCs w:val="28"/>
        </w:rPr>
        <w:t>Личные местоимения в дательно-направительном падеже имеют следующую форму:</w:t>
      </w:r>
    </w:p>
    <w:p w:rsidR="00D1392E" w:rsidRPr="00963569" w:rsidRDefault="00D1392E" w:rsidP="00D1392E">
      <w:pPr>
        <w:pStyle w:val="Default"/>
        <w:rPr>
          <w:sz w:val="28"/>
          <w:szCs w:val="28"/>
        </w:rPr>
      </w:pPr>
      <w:r w:rsidRPr="00963569">
        <w:rPr>
          <w:sz w:val="28"/>
          <w:szCs w:val="28"/>
        </w:rPr>
        <w:t xml:space="preserve">Единственное число                                 Множественное число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3968"/>
        <w:gridCol w:w="3968"/>
      </w:tblGrid>
      <w:tr w:rsidR="00D1392E" w:rsidRPr="00963569">
        <w:trPr>
          <w:trHeight w:val="575"/>
        </w:trPr>
        <w:tc>
          <w:tcPr>
            <w:tcW w:w="3968" w:type="dxa"/>
          </w:tcPr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маған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«мне»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Сен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саған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«тебе»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Сіз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сізге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оған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«ему» </w:t>
            </w:r>
          </w:p>
        </w:tc>
        <w:tc>
          <w:tcPr>
            <w:tcW w:w="3968" w:type="dxa"/>
          </w:tcPr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Біз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бізге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«нам»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Сендер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сендерге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Сіздер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сіздерге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«Вам» </w:t>
            </w:r>
          </w:p>
          <w:p w:rsidR="00D1392E" w:rsidRPr="00963569" w:rsidRDefault="00D1392E" w:rsidP="00D1392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Олар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– </w:t>
            </w:r>
            <w:proofErr w:type="spellStart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оларға</w:t>
            </w:r>
            <w:proofErr w:type="spellEnd"/>
            <w:r w:rsidRPr="0096356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«им» </w:t>
            </w:r>
          </w:p>
        </w:tc>
      </w:tr>
    </w:tbl>
    <w:p w:rsidR="00DD68AB" w:rsidRDefault="00DD68AB" w:rsidP="00DD68AB">
      <w:pPr>
        <w:pStyle w:val="Default"/>
        <w:rPr>
          <w:b/>
          <w:bCs/>
          <w:sz w:val="28"/>
          <w:szCs w:val="28"/>
        </w:rPr>
      </w:pPr>
    </w:p>
    <w:p w:rsidR="00DD68AB" w:rsidRPr="00DD68AB" w:rsidRDefault="00841D17" w:rsidP="00841D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32"/>
          <w:lang w:val="kk-KZ"/>
        </w:rPr>
        <w:t>Септеулік шылаулар</w:t>
      </w:r>
      <w:r w:rsidR="00DD68AB" w:rsidRPr="00DD68AB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 </w:t>
      </w:r>
      <w:r w:rsidR="00DD68AB" w:rsidRPr="00841D17">
        <w:rPr>
          <w:rFonts w:ascii="Times New Roman" w:hAnsi="Times New Roman" w:cs="Times New Roman"/>
          <w:bCs/>
          <w:color w:val="000000"/>
          <w:sz w:val="32"/>
          <w:szCs w:val="32"/>
        </w:rPr>
        <w:t>(</w:t>
      </w:r>
      <w:r w:rsidRPr="00841D17">
        <w:rPr>
          <w:rFonts w:ascii="Times New Roman" w:hAnsi="Times New Roman" w:cs="Times New Roman"/>
          <w:bCs/>
          <w:color w:val="000000"/>
          <w:sz w:val="32"/>
          <w:szCs w:val="32"/>
          <w:lang w:val="kk-KZ"/>
        </w:rPr>
        <w:t xml:space="preserve">Падежные </w:t>
      </w:r>
      <w:r w:rsidR="00DD68AB" w:rsidRPr="00841D17">
        <w:rPr>
          <w:rFonts w:ascii="Times New Roman" w:hAnsi="Times New Roman" w:cs="Times New Roman"/>
          <w:color w:val="000000"/>
          <w:sz w:val="32"/>
          <w:szCs w:val="32"/>
        </w:rPr>
        <w:t>послелоги</w:t>
      </w:r>
      <w:r w:rsidR="00DD68AB" w:rsidRPr="00DD68AB">
        <w:rPr>
          <w:rFonts w:ascii="Times New Roman" w:hAnsi="Times New Roman" w:cs="Times New Roman"/>
          <w:b/>
          <w:bCs/>
          <w:color w:val="000000"/>
          <w:sz w:val="32"/>
          <w:szCs w:val="32"/>
        </w:rPr>
        <w:t>)</w:t>
      </w:r>
    </w:p>
    <w:p w:rsidR="00DD68AB" w:rsidRDefault="00DD68AB" w:rsidP="00BD4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Шылау</w:t>
      </w:r>
      <w:proofErr w:type="spellEnd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 xml:space="preserve">(служебные слова) </w:t>
      </w:r>
      <w:r w:rsidRPr="00DD68A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–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 xml:space="preserve">это категория слов, которые не обладают самостоятельным лексическим значением и синтаксической функцией в предложении. Они лишь уточняют грамматическое значение и дополняют смысловые оттенки отдельных слов. </w:t>
      </w:r>
    </w:p>
    <w:p w:rsidR="00841D17" w:rsidRDefault="00841D17" w:rsidP="00BD47F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Септеулік</w:t>
      </w:r>
      <w:proofErr w:type="spellEnd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 xml:space="preserve"> </w:t>
      </w:r>
      <w:proofErr w:type="spellStart"/>
      <w:r w:rsidRPr="00DD68AB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</w:rPr>
        <w:t>шылаулар</w:t>
      </w:r>
      <w:proofErr w:type="spellEnd"/>
      <w:r w:rsidRPr="00841D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соответствуют</w:t>
      </w:r>
      <w:r w:rsidRPr="00841D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русским предлогам, обычно стоят после</w:t>
      </w:r>
      <w:r w:rsidR="00BD47F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D68AB">
        <w:rPr>
          <w:rFonts w:ascii="Times New Roman" w:hAnsi="Times New Roman" w:cs="Times New Roman"/>
          <w:color w:val="000000"/>
          <w:sz w:val="28"/>
          <w:szCs w:val="28"/>
        </w:rPr>
        <w:t>знаменательных слов: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260"/>
        <w:gridCol w:w="4247"/>
      </w:tblGrid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Атау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Pr="00DD68AB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үшін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сайын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сияқты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туралы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арқылы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бойы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бойымен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шамалы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шақты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қаралы</w:t>
            </w:r>
            <w:proofErr w:type="spellEnd"/>
          </w:p>
        </w:tc>
        <w:tc>
          <w:tcPr>
            <w:tcW w:w="4247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хат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арқылы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хабарлау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осы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үшін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келу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оқу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жайында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сөйлеу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көрген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сайын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қызығу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Әлия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сияқты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батыр</w:t>
            </w:r>
          </w:p>
        </w:tc>
      </w:tr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Барыс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шейін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(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),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қарай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таман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салым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тарта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жуық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таяу</w:t>
            </w:r>
            <w:proofErr w:type="spellEnd"/>
          </w:p>
        </w:tc>
        <w:tc>
          <w:tcPr>
            <w:tcW w:w="4247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орманға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жүгіру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түске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қарай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келді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жүзге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жуық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жылқы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алтыға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таяу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оянды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кешке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таман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оралды</w:t>
            </w:r>
            <w:proofErr w:type="spellEnd"/>
          </w:p>
        </w:tc>
      </w:tr>
      <w:tr w:rsidR="00841D17" w:rsidTr="00841D17">
        <w:tc>
          <w:tcPr>
            <w:tcW w:w="1838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Шығыс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</w:p>
        </w:tc>
        <w:tc>
          <w:tcPr>
            <w:tcW w:w="3260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гөрі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бері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соң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бұрын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бетер</w:t>
            </w:r>
            <w:proofErr w:type="spellEnd"/>
          </w:p>
        </w:tc>
        <w:tc>
          <w:tcPr>
            <w:tcW w:w="4247" w:type="dxa"/>
          </w:tcPr>
          <w:p w:rsidR="00841D17" w:rsidRP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kk-KZ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сабақтан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кейін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дайындалу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таудан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әрі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асу,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ағасынан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бұрын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көмектесу</w:t>
            </w:r>
            <w:proofErr w:type="spellEnd"/>
          </w:p>
        </w:tc>
      </w:tr>
      <w:tr w:rsidR="00841D17" w:rsidTr="00841D17">
        <w:tc>
          <w:tcPr>
            <w:tcW w:w="1838" w:type="dxa"/>
          </w:tcPr>
          <w:p w:rsidR="00841D17" w:rsidRPr="00DD68AB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Көмектес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септікті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меңгеретін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>септеуліктер</w:t>
            </w:r>
            <w:proofErr w:type="spellEnd"/>
            <w:r w:rsidRPr="00DD68AB">
              <w:rPr>
                <w:rFonts w:ascii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3260" w:type="dxa"/>
          </w:tcPr>
          <w:p w:rsidR="00841D17" w:rsidRDefault="00841D17" w:rsidP="00841D1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қатар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бірге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қоса</w:t>
            </w:r>
            <w:proofErr w:type="spellEnd"/>
          </w:p>
        </w:tc>
        <w:tc>
          <w:tcPr>
            <w:tcW w:w="4247" w:type="dxa"/>
          </w:tcPr>
          <w:p w:rsidR="00841D17" w:rsidRPr="00DD68AB" w:rsidRDefault="00841D17" w:rsidP="00841D1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сонымен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бірге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досымен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қатар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,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оқумен</w:t>
            </w:r>
            <w:proofErr w:type="spellEnd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  <w:proofErr w:type="spellStart"/>
            <w:r w:rsidRPr="00DD68AB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қабат</w:t>
            </w:r>
            <w:proofErr w:type="spellEnd"/>
          </w:p>
        </w:tc>
      </w:tr>
    </w:tbl>
    <w:p w:rsidR="00841D17" w:rsidRDefault="00841D17" w:rsidP="00841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41D17" w:rsidRDefault="00841D17" w:rsidP="00841D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DD68AB" w:rsidRDefault="00DD68AB" w:rsidP="00DD68AB">
      <w:pPr>
        <w:rPr>
          <w:b/>
        </w:rPr>
      </w:pPr>
      <w:bookmarkStart w:id="0" w:name="_GoBack"/>
      <w:bookmarkEnd w:id="0"/>
    </w:p>
    <w:sectPr w:rsidR="00DD6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F26"/>
    <w:rsid w:val="002F6A5E"/>
    <w:rsid w:val="00841D17"/>
    <w:rsid w:val="008F4F26"/>
    <w:rsid w:val="00963569"/>
    <w:rsid w:val="00A651B2"/>
    <w:rsid w:val="00B23EA2"/>
    <w:rsid w:val="00BA2033"/>
    <w:rsid w:val="00BD47FA"/>
    <w:rsid w:val="00C14BE6"/>
    <w:rsid w:val="00C77240"/>
    <w:rsid w:val="00D1392E"/>
    <w:rsid w:val="00D32F5B"/>
    <w:rsid w:val="00DD6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51691"/>
  <w15:chartTrackingRefBased/>
  <w15:docId w15:val="{7794996D-D849-492C-AEB0-0CC2AD7E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139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841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E660C6-A42E-4C5A-8BA6-D3FCC79CD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13</cp:revision>
  <dcterms:created xsi:type="dcterms:W3CDTF">2020-10-02T04:44:00Z</dcterms:created>
  <dcterms:modified xsi:type="dcterms:W3CDTF">2020-10-12T07:24:00Z</dcterms:modified>
</cp:coreProperties>
</file>