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6472" w:rsidRPr="003A6472" w:rsidRDefault="003A6472" w:rsidP="003A6472">
      <w:pPr>
        <w:spacing w:after="0" w:line="0" w:lineRule="auto"/>
        <w:outlineLvl w:val="1"/>
        <w:rPr>
          <w:rFonts w:ascii="Onest-randomgrotesque" w:eastAsia="Times New Roman" w:hAnsi="Onest-randomgrotesque" w:cs="Times New Roman"/>
          <w:color w:val="0F0D4C"/>
          <w:spacing w:val="-18"/>
          <w:sz w:val="64"/>
          <w:szCs w:val="64"/>
          <w:lang w:eastAsia="ru-RU"/>
        </w:rPr>
      </w:pPr>
      <w:r w:rsidRPr="003A6472">
        <w:rPr>
          <w:rFonts w:ascii="Onest-randomgrotesque" w:eastAsia="Times New Roman" w:hAnsi="Onest-randomgrotesque" w:cs="Times New Roman"/>
          <w:color w:val="0F0D4C"/>
          <w:spacing w:val="-18"/>
          <w:sz w:val="64"/>
          <w:szCs w:val="64"/>
          <w:lang w:eastAsia="ru-RU"/>
        </w:rPr>
        <w:t>Что такое тоны?</w:t>
      </w:r>
    </w:p>
    <w:p w:rsidR="003A6472" w:rsidRPr="003A6472" w:rsidRDefault="003A6472" w:rsidP="003A6472">
      <w:pPr>
        <w:spacing w:after="0" w:line="240" w:lineRule="auto"/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</w:pPr>
      <w:r w:rsidRPr="003A6472"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  <w:t>Тоны играют ключевую роль в китайском языке, так как они помогают различать слова, которые в ином случае звучали бы одинаково. Один и тот же слог, произнесённый с разными тонами, может иметь совершенно разные значения.</w:t>
      </w:r>
    </w:p>
    <w:p w:rsidR="003A6472" w:rsidRPr="003A6472" w:rsidRDefault="003A6472" w:rsidP="003A6472">
      <w:pPr>
        <w:spacing w:after="0" w:line="0" w:lineRule="auto"/>
        <w:outlineLvl w:val="1"/>
        <w:rPr>
          <w:rFonts w:ascii="Onest-randomgrotesque" w:eastAsia="Times New Roman" w:hAnsi="Onest-randomgrotesque" w:cs="Times New Roman"/>
          <w:color w:val="0F0D4C"/>
          <w:spacing w:val="-18"/>
          <w:sz w:val="64"/>
          <w:szCs w:val="64"/>
          <w:lang w:eastAsia="ru-RU"/>
        </w:rPr>
      </w:pPr>
      <w:r w:rsidRPr="003A6472">
        <w:rPr>
          <w:rFonts w:ascii="Onest-randomgrotesque" w:eastAsia="Times New Roman" w:hAnsi="Onest-randomgrotesque" w:cs="Times New Roman"/>
          <w:color w:val="0F0D4C"/>
          <w:spacing w:val="-18"/>
          <w:sz w:val="64"/>
          <w:szCs w:val="64"/>
          <w:lang w:eastAsia="ru-RU"/>
        </w:rPr>
        <w:t>Сколько тонов в китайском языке?</w:t>
      </w:r>
    </w:p>
    <w:p w:rsidR="003A6472" w:rsidRPr="003A6472" w:rsidRDefault="003A6472" w:rsidP="003A6472">
      <w:pPr>
        <w:spacing w:after="0" w:line="240" w:lineRule="auto"/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</w:pPr>
      <w:r w:rsidRPr="003A6472"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  <w:t>В китайском языке принято выделять четыре основных тона и один нейтральный тон:</w:t>
      </w:r>
      <w:r w:rsidRPr="003A6472"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  <w:br/>
      </w:r>
    </w:p>
    <w:p w:rsidR="003A6472" w:rsidRPr="003A6472" w:rsidRDefault="003A6472" w:rsidP="003A6472">
      <w:pPr>
        <w:numPr>
          <w:ilvl w:val="0"/>
          <w:numId w:val="1"/>
        </w:numPr>
        <w:spacing w:before="100" w:beforeAutospacing="1" w:after="100" w:afterAutospacing="1" w:line="240" w:lineRule="auto"/>
        <w:ind w:left="1085"/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</w:pPr>
      <w:r w:rsidRPr="003A6472">
        <w:rPr>
          <w:rFonts w:ascii="Onest-randomgrotesque" w:eastAsia="Times New Roman" w:hAnsi="Onest-randomgrotesque" w:cs="Times New Roman"/>
          <w:b/>
          <w:bCs/>
          <w:color w:val="0F0D4C"/>
          <w:sz w:val="29"/>
          <w:lang w:eastAsia="ru-RU"/>
        </w:rPr>
        <w:t>Первый тон (высокий и ровный)</w:t>
      </w:r>
      <w:r w:rsidRPr="003A6472"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  <w:t xml:space="preserve">: обозначается символом ¯ (напр., </w:t>
      </w:r>
      <w:proofErr w:type="spellStart"/>
      <w:r w:rsidRPr="003A6472"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  <w:t>mā</w:t>
      </w:r>
      <w:proofErr w:type="spellEnd"/>
      <w:r w:rsidRPr="003A6472"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  <w:t>).</w:t>
      </w:r>
    </w:p>
    <w:p w:rsidR="003A6472" w:rsidRPr="003A6472" w:rsidRDefault="003A6472" w:rsidP="003A6472">
      <w:pPr>
        <w:numPr>
          <w:ilvl w:val="0"/>
          <w:numId w:val="1"/>
        </w:numPr>
        <w:spacing w:before="100" w:beforeAutospacing="1" w:after="100" w:afterAutospacing="1" w:line="240" w:lineRule="auto"/>
        <w:ind w:left="1085"/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</w:pPr>
      <w:r w:rsidRPr="003A6472">
        <w:rPr>
          <w:rFonts w:ascii="Onest-randomgrotesque" w:eastAsia="Times New Roman" w:hAnsi="Onest-randomgrotesque" w:cs="Times New Roman"/>
          <w:b/>
          <w:bCs/>
          <w:color w:val="0F0D4C"/>
          <w:sz w:val="29"/>
          <w:lang w:eastAsia="ru-RU"/>
        </w:rPr>
        <w:t>Второй тон (восходящий)</w:t>
      </w:r>
      <w:r w:rsidRPr="003A6472"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  <w:t xml:space="preserve">: обозначается символом ˊ (напр., </w:t>
      </w:r>
      <w:proofErr w:type="spellStart"/>
      <w:r w:rsidRPr="003A6472"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  <w:t>má</w:t>
      </w:r>
      <w:proofErr w:type="spellEnd"/>
      <w:r w:rsidRPr="003A6472"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  <w:t>).</w:t>
      </w:r>
    </w:p>
    <w:p w:rsidR="003A6472" w:rsidRPr="003A6472" w:rsidRDefault="003A6472" w:rsidP="003A6472">
      <w:pPr>
        <w:numPr>
          <w:ilvl w:val="0"/>
          <w:numId w:val="1"/>
        </w:numPr>
        <w:spacing w:before="100" w:beforeAutospacing="1" w:after="100" w:afterAutospacing="1" w:line="240" w:lineRule="auto"/>
        <w:ind w:left="1085"/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</w:pPr>
      <w:r w:rsidRPr="003A6472">
        <w:rPr>
          <w:rFonts w:ascii="Onest-randomgrotesque" w:eastAsia="Times New Roman" w:hAnsi="Onest-randomgrotesque" w:cs="Times New Roman"/>
          <w:b/>
          <w:bCs/>
          <w:color w:val="0F0D4C"/>
          <w:sz w:val="29"/>
          <w:lang w:eastAsia="ru-RU"/>
        </w:rPr>
        <w:t>Третий тон (нисходяще-восходящий)</w:t>
      </w:r>
      <w:r w:rsidRPr="003A6472"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  <w:t xml:space="preserve">: обозначается символом ˇ (напр., </w:t>
      </w:r>
      <w:proofErr w:type="spellStart"/>
      <w:r w:rsidRPr="003A6472"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  <w:t>mǎ</w:t>
      </w:r>
      <w:proofErr w:type="spellEnd"/>
      <w:r w:rsidRPr="003A6472"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  <w:t>).</w:t>
      </w:r>
    </w:p>
    <w:p w:rsidR="003A6472" w:rsidRPr="003A6472" w:rsidRDefault="003A6472" w:rsidP="003A6472">
      <w:pPr>
        <w:numPr>
          <w:ilvl w:val="0"/>
          <w:numId w:val="1"/>
        </w:numPr>
        <w:spacing w:before="100" w:beforeAutospacing="1" w:after="100" w:afterAutospacing="1" w:line="240" w:lineRule="auto"/>
        <w:ind w:left="1085"/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</w:pPr>
      <w:r w:rsidRPr="003A6472">
        <w:rPr>
          <w:rFonts w:ascii="Onest-randomgrotesque" w:eastAsia="Times New Roman" w:hAnsi="Onest-randomgrotesque" w:cs="Times New Roman"/>
          <w:b/>
          <w:bCs/>
          <w:color w:val="0F0D4C"/>
          <w:sz w:val="29"/>
          <w:lang w:eastAsia="ru-RU"/>
        </w:rPr>
        <w:t>Четвёртый тон (резко нисходящий)</w:t>
      </w:r>
      <w:r w:rsidRPr="003A6472"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  <w:t xml:space="preserve">: обозначается символом ˋ (напр., </w:t>
      </w:r>
      <w:proofErr w:type="spellStart"/>
      <w:r w:rsidRPr="003A6472"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  <w:t>mà</w:t>
      </w:r>
      <w:proofErr w:type="spellEnd"/>
      <w:r w:rsidRPr="003A6472"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  <w:t>).</w:t>
      </w:r>
    </w:p>
    <w:p w:rsidR="003A6472" w:rsidRPr="003A6472" w:rsidRDefault="003A6472" w:rsidP="003A6472">
      <w:pPr>
        <w:numPr>
          <w:ilvl w:val="0"/>
          <w:numId w:val="1"/>
        </w:numPr>
        <w:spacing w:before="100" w:beforeAutospacing="1" w:after="100" w:afterAutospacing="1" w:line="240" w:lineRule="auto"/>
        <w:ind w:left="1085"/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</w:pPr>
      <w:r w:rsidRPr="003A6472">
        <w:rPr>
          <w:rFonts w:ascii="Onest-randomgrotesque" w:eastAsia="Times New Roman" w:hAnsi="Onest-randomgrotesque" w:cs="Times New Roman"/>
          <w:b/>
          <w:bCs/>
          <w:color w:val="0F0D4C"/>
          <w:sz w:val="29"/>
          <w:lang w:eastAsia="ru-RU"/>
        </w:rPr>
        <w:t>Нейтральный тон (лёгкий и короткий)</w:t>
      </w:r>
      <w:r w:rsidRPr="003A6472"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  <w:t>: в транскрипции не обозначается особым символом.</w:t>
      </w:r>
    </w:p>
    <w:p w:rsidR="003A6472" w:rsidRPr="003A6472" w:rsidRDefault="003A6472" w:rsidP="003A6472">
      <w:pPr>
        <w:spacing w:after="0" w:line="0" w:lineRule="auto"/>
        <w:outlineLvl w:val="1"/>
        <w:rPr>
          <w:rFonts w:ascii="Onest-randomgrotesque" w:eastAsia="Times New Roman" w:hAnsi="Onest-randomgrotesque" w:cs="Times New Roman"/>
          <w:color w:val="0F0D4C"/>
          <w:spacing w:val="-18"/>
          <w:sz w:val="64"/>
          <w:szCs w:val="64"/>
          <w:lang w:eastAsia="ru-RU"/>
        </w:rPr>
      </w:pPr>
      <w:r w:rsidRPr="003A6472">
        <w:rPr>
          <w:rFonts w:ascii="Onest-randomgrotesque" w:eastAsia="Times New Roman" w:hAnsi="Onest-randomgrotesque" w:cs="Times New Roman"/>
          <w:color w:val="0F0D4C"/>
          <w:spacing w:val="-18"/>
          <w:sz w:val="64"/>
          <w:szCs w:val="64"/>
          <w:lang w:eastAsia="ru-RU"/>
        </w:rPr>
        <w:t>Примеры использования тонов</w:t>
      </w:r>
    </w:p>
    <w:p w:rsidR="003A6472" w:rsidRPr="003A6472" w:rsidRDefault="003A6472" w:rsidP="003A6472">
      <w:pPr>
        <w:spacing w:after="0" w:line="240" w:lineRule="auto"/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</w:pPr>
      <w:r w:rsidRPr="003A6472">
        <w:rPr>
          <w:rFonts w:ascii="Onest-randomgrotesque" w:eastAsia="Times New Roman" w:hAnsi="Onest-randomgrotesque" w:cs="Times New Roman"/>
          <w:b/>
          <w:bCs/>
          <w:color w:val="0F0D4C"/>
          <w:sz w:val="29"/>
          <w:lang w:eastAsia="ru-RU"/>
        </w:rPr>
        <w:t>Как изменяется значение слова в зависимости от тона?</w:t>
      </w:r>
      <w:r w:rsidRPr="003A6472"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  <w:br/>
      </w:r>
    </w:p>
    <w:p w:rsidR="003A6472" w:rsidRPr="003A6472" w:rsidRDefault="003A6472" w:rsidP="003A6472">
      <w:pPr>
        <w:spacing w:before="100" w:beforeAutospacing="1" w:after="100" w:afterAutospacing="1" w:line="240" w:lineRule="auto"/>
        <w:ind w:left="1085"/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</w:pPr>
      <w:r w:rsidRPr="003A6472">
        <w:rPr>
          <w:rFonts w:ascii="SimSun" w:eastAsia="SimSun" w:hAnsi="SimSun" w:cs="SimSun" w:hint="eastAsia"/>
          <w:color w:val="0F0D4C"/>
          <w:sz w:val="29"/>
          <w:szCs w:val="29"/>
          <w:lang w:eastAsia="ru-RU"/>
        </w:rPr>
        <w:t>妈</w:t>
      </w:r>
      <w:r w:rsidRPr="003A6472">
        <w:rPr>
          <w:rFonts w:ascii="Times New Roman" w:eastAsia="Times New Roman" w:hAnsi="Times New Roman" w:cs="Times New Roman"/>
          <w:color w:val="0F0D4C"/>
          <w:sz w:val="29"/>
          <w:szCs w:val="29"/>
          <w:lang w:eastAsia="ru-RU"/>
        </w:rPr>
        <w:t xml:space="preserve"> (</w:t>
      </w:r>
      <w:proofErr w:type="spellStart"/>
      <w:r w:rsidRPr="003A6472">
        <w:rPr>
          <w:rFonts w:ascii="Times New Roman" w:eastAsia="Times New Roman" w:hAnsi="Times New Roman" w:cs="Times New Roman"/>
          <w:color w:val="0F0D4C"/>
          <w:sz w:val="29"/>
          <w:szCs w:val="29"/>
          <w:lang w:eastAsia="ru-RU"/>
        </w:rPr>
        <w:t>mā</w:t>
      </w:r>
      <w:proofErr w:type="spellEnd"/>
      <w:r w:rsidRPr="003A6472">
        <w:rPr>
          <w:rFonts w:ascii="Times New Roman" w:eastAsia="Times New Roman" w:hAnsi="Times New Roman" w:cs="Times New Roman"/>
          <w:color w:val="0F0D4C"/>
          <w:sz w:val="29"/>
          <w:szCs w:val="29"/>
          <w:lang w:eastAsia="ru-RU"/>
        </w:rPr>
        <w:t>) – мать (первый тон)</w:t>
      </w:r>
    </w:p>
    <w:p w:rsidR="003A6472" w:rsidRPr="003A6472" w:rsidRDefault="003A6472" w:rsidP="003A6472">
      <w:pPr>
        <w:numPr>
          <w:ilvl w:val="0"/>
          <w:numId w:val="2"/>
        </w:numPr>
        <w:spacing w:before="100" w:beforeAutospacing="1" w:after="100" w:afterAutospacing="1" w:line="240" w:lineRule="auto"/>
        <w:ind w:left="1085"/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</w:pPr>
      <w:r w:rsidRPr="003A6472">
        <w:rPr>
          <w:rFonts w:ascii="MS Mincho" w:eastAsia="MS Mincho" w:hAnsi="MS Mincho" w:cs="MS Mincho" w:hint="eastAsia"/>
          <w:color w:val="0F0D4C"/>
          <w:sz w:val="29"/>
          <w:szCs w:val="29"/>
          <w:lang w:eastAsia="ru-RU"/>
        </w:rPr>
        <w:t>麻</w:t>
      </w:r>
      <w:r w:rsidRPr="003A6472">
        <w:rPr>
          <w:rFonts w:ascii="Times New Roman" w:eastAsia="Times New Roman" w:hAnsi="Times New Roman" w:cs="Times New Roman"/>
          <w:color w:val="0F0D4C"/>
          <w:sz w:val="29"/>
          <w:szCs w:val="29"/>
          <w:lang w:eastAsia="ru-RU"/>
        </w:rPr>
        <w:t xml:space="preserve"> (</w:t>
      </w:r>
      <w:proofErr w:type="spellStart"/>
      <w:r w:rsidRPr="003A6472">
        <w:rPr>
          <w:rFonts w:ascii="Times New Roman" w:eastAsia="Times New Roman" w:hAnsi="Times New Roman" w:cs="Times New Roman"/>
          <w:color w:val="0F0D4C"/>
          <w:sz w:val="29"/>
          <w:szCs w:val="29"/>
          <w:lang w:eastAsia="ru-RU"/>
        </w:rPr>
        <w:t>má</w:t>
      </w:r>
      <w:proofErr w:type="spellEnd"/>
      <w:r w:rsidRPr="003A6472">
        <w:rPr>
          <w:rFonts w:ascii="Times New Roman" w:eastAsia="Times New Roman" w:hAnsi="Times New Roman" w:cs="Times New Roman"/>
          <w:color w:val="0F0D4C"/>
          <w:sz w:val="29"/>
          <w:szCs w:val="29"/>
          <w:lang w:eastAsia="ru-RU"/>
        </w:rPr>
        <w:t>) – конопля (второй тон)</w:t>
      </w:r>
    </w:p>
    <w:p w:rsidR="003A6472" w:rsidRPr="003A6472" w:rsidRDefault="003A6472" w:rsidP="003A6472">
      <w:pPr>
        <w:numPr>
          <w:ilvl w:val="0"/>
          <w:numId w:val="2"/>
        </w:numPr>
        <w:spacing w:before="100" w:beforeAutospacing="1" w:after="100" w:afterAutospacing="1" w:line="240" w:lineRule="auto"/>
        <w:ind w:left="1085"/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</w:pPr>
      <w:r w:rsidRPr="003A6472">
        <w:rPr>
          <w:rFonts w:ascii="SimSun" w:eastAsia="SimSun" w:hAnsi="SimSun" w:cs="SimSun" w:hint="eastAsia"/>
          <w:color w:val="0F0D4C"/>
          <w:sz w:val="29"/>
          <w:szCs w:val="29"/>
          <w:lang w:eastAsia="ru-RU"/>
        </w:rPr>
        <w:t>马</w:t>
      </w:r>
      <w:r w:rsidRPr="003A6472">
        <w:rPr>
          <w:rFonts w:ascii="Times New Roman" w:eastAsia="Times New Roman" w:hAnsi="Times New Roman" w:cs="Times New Roman"/>
          <w:color w:val="0F0D4C"/>
          <w:sz w:val="29"/>
          <w:szCs w:val="29"/>
          <w:lang w:eastAsia="ru-RU"/>
        </w:rPr>
        <w:t xml:space="preserve"> (</w:t>
      </w:r>
      <w:proofErr w:type="spellStart"/>
      <w:r w:rsidRPr="003A6472">
        <w:rPr>
          <w:rFonts w:ascii="Times New Roman" w:eastAsia="Times New Roman" w:hAnsi="Times New Roman" w:cs="Times New Roman"/>
          <w:color w:val="0F0D4C"/>
          <w:sz w:val="29"/>
          <w:szCs w:val="29"/>
          <w:lang w:eastAsia="ru-RU"/>
        </w:rPr>
        <w:t>mǎ</w:t>
      </w:r>
      <w:proofErr w:type="spellEnd"/>
      <w:r w:rsidRPr="003A6472">
        <w:rPr>
          <w:rFonts w:ascii="Times New Roman" w:eastAsia="Times New Roman" w:hAnsi="Times New Roman" w:cs="Times New Roman"/>
          <w:color w:val="0F0D4C"/>
          <w:sz w:val="29"/>
          <w:szCs w:val="29"/>
          <w:lang w:eastAsia="ru-RU"/>
        </w:rPr>
        <w:t>) – лошадь (третий тон)</w:t>
      </w:r>
    </w:p>
    <w:p w:rsidR="003A6472" w:rsidRPr="003A6472" w:rsidRDefault="003A6472" w:rsidP="003A6472">
      <w:pPr>
        <w:numPr>
          <w:ilvl w:val="0"/>
          <w:numId w:val="2"/>
        </w:numPr>
        <w:spacing w:before="100" w:beforeAutospacing="1" w:after="100" w:afterAutospacing="1" w:line="240" w:lineRule="auto"/>
        <w:ind w:left="1085"/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</w:pPr>
      <w:r w:rsidRPr="003A6472">
        <w:rPr>
          <w:rFonts w:ascii="SimSun" w:eastAsia="SimSun" w:hAnsi="SimSun" w:cs="SimSun" w:hint="eastAsia"/>
          <w:color w:val="0F0D4C"/>
          <w:sz w:val="29"/>
          <w:szCs w:val="29"/>
          <w:lang w:eastAsia="ru-RU"/>
        </w:rPr>
        <w:t>骂</w:t>
      </w:r>
      <w:r w:rsidRPr="003A6472">
        <w:rPr>
          <w:rFonts w:ascii="Times New Roman" w:eastAsia="Times New Roman" w:hAnsi="Times New Roman" w:cs="Times New Roman"/>
          <w:color w:val="0F0D4C"/>
          <w:sz w:val="29"/>
          <w:szCs w:val="29"/>
          <w:lang w:eastAsia="ru-RU"/>
        </w:rPr>
        <w:t xml:space="preserve"> (</w:t>
      </w:r>
      <w:proofErr w:type="spellStart"/>
      <w:r w:rsidRPr="003A6472">
        <w:rPr>
          <w:rFonts w:ascii="Times New Roman" w:eastAsia="Times New Roman" w:hAnsi="Times New Roman" w:cs="Times New Roman"/>
          <w:color w:val="0F0D4C"/>
          <w:sz w:val="29"/>
          <w:szCs w:val="29"/>
          <w:lang w:eastAsia="ru-RU"/>
        </w:rPr>
        <w:t>mà</w:t>
      </w:r>
      <w:proofErr w:type="spellEnd"/>
      <w:r w:rsidRPr="003A6472">
        <w:rPr>
          <w:rFonts w:ascii="Times New Roman" w:eastAsia="Times New Roman" w:hAnsi="Times New Roman" w:cs="Times New Roman"/>
          <w:color w:val="0F0D4C"/>
          <w:sz w:val="29"/>
          <w:szCs w:val="29"/>
          <w:lang w:eastAsia="ru-RU"/>
        </w:rPr>
        <w:t>) – ругать (четвёртый тон)</w:t>
      </w:r>
    </w:p>
    <w:p w:rsidR="003A6472" w:rsidRPr="003A6472" w:rsidRDefault="003A6472" w:rsidP="003A6472">
      <w:pPr>
        <w:numPr>
          <w:ilvl w:val="0"/>
          <w:numId w:val="2"/>
        </w:numPr>
        <w:spacing w:before="100" w:beforeAutospacing="1" w:after="100" w:afterAutospacing="1" w:line="240" w:lineRule="auto"/>
        <w:ind w:left="1085"/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</w:pPr>
      <w:r w:rsidRPr="003A6472">
        <w:rPr>
          <w:rFonts w:ascii="SimSun" w:eastAsia="SimSun" w:hAnsi="SimSun" w:cs="SimSun" w:hint="eastAsia"/>
          <w:color w:val="0F0D4C"/>
          <w:sz w:val="29"/>
          <w:szCs w:val="29"/>
          <w:lang w:eastAsia="ru-RU"/>
        </w:rPr>
        <w:t>吗</w:t>
      </w:r>
      <w:r w:rsidRPr="003A6472">
        <w:rPr>
          <w:rFonts w:ascii="Times New Roman" w:eastAsia="Times New Roman" w:hAnsi="Times New Roman" w:cs="Times New Roman"/>
          <w:color w:val="0F0D4C"/>
          <w:sz w:val="29"/>
          <w:szCs w:val="29"/>
          <w:lang w:eastAsia="ru-RU"/>
        </w:rPr>
        <w:t xml:space="preserve"> (</w:t>
      </w:r>
      <w:proofErr w:type="spellStart"/>
      <w:r w:rsidRPr="003A6472">
        <w:rPr>
          <w:rFonts w:ascii="Times New Roman" w:eastAsia="Times New Roman" w:hAnsi="Times New Roman" w:cs="Times New Roman"/>
          <w:color w:val="0F0D4C"/>
          <w:sz w:val="29"/>
          <w:szCs w:val="29"/>
          <w:lang w:eastAsia="ru-RU"/>
        </w:rPr>
        <w:t>ma</w:t>
      </w:r>
      <w:proofErr w:type="spellEnd"/>
      <w:r w:rsidRPr="003A6472">
        <w:rPr>
          <w:rFonts w:ascii="Times New Roman" w:eastAsia="Times New Roman" w:hAnsi="Times New Roman" w:cs="Times New Roman"/>
          <w:color w:val="0F0D4C"/>
          <w:sz w:val="29"/>
          <w:szCs w:val="29"/>
          <w:lang w:eastAsia="ru-RU"/>
        </w:rPr>
        <w:t>) – вопросительная частица (нейтральный тон)</w:t>
      </w:r>
    </w:p>
    <w:p w:rsidR="003A6472" w:rsidRPr="003A6472" w:rsidRDefault="003A6472" w:rsidP="003A6472">
      <w:pPr>
        <w:spacing w:after="0" w:line="0" w:lineRule="auto"/>
        <w:outlineLvl w:val="1"/>
        <w:rPr>
          <w:rFonts w:ascii="Onest-randomgrotesque" w:eastAsia="Times New Roman" w:hAnsi="Onest-randomgrotesque" w:cs="Times New Roman"/>
          <w:color w:val="0F0D4C"/>
          <w:spacing w:val="-18"/>
          <w:sz w:val="64"/>
          <w:szCs w:val="64"/>
          <w:lang w:eastAsia="ru-RU"/>
        </w:rPr>
      </w:pPr>
      <w:r w:rsidRPr="003A6472">
        <w:rPr>
          <w:rFonts w:ascii="Onest-randomgrotesque" w:eastAsia="Times New Roman" w:hAnsi="Onest-randomgrotesque" w:cs="Times New Roman"/>
          <w:color w:val="0F0D4C"/>
          <w:spacing w:val="-18"/>
          <w:sz w:val="64"/>
          <w:szCs w:val="64"/>
          <w:lang w:eastAsia="ru-RU"/>
        </w:rPr>
        <w:t>Почему важны тоны в китайском языке?</w:t>
      </w:r>
    </w:p>
    <w:p w:rsidR="003A6472" w:rsidRPr="003A6472" w:rsidRDefault="003A6472" w:rsidP="003A6472">
      <w:pPr>
        <w:spacing w:after="0" w:line="240" w:lineRule="auto"/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</w:pPr>
      <w:r w:rsidRPr="003A6472">
        <w:rPr>
          <w:rFonts w:ascii="Onest-randomgrotesque" w:eastAsia="Times New Roman" w:hAnsi="Onest-randomgrotesque" w:cs="Times New Roman"/>
          <w:b/>
          <w:bCs/>
          <w:color w:val="0F0D4C"/>
          <w:sz w:val="29"/>
          <w:lang w:eastAsia="ru-RU"/>
        </w:rPr>
        <w:t>Лингвистическое значение</w:t>
      </w:r>
      <w:proofErr w:type="gramStart"/>
      <w:r w:rsidRPr="003A6472"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  <w:br/>
      </w:r>
      <w:r w:rsidRPr="003A6472">
        <w:rPr>
          <w:rFonts w:ascii="Onest-randomgrotesque" w:eastAsia="Times New Roman" w:hAnsi="Onest-randomgrotesque" w:cs="Times New Roman"/>
          <w:i/>
          <w:iCs/>
          <w:color w:val="0F0D4C"/>
          <w:sz w:val="29"/>
          <w:lang w:eastAsia="ru-RU"/>
        </w:rPr>
        <w:t>К</w:t>
      </w:r>
      <w:proofErr w:type="gramEnd"/>
      <w:r w:rsidRPr="003A6472">
        <w:rPr>
          <w:rFonts w:ascii="Onest-randomgrotesque" w:eastAsia="Times New Roman" w:hAnsi="Onest-randomgrotesque" w:cs="Times New Roman"/>
          <w:i/>
          <w:iCs/>
          <w:color w:val="0F0D4C"/>
          <w:sz w:val="29"/>
          <w:lang w:eastAsia="ru-RU"/>
        </w:rPr>
        <w:t>акую роль играют тоны в понимании речи? </w:t>
      </w:r>
      <w:r w:rsidRPr="003A6472"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  <w:t>В китайском языке множество односложных слов, поэтому правильное использование тонов необходимо для различения их значений и обеспечения ясности речи.</w:t>
      </w:r>
      <w:r w:rsidRPr="003A6472"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  <w:br/>
      </w:r>
      <w:r w:rsidRPr="003A6472"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  <w:br/>
      </w:r>
      <w:r w:rsidRPr="003A6472">
        <w:rPr>
          <w:rFonts w:ascii="Onest-randomgrotesque" w:eastAsia="Times New Roman" w:hAnsi="Onest-randomgrotesque" w:cs="Times New Roman"/>
          <w:b/>
          <w:bCs/>
          <w:color w:val="0F0D4C"/>
          <w:sz w:val="29"/>
          <w:lang w:eastAsia="ru-RU"/>
        </w:rPr>
        <w:t>Культурное значение</w:t>
      </w:r>
      <w:proofErr w:type="gramStart"/>
      <w:r w:rsidRPr="003A6472"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  <w:br/>
      </w:r>
      <w:r w:rsidRPr="003A6472">
        <w:rPr>
          <w:rFonts w:ascii="Onest-randomgrotesque" w:eastAsia="Times New Roman" w:hAnsi="Onest-randomgrotesque" w:cs="Times New Roman"/>
          <w:i/>
          <w:iCs/>
          <w:color w:val="0F0D4C"/>
          <w:sz w:val="29"/>
          <w:lang w:eastAsia="ru-RU"/>
        </w:rPr>
        <w:t>К</w:t>
      </w:r>
      <w:proofErr w:type="gramEnd"/>
      <w:r w:rsidRPr="003A6472">
        <w:rPr>
          <w:rFonts w:ascii="Onest-randomgrotesque" w:eastAsia="Times New Roman" w:hAnsi="Onest-randomgrotesque" w:cs="Times New Roman"/>
          <w:i/>
          <w:iCs/>
          <w:color w:val="0F0D4C"/>
          <w:sz w:val="29"/>
          <w:lang w:eastAsia="ru-RU"/>
        </w:rPr>
        <w:t>ак тоны влияют на восприятие носителями языка?</w:t>
      </w:r>
      <w:r w:rsidRPr="003A6472"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  <w:t> Неправильное произношение тонов может привести к недопониманию или даже обидам, так как слово может получить совершенно иное значение.</w:t>
      </w:r>
    </w:p>
    <w:p w:rsidR="003A6472" w:rsidRPr="003A6472" w:rsidRDefault="003A6472" w:rsidP="003A6472">
      <w:pPr>
        <w:spacing w:after="0" w:line="0" w:lineRule="auto"/>
        <w:outlineLvl w:val="1"/>
        <w:rPr>
          <w:rFonts w:ascii="Onest-randomgrotesque" w:eastAsia="Times New Roman" w:hAnsi="Onest-randomgrotesque" w:cs="Times New Roman"/>
          <w:color w:val="0F0D4C"/>
          <w:spacing w:val="-18"/>
          <w:sz w:val="64"/>
          <w:szCs w:val="64"/>
          <w:lang w:eastAsia="ru-RU"/>
        </w:rPr>
      </w:pPr>
      <w:r w:rsidRPr="003A6472">
        <w:rPr>
          <w:rFonts w:ascii="Onest-randomgrotesque" w:eastAsia="Times New Roman" w:hAnsi="Onest-randomgrotesque" w:cs="Times New Roman"/>
          <w:color w:val="0F0D4C"/>
          <w:spacing w:val="-18"/>
          <w:sz w:val="64"/>
          <w:szCs w:val="64"/>
          <w:lang w:eastAsia="ru-RU"/>
        </w:rPr>
        <w:t xml:space="preserve">Как научиться </w:t>
      </w:r>
      <w:proofErr w:type="gramStart"/>
      <w:r w:rsidRPr="003A6472">
        <w:rPr>
          <w:rFonts w:ascii="Onest-randomgrotesque" w:eastAsia="Times New Roman" w:hAnsi="Onest-randomgrotesque" w:cs="Times New Roman"/>
          <w:color w:val="0F0D4C"/>
          <w:spacing w:val="-18"/>
          <w:sz w:val="64"/>
          <w:szCs w:val="64"/>
          <w:lang w:eastAsia="ru-RU"/>
        </w:rPr>
        <w:t>правильно</w:t>
      </w:r>
      <w:proofErr w:type="gramEnd"/>
      <w:r w:rsidRPr="003A6472">
        <w:rPr>
          <w:rFonts w:ascii="Onest-randomgrotesque" w:eastAsia="Times New Roman" w:hAnsi="Onest-randomgrotesque" w:cs="Times New Roman"/>
          <w:color w:val="0F0D4C"/>
          <w:spacing w:val="-18"/>
          <w:sz w:val="64"/>
          <w:szCs w:val="64"/>
          <w:lang w:eastAsia="ru-RU"/>
        </w:rPr>
        <w:t xml:space="preserve"> произносить тоны?</w:t>
      </w:r>
    </w:p>
    <w:p w:rsidR="003A6472" w:rsidRPr="003A6472" w:rsidRDefault="003A6472" w:rsidP="003A6472">
      <w:pPr>
        <w:spacing w:after="0" w:line="240" w:lineRule="auto"/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</w:pPr>
      <w:r w:rsidRPr="003A6472">
        <w:rPr>
          <w:rFonts w:ascii="Onest-randomgrotesque" w:eastAsia="Times New Roman" w:hAnsi="Onest-randomgrotesque" w:cs="Times New Roman"/>
          <w:b/>
          <w:bCs/>
          <w:color w:val="0F0D4C"/>
          <w:sz w:val="29"/>
          <w:lang w:eastAsia="ru-RU"/>
        </w:rPr>
        <w:t>Практические советы</w:t>
      </w:r>
      <w:r w:rsidRPr="003A6472"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  <w:br/>
      </w:r>
    </w:p>
    <w:p w:rsidR="003A6472" w:rsidRPr="003A6472" w:rsidRDefault="003A6472" w:rsidP="003A6472">
      <w:pPr>
        <w:numPr>
          <w:ilvl w:val="0"/>
          <w:numId w:val="3"/>
        </w:numPr>
        <w:spacing w:before="100" w:beforeAutospacing="1" w:after="100" w:afterAutospacing="1" w:line="240" w:lineRule="auto"/>
        <w:ind w:left="1085"/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</w:pPr>
      <w:r w:rsidRPr="003A6472"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  <w:t>Слушайте носителей языка: Регулярное прослушивание китайской речи поможет вам привыкнуть к тоновым изменениям.</w:t>
      </w:r>
    </w:p>
    <w:p w:rsidR="003A6472" w:rsidRPr="003A6472" w:rsidRDefault="003A6472" w:rsidP="003A6472">
      <w:pPr>
        <w:numPr>
          <w:ilvl w:val="0"/>
          <w:numId w:val="3"/>
        </w:numPr>
        <w:spacing w:before="100" w:beforeAutospacing="1" w:after="100" w:afterAutospacing="1" w:line="240" w:lineRule="auto"/>
        <w:ind w:left="1085"/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</w:pPr>
      <w:r w:rsidRPr="003A6472"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  <w:t>Практикуйте произношение: Повторяйте за аудиозаписями, стараясь имитировать тоны.</w:t>
      </w:r>
    </w:p>
    <w:p w:rsidR="003A6472" w:rsidRPr="003A6472" w:rsidRDefault="003A6472" w:rsidP="003A6472">
      <w:pPr>
        <w:numPr>
          <w:ilvl w:val="0"/>
          <w:numId w:val="3"/>
        </w:numPr>
        <w:spacing w:before="100" w:beforeAutospacing="1" w:after="100" w:afterAutospacing="1" w:line="240" w:lineRule="auto"/>
        <w:ind w:left="1085"/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</w:pPr>
      <w:r w:rsidRPr="003A6472"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  <w:lastRenderedPageBreak/>
        <w:t>Используйте приложения: Приложения для изучения китайского языка часто включают упражнения на отработку тонов.</w:t>
      </w:r>
    </w:p>
    <w:p w:rsidR="003A6472" w:rsidRPr="003A6472" w:rsidRDefault="003A6472" w:rsidP="003A6472">
      <w:pPr>
        <w:spacing w:after="0" w:line="240" w:lineRule="auto"/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</w:pPr>
      <w:r w:rsidRPr="003A6472">
        <w:rPr>
          <w:rFonts w:ascii="Onest-randomgrotesque" w:eastAsia="Times New Roman" w:hAnsi="Onest-randomgrotesque" w:cs="Times New Roman"/>
          <w:b/>
          <w:bCs/>
          <w:color w:val="0F0D4C"/>
          <w:sz w:val="29"/>
          <w:lang w:eastAsia="ru-RU"/>
        </w:rPr>
        <w:t>Упражнения для улучшения произношения</w:t>
      </w:r>
      <w:proofErr w:type="gramStart"/>
      <w:r w:rsidRPr="003A6472"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  <w:br/>
        <w:t>К</w:t>
      </w:r>
      <w:proofErr w:type="gramEnd"/>
      <w:r w:rsidRPr="003A6472"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  <w:t>акие упражнения помогут в изучении тонов?</w:t>
      </w:r>
      <w:r w:rsidRPr="003A6472"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  <w:br/>
      </w:r>
    </w:p>
    <w:p w:rsidR="003A6472" w:rsidRPr="003A6472" w:rsidRDefault="003A6472" w:rsidP="003A6472">
      <w:pPr>
        <w:numPr>
          <w:ilvl w:val="0"/>
          <w:numId w:val="4"/>
        </w:numPr>
        <w:spacing w:before="100" w:beforeAutospacing="1" w:after="100" w:afterAutospacing="1" w:line="240" w:lineRule="auto"/>
        <w:ind w:left="1085"/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</w:pPr>
      <w:proofErr w:type="spellStart"/>
      <w:r w:rsidRPr="003A6472"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  <w:t>Минималистические</w:t>
      </w:r>
      <w:proofErr w:type="spellEnd"/>
      <w:r w:rsidRPr="003A6472"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  <w:t xml:space="preserve"> пары: Практикуйтесь на словах, различающихся только тоном (напр., </w:t>
      </w:r>
      <w:proofErr w:type="spellStart"/>
      <w:r w:rsidRPr="003A6472"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  <w:t>mā</w:t>
      </w:r>
      <w:proofErr w:type="spellEnd"/>
      <w:r w:rsidRPr="003A6472"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  <w:t xml:space="preserve">, </w:t>
      </w:r>
      <w:proofErr w:type="spellStart"/>
      <w:r w:rsidRPr="003A6472"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  <w:t>má</w:t>
      </w:r>
      <w:proofErr w:type="spellEnd"/>
      <w:r w:rsidRPr="003A6472"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  <w:t xml:space="preserve">, </w:t>
      </w:r>
      <w:proofErr w:type="spellStart"/>
      <w:r w:rsidRPr="003A6472"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  <w:t>mǎ</w:t>
      </w:r>
      <w:proofErr w:type="spellEnd"/>
      <w:r w:rsidRPr="003A6472"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  <w:t xml:space="preserve">, </w:t>
      </w:r>
      <w:proofErr w:type="spellStart"/>
      <w:r w:rsidRPr="003A6472"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  <w:t>mà</w:t>
      </w:r>
      <w:proofErr w:type="spellEnd"/>
      <w:r w:rsidRPr="003A6472"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  <w:t>).</w:t>
      </w:r>
    </w:p>
    <w:p w:rsidR="003A6472" w:rsidRPr="003A6472" w:rsidRDefault="003A6472" w:rsidP="003A6472">
      <w:pPr>
        <w:numPr>
          <w:ilvl w:val="0"/>
          <w:numId w:val="4"/>
        </w:numPr>
        <w:spacing w:before="100" w:beforeAutospacing="1" w:after="100" w:afterAutospacing="1" w:line="240" w:lineRule="auto"/>
        <w:ind w:left="1085"/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</w:pPr>
      <w:r w:rsidRPr="003A6472"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  <w:t>Пение: Пение китайских песен помогает развивать чувство тонов и мелодичности языка.</w:t>
      </w:r>
    </w:p>
    <w:p w:rsidR="003A6472" w:rsidRPr="003A6472" w:rsidRDefault="003A6472" w:rsidP="003A6472">
      <w:pPr>
        <w:numPr>
          <w:ilvl w:val="0"/>
          <w:numId w:val="4"/>
        </w:numPr>
        <w:spacing w:before="100" w:beforeAutospacing="1" w:after="100" w:afterAutospacing="1" w:line="240" w:lineRule="auto"/>
        <w:ind w:left="1085"/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</w:pPr>
      <w:r w:rsidRPr="003A6472">
        <w:rPr>
          <w:rFonts w:ascii="Onest-randomgrotesque" w:eastAsia="Times New Roman" w:hAnsi="Onest-randomgrotesque" w:cs="Times New Roman"/>
          <w:color w:val="0F0D4C"/>
          <w:sz w:val="29"/>
          <w:szCs w:val="29"/>
          <w:lang w:eastAsia="ru-RU"/>
        </w:rPr>
        <w:t>Тоновые схемы: Используйте графические схемы для визуализации тонов.</w:t>
      </w:r>
    </w:p>
    <w:p w:rsidR="002D3A46" w:rsidRDefault="002D3A46"/>
    <w:sectPr w:rsidR="002D3A46" w:rsidSect="002D3A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Onest-randomgrotesque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BD1A8C"/>
    <w:multiLevelType w:val="multilevel"/>
    <w:tmpl w:val="738EA4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7181609"/>
    <w:multiLevelType w:val="multilevel"/>
    <w:tmpl w:val="FCF4A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BB57377"/>
    <w:multiLevelType w:val="multilevel"/>
    <w:tmpl w:val="FBF0D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6AB6C75"/>
    <w:multiLevelType w:val="multilevel"/>
    <w:tmpl w:val="48B01C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isplayBackgroundShape/>
  <w:proofState w:spelling="clean" w:grammar="clean"/>
  <w:defaultTabStop w:val="708"/>
  <w:characterSpacingControl w:val="doNotCompress"/>
  <w:compat/>
  <w:rsids>
    <w:rsidRoot w:val="003A6472"/>
    <w:rsid w:val="00001E8C"/>
    <w:rsid w:val="00002463"/>
    <w:rsid w:val="000035E3"/>
    <w:rsid w:val="00006C16"/>
    <w:rsid w:val="00020EB3"/>
    <w:rsid w:val="00021B18"/>
    <w:rsid w:val="00021CE7"/>
    <w:rsid w:val="00021FFD"/>
    <w:rsid w:val="00022ED8"/>
    <w:rsid w:val="0002484F"/>
    <w:rsid w:val="00025D87"/>
    <w:rsid w:val="00037A57"/>
    <w:rsid w:val="000416FF"/>
    <w:rsid w:val="00050F96"/>
    <w:rsid w:val="0006743D"/>
    <w:rsid w:val="00081932"/>
    <w:rsid w:val="00082A5F"/>
    <w:rsid w:val="00091134"/>
    <w:rsid w:val="00094DF5"/>
    <w:rsid w:val="000A0223"/>
    <w:rsid w:val="000B2ACA"/>
    <w:rsid w:val="000B62DC"/>
    <w:rsid w:val="000B681B"/>
    <w:rsid w:val="000C23A1"/>
    <w:rsid w:val="000C317F"/>
    <w:rsid w:val="000D03E9"/>
    <w:rsid w:val="000D17E9"/>
    <w:rsid w:val="000D1E4A"/>
    <w:rsid w:val="000D6090"/>
    <w:rsid w:val="000D6891"/>
    <w:rsid w:val="000D6BB3"/>
    <w:rsid w:val="000E298B"/>
    <w:rsid w:val="000E5CD2"/>
    <w:rsid w:val="000E66C2"/>
    <w:rsid w:val="000F4BDA"/>
    <w:rsid w:val="0010189D"/>
    <w:rsid w:val="00101ABF"/>
    <w:rsid w:val="001022EA"/>
    <w:rsid w:val="001052EC"/>
    <w:rsid w:val="001062A3"/>
    <w:rsid w:val="001077AA"/>
    <w:rsid w:val="00112DCE"/>
    <w:rsid w:val="00114E73"/>
    <w:rsid w:val="0012186A"/>
    <w:rsid w:val="00124D3B"/>
    <w:rsid w:val="00133AD5"/>
    <w:rsid w:val="00142462"/>
    <w:rsid w:val="0014330C"/>
    <w:rsid w:val="001551EC"/>
    <w:rsid w:val="00157E7F"/>
    <w:rsid w:val="00180306"/>
    <w:rsid w:val="001806AA"/>
    <w:rsid w:val="00186A1C"/>
    <w:rsid w:val="00193201"/>
    <w:rsid w:val="00195246"/>
    <w:rsid w:val="00196088"/>
    <w:rsid w:val="00196552"/>
    <w:rsid w:val="00197948"/>
    <w:rsid w:val="001B231C"/>
    <w:rsid w:val="001B3206"/>
    <w:rsid w:val="001C494A"/>
    <w:rsid w:val="001D1042"/>
    <w:rsid w:val="001D26EE"/>
    <w:rsid w:val="001D4747"/>
    <w:rsid w:val="001E7D18"/>
    <w:rsid w:val="001F2B18"/>
    <w:rsid w:val="001F56CF"/>
    <w:rsid w:val="001F6D12"/>
    <w:rsid w:val="0020636C"/>
    <w:rsid w:val="00217F45"/>
    <w:rsid w:val="00226CA9"/>
    <w:rsid w:val="00244937"/>
    <w:rsid w:val="002569E0"/>
    <w:rsid w:val="00262E0C"/>
    <w:rsid w:val="00263030"/>
    <w:rsid w:val="00273393"/>
    <w:rsid w:val="00283426"/>
    <w:rsid w:val="00290650"/>
    <w:rsid w:val="00291058"/>
    <w:rsid w:val="002924A2"/>
    <w:rsid w:val="002967A2"/>
    <w:rsid w:val="002A6A55"/>
    <w:rsid w:val="002A7221"/>
    <w:rsid w:val="002B0276"/>
    <w:rsid w:val="002B0A1D"/>
    <w:rsid w:val="002B0A64"/>
    <w:rsid w:val="002B3482"/>
    <w:rsid w:val="002B459C"/>
    <w:rsid w:val="002B5025"/>
    <w:rsid w:val="002B5D57"/>
    <w:rsid w:val="002B667F"/>
    <w:rsid w:val="002C1F15"/>
    <w:rsid w:val="002C371F"/>
    <w:rsid w:val="002C653C"/>
    <w:rsid w:val="002D3A46"/>
    <w:rsid w:val="002E7238"/>
    <w:rsid w:val="002F37E6"/>
    <w:rsid w:val="002F4D72"/>
    <w:rsid w:val="00300436"/>
    <w:rsid w:val="00301023"/>
    <w:rsid w:val="00301B8B"/>
    <w:rsid w:val="003052A9"/>
    <w:rsid w:val="00306D28"/>
    <w:rsid w:val="00310006"/>
    <w:rsid w:val="003179C4"/>
    <w:rsid w:val="00325340"/>
    <w:rsid w:val="003261A6"/>
    <w:rsid w:val="003457EC"/>
    <w:rsid w:val="003516CB"/>
    <w:rsid w:val="00352022"/>
    <w:rsid w:val="00366006"/>
    <w:rsid w:val="00380E2D"/>
    <w:rsid w:val="0038592D"/>
    <w:rsid w:val="00387B19"/>
    <w:rsid w:val="00390A63"/>
    <w:rsid w:val="0039196C"/>
    <w:rsid w:val="00392C00"/>
    <w:rsid w:val="003A0766"/>
    <w:rsid w:val="003A08FC"/>
    <w:rsid w:val="003A2357"/>
    <w:rsid w:val="003A5DF9"/>
    <w:rsid w:val="003A6472"/>
    <w:rsid w:val="003A7AC5"/>
    <w:rsid w:val="003A7B97"/>
    <w:rsid w:val="003B4B2A"/>
    <w:rsid w:val="003B7A1C"/>
    <w:rsid w:val="003C2C0D"/>
    <w:rsid w:val="003E2753"/>
    <w:rsid w:val="003E33D2"/>
    <w:rsid w:val="003E3672"/>
    <w:rsid w:val="003E626E"/>
    <w:rsid w:val="003F1474"/>
    <w:rsid w:val="003F17F7"/>
    <w:rsid w:val="003F2E7B"/>
    <w:rsid w:val="003F3095"/>
    <w:rsid w:val="004034B8"/>
    <w:rsid w:val="00406706"/>
    <w:rsid w:val="004139A8"/>
    <w:rsid w:val="00420C6F"/>
    <w:rsid w:val="00427849"/>
    <w:rsid w:val="00431B7F"/>
    <w:rsid w:val="004320E6"/>
    <w:rsid w:val="00432DD3"/>
    <w:rsid w:val="00433DD9"/>
    <w:rsid w:val="004449EA"/>
    <w:rsid w:val="00444B7A"/>
    <w:rsid w:val="00445C25"/>
    <w:rsid w:val="00447EC7"/>
    <w:rsid w:val="004510B3"/>
    <w:rsid w:val="004537AF"/>
    <w:rsid w:val="00464734"/>
    <w:rsid w:val="00465CDB"/>
    <w:rsid w:val="00465D1E"/>
    <w:rsid w:val="004669D4"/>
    <w:rsid w:val="00475C8D"/>
    <w:rsid w:val="00482591"/>
    <w:rsid w:val="004911FC"/>
    <w:rsid w:val="00493A2E"/>
    <w:rsid w:val="00496AB8"/>
    <w:rsid w:val="004A43E5"/>
    <w:rsid w:val="004A5AD8"/>
    <w:rsid w:val="004B1400"/>
    <w:rsid w:val="004B28A2"/>
    <w:rsid w:val="004B67C4"/>
    <w:rsid w:val="004C0D32"/>
    <w:rsid w:val="004C1F52"/>
    <w:rsid w:val="004D42C4"/>
    <w:rsid w:val="004D6522"/>
    <w:rsid w:val="004E3D7E"/>
    <w:rsid w:val="004E7CF6"/>
    <w:rsid w:val="005015E3"/>
    <w:rsid w:val="0050274B"/>
    <w:rsid w:val="00506387"/>
    <w:rsid w:val="00512B12"/>
    <w:rsid w:val="0051638F"/>
    <w:rsid w:val="0051640C"/>
    <w:rsid w:val="005241E8"/>
    <w:rsid w:val="00530BAD"/>
    <w:rsid w:val="00531666"/>
    <w:rsid w:val="005352B4"/>
    <w:rsid w:val="0054115A"/>
    <w:rsid w:val="005451BF"/>
    <w:rsid w:val="00546E26"/>
    <w:rsid w:val="005510DC"/>
    <w:rsid w:val="005530E8"/>
    <w:rsid w:val="00553156"/>
    <w:rsid w:val="00554DFD"/>
    <w:rsid w:val="00554EFE"/>
    <w:rsid w:val="00556B77"/>
    <w:rsid w:val="0055752D"/>
    <w:rsid w:val="00572D06"/>
    <w:rsid w:val="005820FE"/>
    <w:rsid w:val="00583653"/>
    <w:rsid w:val="005A080E"/>
    <w:rsid w:val="005A32D3"/>
    <w:rsid w:val="005A4AB2"/>
    <w:rsid w:val="005B2063"/>
    <w:rsid w:val="005B43D3"/>
    <w:rsid w:val="005B4E6C"/>
    <w:rsid w:val="005B600A"/>
    <w:rsid w:val="005B647B"/>
    <w:rsid w:val="005B7637"/>
    <w:rsid w:val="005C0D1C"/>
    <w:rsid w:val="005C785F"/>
    <w:rsid w:val="005D5BF0"/>
    <w:rsid w:val="005E4301"/>
    <w:rsid w:val="005E49B7"/>
    <w:rsid w:val="005F55BB"/>
    <w:rsid w:val="005F6D30"/>
    <w:rsid w:val="00601F47"/>
    <w:rsid w:val="00611D14"/>
    <w:rsid w:val="006123F3"/>
    <w:rsid w:val="0061586A"/>
    <w:rsid w:val="0061637D"/>
    <w:rsid w:val="006202AB"/>
    <w:rsid w:val="00620E55"/>
    <w:rsid w:val="00632490"/>
    <w:rsid w:val="00635395"/>
    <w:rsid w:val="006367C6"/>
    <w:rsid w:val="006374B5"/>
    <w:rsid w:val="00647006"/>
    <w:rsid w:val="0065138E"/>
    <w:rsid w:val="0065620A"/>
    <w:rsid w:val="00660548"/>
    <w:rsid w:val="00665D17"/>
    <w:rsid w:val="00675C49"/>
    <w:rsid w:val="00676668"/>
    <w:rsid w:val="00676E19"/>
    <w:rsid w:val="0068162F"/>
    <w:rsid w:val="006A1A5F"/>
    <w:rsid w:val="006A7A94"/>
    <w:rsid w:val="006B33E5"/>
    <w:rsid w:val="006B4A5B"/>
    <w:rsid w:val="006D020E"/>
    <w:rsid w:val="006D4B70"/>
    <w:rsid w:val="006E365B"/>
    <w:rsid w:val="006E48ED"/>
    <w:rsid w:val="006F3AB9"/>
    <w:rsid w:val="006F5ACC"/>
    <w:rsid w:val="007072A2"/>
    <w:rsid w:val="00711D44"/>
    <w:rsid w:val="00712D85"/>
    <w:rsid w:val="00724D5C"/>
    <w:rsid w:val="00740C9E"/>
    <w:rsid w:val="0074158B"/>
    <w:rsid w:val="007417A0"/>
    <w:rsid w:val="007523DB"/>
    <w:rsid w:val="00753A33"/>
    <w:rsid w:val="00760FB2"/>
    <w:rsid w:val="0076193F"/>
    <w:rsid w:val="0076345D"/>
    <w:rsid w:val="00766222"/>
    <w:rsid w:val="0077050F"/>
    <w:rsid w:val="00783312"/>
    <w:rsid w:val="0078386E"/>
    <w:rsid w:val="00786D52"/>
    <w:rsid w:val="00790364"/>
    <w:rsid w:val="0079173A"/>
    <w:rsid w:val="00796505"/>
    <w:rsid w:val="007A0F78"/>
    <w:rsid w:val="007A1857"/>
    <w:rsid w:val="007B1E29"/>
    <w:rsid w:val="007B6E6F"/>
    <w:rsid w:val="007B77E9"/>
    <w:rsid w:val="007C39E6"/>
    <w:rsid w:val="007D75FD"/>
    <w:rsid w:val="007E3780"/>
    <w:rsid w:val="007E50C0"/>
    <w:rsid w:val="007E6708"/>
    <w:rsid w:val="007F5753"/>
    <w:rsid w:val="00800914"/>
    <w:rsid w:val="00810798"/>
    <w:rsid w:val="00822178"/>
    <w:rsid w:val="00832B27"/>
    <w:rsid w:val="0083390E"/>
    <w:rsid w:val="00843B11"/>
    <w:rsid w:val="00844047"/>
    <w:rsid w:val="00851BB9"/>
    <w:rsid w:val="00857493"/>
    <w:rsid w:val="00860E4F"/>
    <w:rsid w:val="00862C66"/>
    <w:rsid w:val="0086668A"/>
    <w:rsid w:val="0086799A"/>
    <w:rsid w:val="00875BEB"/>
    <w:rsid w:val="00895602"/>
    <w:rsid w:val="008962FC"/>
    <w:rsid w:val="008A233D"/>
    <w:rsid w:val="008B5556"/>
    <w:rsid w:val="008C0F7B"/>
    <w:rsid w:val="008D1162"/>
    <w:rsid w:val="008D3C15"/>
    <w:rsid w:val="008E00EC"/>
    <w:rsid w:val="008E5B8F"/>
    <w:rsid w:val="008E7448"/>
    <w:rsid w:val="008F3C01"/>
    <w:rsid w:val="008F6993"/>
    <w:rsid w:val="009153AA"/>
    <w:rsid w:val="00926BD6"/>
    <w:rsid w:val="00930E25"/>
    <w:rsid w:val="0093278C"/>
    <w:rsid w:val="00940A0F"/>
    <w:rsid w:val="00946C3B"/>
    <w:rsid w:val="00961AA7"/>
    <w:rsid w:val="00964B99"/>
    <w:rsid w:val="0097586A"/>
    <w:rsid w:val="00977A2F"/>
    <w:rsid w:val="009800AC"/>
    <w:rsid w:val="009C409F"/>
    <w:rsid w:val="009C42F4"/>
    <w:rsid w:val="009C6BB6"/>
    <w:rsid w:val="009D2939"/>
    <w:rsid w:val="009D41D2"/>
    <w:rsid w:val="009E71D1"/>
    <w:rsid w:val="00A0062C"/>
    <w:rsid w:val="00A0519D"/>
    <w:rsid w:val="00A10D28"/>
    <w:rsid w:val="00A13571"/>
    <w:rsid w:val="00A15E90"/>
    <w:rsid w:val="00A165DC"/>
    <w:rsid w:val="00A27747"/>
    <w:rsid w:val="00A339B7"/>
    <w:rsid w:val="00A40099"/>
    <w:rsid w:val="00A4572E"/>
    <w:rsid w:val="00A57BE2"/>
    <w:rsid w:val="00A57BEC"/>
    <w:rsid w:val="00A60979"/>
    <w:rsid w:val="00A64611"/>
    <w:rsid w:val="00A666E9"/>
    <w:rsid w:val="00A67B9F"/>
    <w:rsid w:val="00A71C6E"/>
    <w:rsid w:val="00A7463E"/>
    <w:rsid w:val="00A809E9"/>
    <w:rsid w:val="00A813E2"/>
    <w:rsid w:val="00A82664"/>
    <w:rsid w:val="00A86968"/>
    <w:rsid w:val="00A87821"/>
    <w:rsid w:val="00A87CDA"/>
    <w:rsid w:val="00A90F61"/>
    <w:rsid w:val="00A958D3"/>
    <w:rsid w:val="00AA2627"/>
    <w:rsid w:val="00AA6C19"/>
    <w:rsid w:val="00AA767A"/>
    <w:rsid w:val="00AC5FF7"/>
    <w:rsid w:val="00AD036A"/>
    <w:rsid w:val="00AD2BA1"/>
    <w:rsid w:val="00AD55D8"/>
    <w:rsid w:val="00AE20B7"/>
    <w:rsid w:val="00AF372B"/>
    <w:rsid w:val="00AF5B7B"/>
    <w:rsid w:val="00B00213"/>
    <w:rsid w:val="00B01FAB"/>
    <w:rsid w:val="00B0719D"/>
    <w:rsid w:val="00B206B6"/>
    <w:rsid w:val="00B251C4"/>
    <w:rsid w:val="00B25899"/>
    <w:rsid w:val="00B30E38"/>
    <w:rsid w:val="00B31F84"/>
    <w:rsid w:val="00B41F65"/>
    <w:rsid w:val="00B50100"/>
    <w:rsid w:val="00B52C24"/>
    <w:rsid w:val="00B62FD4"/>
    <w:rsid w:val="00B64824"/>
    <w:rsid w:val="00B72C14"/>
    <w:rsid w:val="00B8541A"/>
    <w:rsid w:val="00B87892"/>
    <w:rsid w:val="00B91B78"/>
    <w:rsid w:val="00B955D0"/>
    <w:rsid w:val="00B975F6"/>
    <w:rsid w:val="00BB06F4"/>
    <w:rsid w:val="00BB51B7"/>
    <w:rsid w:val="00BB7805"/>
    <w:rsid w:val="00BC313B"/>
    <w:rsid w:val="00BC32ED"/>
    <w:rsid w:val="00BD1EC7"/>
    <w:rsid w:val="00BD79AA"/>
    <w:rsid w:val="00BE2F37"/>
    <w:rsid w:val="00BE4526"/>
    <w:rsid w:val="00BE5E91"/>
    <w:rsid w:val="00BF2FF2"/>
    <w:rsid w:val="00C0229B"/>
    <w:rsid w:val="00C03F32"/>
    <w:rsid w:val="00C1166E"/>
    <w:rsid w:val="00C15403"/>
    <w:rsid w:val="00C17936"/>
    <w:rsid w:val="00C20B3C"/>
    <w:rsid w:val="00C258C3"/>
    <w:rsid w:val="00C27D38"/>
    <w:rsid w:val="00C32DA6"/>
    <w:rsid w:val="00C34E26"/>
    <w:rsid w:val="00C3529A"/>
    <w:rsid w:val="00C430DF"/>
    <w:rsid w:val="00C45C66"/>
    <w:rsid w:val="00C46434"/>
    <w:rsid w:val="00C53C3A"/>
    <w:rsid w:val="00C55E60"/>
    <w:rsid w:val="00C641F0"/>
    <w:rsid w:val="00C65B78"/>
    <w:rsid w:val="00C834A9"/>
    <w:rsid w:val="00C93313"/>
    <w:rsid w:val="00C97012"/>
    <w:rsid w:val="00CA160D"/>
    <w:rsid w:val="00CA642F"/>
    <w:rsid w:val="00CA7FCB"/>
    <w:rsid w:val="00CB0FD9"/>
    <w:rsid w:val="00CB34ED"/>
    <w:rsid w:val="00CB3D53"/>
    <w:rsid w:val="00CB63F5"/>
    <w:rsid w:val="00CC0F0B"/>
    <w:rsid w:val="00CC516B"/>
    <w:rsid w:val="00CC5F39"/>
    <w:rsid w:val="00CD48E7"/>
    <w:rsid w:val="00CD6EED"/>
    <w:rsid w:val="00CF3E52"/>
    <w:rsid w:val="00CF49B1"/>
    <w:rsid w:val="00D02561"/>
    <w:rsid w:val="00D07AA7"/>
    <w:rsid w:val="00D108F1"/>
    <w:rsid w:val="00D10ACC"/>
    <w:rsid w:val="00D1200B"/>
    <w:rsid w:val="00D14867"/>
    <w:rsid w:val="00D221B3"/>
    <w:rsid w:val="00D32334"/>
    <w:rsid w:val="00D41359"/>
    <w:rsid w:val="00D4576B"/>
    <w:rsid w:val="00D467BD"/>
    <w:rsid w:val="00D4703F"/>
    <w:rsid w:val="00D51AFB"/>
    <w:rsid w:val="00D52BA7"/>
    <w:rsid w:val="00D55030"/>
    <w:rsid w:val="00D5633F"/>
    <w:rsid w:val="00D576AA"/>
    <w:rsid w:val="00D60677"/>
    <w:rsid w:val="00D60C03"/>
    <w:rsid w:val="00D72A5C"/>
    <w:rsid w:val="00D74187"/>
    <w:rsid w:val="00D75C17"/>
    <w:rsid w:val="00D77559"/>
    <w:rsid w:val="00D83AB8"/>
    <w:rsid w:val="00DB34D2"/>
    <w:rsid w:val="00DC2EC7"/>
    <w:rsid w:val="00DC617A"/>
    <w:rsid w:val="00DD171E"/>
    <w:rsid w:val="00DD443B"/>
    <w:rsid w:val="00DD6627"/>
    <w:rsid w:val="00DE002F"/>
    <w:rsid w:val="00DE1250"/>
    <w:rsid w:val="00DE1566"/>
    <w:rsid w:val="00DF3A25"/>
    <w:rsid w:val="00DF4816"/>
    <w:rsid w:val="00E0063B"/>
    <w:rsid w:val="00E04151"/>
    <w:rsid w:val="00E06D05"/>
    <w:rsid w:val="00E10810"/>
    <w:rsid w:val="00E119BE"/>
    <w:rsid w:val="00E11F22"/>
    <w:rsid w:val="00E127F5"/>
    <w:rsid w:val="00E17D39"/>
    <w:rsid w:val="00E21F4A"/>
    <w:rsid w:val="00E2747E"/>
    <w:rsid w:val="00E3173E"/>
    <w:rsid w:val="00E324D6"/>
    <w:rsid w:val="00E360F8"/>
    <w:rsid w:val="00E50ADF"/>
    <w:rsid w:val="00E53747"/>
    <w:rsid w:val="00E56636"/>
    <w:rsid w:val="00E5746C"/>
    <w:rsid w:val="00E60A61"/>
    <w:rsid w:val="00E62BF5"/>
    <w:rsid w:val="00E63A32"/>
    <w:rsid w:val="00E66477"/>
    <w:rsid w:val="00E723E2"/>
    <w:rsid w:val="00E776CA"/>
    <w:rsid w:val="00E856F9"/>
    <w:rsid w:val="00E861EA"/>
    <w:rsid w:val="00E86FF0"/>
    <w:rsid w:val="00E90607"/>
    <w:rsid w:val="00E90C2E"/>
    <w:rsid w:val="00E91B14"/>
    <w:rsid w:val="00EA0001"/>
    <w:rsid w:val="00EA1945"/>
    <w:rsid w:val="00EA5D64"/>
    <w:rsid w:val="00EB34B2"/>
    <w:rsid w:val="00EC5057"/>
    <w:rsid w:val="00EC6854"/>
    <w:rsid w:val="00ED3960"/>
    <w:rsid w:val="00ED54E5"/>
    <w:rsid w:val="00ED6D88"/>
    <w:rsid w:val="00ED782D"/>
    <w:rsid w:val="00EE612B"/>
    <w:rsid w:val="00EF58AC"/>
    <w:rsid w:val="00F01BDD"/>
    <w:rsid w:val="00F02550"/>
    <w:rsid w:val="00F02733"/>
    <w:rsid w:val="00F04CE0"/>
    <w:rsid w:val="00F0589A"/>
    <w:rsid w:val="00F06675"/>
    <w:rsid w:val="00F17314"/>
    <w:rsid w:val="00F17A1A"/>
    <w:rsid w:val="00F216C3"/>
    <w:rsid w:val="00F217B3"/>
    <w:rsid w:val="00F21D58"/>
    <w:rsid w:val="00F44B59"/>
    <w:rsid w:val="00F45B19"/>
    <w:rsid w:val="00F46265"/>
    <w:rsid w:val="00F46916"/>
    <w:rsid w:val="00F60A7F"/>
    <w:rsid w:val="00F610E3"/>
    <w:rsid w:val="00F61DFF"/>
    <w:rsid w:val="00F77F14"/>
    <w:rsid w:val="00F81F0D"/>
    <w:rsid w:val="00F96D0B"/>
    <w:rsid w:val="00F9700E"/>
    <w:rsid w:val="00FA2981"/>
    <w:rsid w:val="00FA6F20"/>
    <w:rsid w:val="00FB3292"/>
    <w:rsid w:val="00FB593D"/>
    <w:rsid w:val="00FC15EB"/>
    <w:rsid w:val="00FC1973"/>
    <w:rsid w:val="00FC4EC4"/>
    <w:rsid w:val="00FD0B57"/>
    <w:rsid w:val="00FD1450"/>
    <w:rsid w:val="00FD3A66"/>
    <w:rsid w:val="00FD3E14"/>
    <w:rsid w:val="00FD510A"/>
    <w:rsid w:val="00FD5BD9"/>
    <w:rsid w:val="00FF51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A46"/>
  </w:style>
  <w:style w:type="paragraph" w:styleId="2">
    <w:name w:val="heading 2"/>
    <w:basedOn w:val="a"/>
    <w:link w:val="20"/>
    <w:uiPriority w:val="9"/>
    <w:qFormat/>
    <w:rsid w:val="003A647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A647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3A6472"/>
    <w:rPr>
      <w:b/>
      <w:bCs/>
    </w:rPr>
  </w:style>
  <w:style w:type="character" w:styleId="a4">
    <w:name w:val="Emphasis"/>
    <w:basedOn w:val="a0"/>
    <w:uiPriority w:val="20"/>
    <w:qFormat/>
    <w:rsid w:val="003A6472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120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69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562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435269">
                  <w:marLeft w:val="365"/>
                  <w:marRight w:val="36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7350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12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754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862408">
                      <w:marLeft w:val="365"/>
                      <w:marRight w:val="3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621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3088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504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908017">
                  <w:marLeft w:val="365"/>
                  <w:marRight w:val="36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52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205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929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006041">
                      <w:marLeft w:val="365"/>
                      <w:marRight w:val="3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8900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1949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419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061075">
                  <w:marLeft w:val="365"/>
                  <w:marRight w:val="36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444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55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375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03661">
                      <w:marLeft w:val="365"/>
                      <w:marRight w:val="3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0825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7656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241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872528">
                  <w:marLeft w:val="365"/>
                  <w:marRight w:val="36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494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8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594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240911">
                      <w:marLeft w:val="365"/>
                      <w:marRight w:val="3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163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1163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11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308369">
                  <w:marLeft w:val="365"/>
                  <w:marRight w:val="36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106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99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573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615199">
                      <w:marLeft w:val="365"/>
                      <w:marRight w:val="3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1551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316</Words>
  <Characters>1803</Characters>
  <Application>Microsoft Office Word</Application>
  <DocSecurity>0</DocSecurity>
  <Lines>15</Lines>
  <Paragraphs>4</Paragraphs>
  <ScaleCrop>false</ScaleCrop>
  <Company/>
  <LinksUpToDate>false</LinksUpToDate>
  <CharactersWithSpaces>2115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polzovatel8822@outlook.com</dc:creator>
  <cp:lastModifiedBy>polzovatel8822@outlook.com</cp:lastModifiedBy>
  <cp:revision>1</cp:revision>
  <dcterms:created xsi:type="dcterms:W3CDTF">2024-09-30T08:23:00Z</dcterms:created>
  <dcterms:modified xsi:type="dcterms:W3CDTF">2024-09-30T08:38:00Z</dcterms:modified>
</cp:coreProperties>
</file>