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5740D" w14:textId="77777777" w:rsidR="00B72F69" w:rsidRPr="00B72F69" w:rsidRDefault="00B72F69" w:rsidP="00E54E65">
      <w:pPr>
        <w:spacing w:after="0"/>
        <w:ind w:left="-284" w:firstLine="426"/>
        <w:jc w:val="center"/>
        <w:rPr>
          <w:b/>
        </w:rPr>
      </w:pPr>
      <w:bookmarkStart w:id="0" w:name="_GoBack"/>
      <w:bookmarkEnd w:id="0"/>
      <w:r w:rsidRPr="00B72F69">
        <w:rPr>
          <w:b/>
        </w:rPr>
        <w:t xml:space="preserve">Особенности перевозки </w:t>
      </w:r>
      <w:bookmarkStart w:id="1" w:name="_Hlk93654488"/>
      <w:r w:rsidRPr="00B72F69">
        <w:rPr>
          <w:b/>
        </w:rPr>
        <w:t>сельскохозяйственных грузов</w:t>
      </w:r>
      <w:bookmarkEnd w:id="1"/>
    </w:p>
    <w:p w14:paraId="7A31CF97" w14:textId="77777777" w:rsidR="00B72F69" w:rsidRPr="00B72F69" w:rsidRDefault="00B72F69" w:rsidP="00E54E65">
      <w:pPr>
        <w:spacing w:after="0"/>
        <w:ind w:left="-284" w:firstLine="426"/>
        <w:jc w:val="both"/>
        <w:rPr>
          <w:u w:val="single"/>
        </w:rPr>
      </w:pPr>
    </w:p>
    <w:p w14:paraId="3F708EF9" w14:textId="77777777" w:rsidR="00C04099" w:rsidRPr="00C04099" w:rsidRDefault="00C04099" w:rsidP="00C04099">
      <w:pPr>
        <w:spacing w:after="0"/>
        <w:ind w:left="-284" w:firstLine="426"/>
        <w:jc w:val="both"/>
        <w:rPr>
          <w:lang w:val="kk-KZ"/>
        </w:rPr>
      </w:pPr>
      <w:r w:rsidRPr="00C04099">
        <w:rPr>
          <w:lang w:val="kk-KZ"/>
        </w:rPr>
        <w:t>Сельскохозяйственные грузы относятся к виду массовых грузов. Это продукция сельскохозяйственного производства: зерно, овощи, фрукты, хлопок, лен, продукты животноводства, рас</w:t>
      </w:r>
      <w:r w:rsidRPr="00C04099">
        <w:rPr>
          <w:lang w:val="kk-KZ"/>
        </w:rPr>
        <w:softHyphen/>
        <w:t>тениеводства, а также посевные и посадочные материалы, удоб</w:t>
      </w:r>
      <w:r w:rsidRPr="00C04099">
        <w:rPr>
          <w:lang w:val="kk-KZ"/>
        </w:rPr>
        <w:softHyphen/>
        <w:t xml:space="preserve">рение, топливо для сельскохозяйственных машин и  другие  хозяйственные грузы. </w:t>
      </w:r>
    </w:p>
    <w:p w14:paraId="2EEECD10" w14:textId="77777777" w:rsidR="00C04099" w:rsidRDefault="00C04099" w:rsidP="00C04099">
      <w:pPr>
        <w:spacing w:after="0"/>
        <w:ind w:left="-284" w:firstLine="426"/>
        <w:jc w:val="both"/>
        <w:rPr>
          <w:lang w:val="kk-KZ"/>
        </w:rPr>
      </w:pPr>
      <w:r w:rsidRPr="00C04099">
        <w:rPr>
          <w:lang w:val="kk-KZ"/>
        </w:rPr>
        <w:t>Процесс производства продукции сельского хозяйства име</w:t>
      </w:r>
      <w:r w:rsidRPr="00C04099">
        <w:rPr>
          <w:lang w:val="kk-KZ"/>
        </w:rPr>
        <w:softHyphen/>
        <w:t>ет много специфических особенностей, связанных с климати</w:t>
      </w:r>
      <w:r w:rsidRPr="00C04099">
        <w:rPr>
          <w:lang w:val="kk-KZ"/>
        </w:rPr>
        <w:softHyphen/>
        <w:t xml:space="preserve">ческими условиями, сроками созревания, уборки культур и потребления продукции, размещением сельскохозяйственных предприятий в различных почвенных зонах и пр. </w:t>
      </w:r>
    </w:p>
    <w:p w14:paraId="5C29BA60" w14:textId="36258695" w:rsidR="00C04099" w:rsidRPr="00C04099" w:rsidRDefault="00C04099" w:rsidP="00C04099">
      <w:pPr>
        <w:spacing w:after="0"/>
        <w:ind w:left="-284" w:firstLine="426"/>
        <w:jc w:val="both"/>
        <w:rPr>
          <w:lang w:val="kk-KZ"/>
        </w:rPr>
      </w:pPr>
      <w:r w:rsidRPr="00C04099">
        <w:rPr>
          <w:lang w:val="kk-KZ"/>
        </w:rPr>
        <w:t>Поэтому ха</w:t>
      </w:r>
      <w:r w:rsidRPr="00C04099">
        <w:rPr>
          <w:lang w:val="kk-KZ"/>
        </w:rPr>
        <w:softHyphen/>
        <w:t>рактер сельскохозяйственного производства, значение его продукции для нужд народного хозяйства определяют особенности грузопотоков и перевозок сельскохозяйственных грузов авто</w:t>
      </w:r>
      <w:r w:rsidRPr="00C04099">
        <w:rPr>
          <w:lang w:val="kk-KZ"/>
        </w:rPr>
        <w:softHyphen/>
        <w:t xml:space="preserve">мобильным транспортом. Грузопотоки сельскохозяйственных грузов отличаются неравномерностью в разных направлениях, резко выраженными сезонными колебаниями в объеме и структуре, преобладанием в структуре грузопотока какого-либо груза, зависящего от специализации сельскохозяйственных предприятий района перевозок и сезона заготовок какой-либо продукции. </w:t>
      </w:r>
    </w:p>
    <w:p w14:paraId="47DFDF7F" w14:textId="77777777" w:rsidR="00C04099" w:rsidRPr="00C04099" w:rsidRDefault="00C04099" w:rsidP="00C04099">
      <w:pPr>
        <w:spacing w:after="0"/>
        <w:ind w:left="-284" w:firstLine="426"/>
        <w:jc w:val="both"/>
        <w:rPr>
          <w:lang w:val="kk-KZ"/>
        </w:rPr>
      </w:pPr>
      <w:r w:rsidRPr="00C04099">
        <w:rPr>
          <w:i/>
          <w:iCs/>
          <w:lang w:val="kk-KZ"/>
        </w:rPr>
        <w:t>Наибольшей мощности грузопотоки достигают в период уборки урожая. В это время в их структуре преобладает продукция основных массовых культур (зерно, картофель, овощи, фрукты, хлопок и т.п.). В зимний период мощность грузопотоков минимальна, в их структуре большая доля приходится на удобрения, посевные материалы, различные хозяйственные  грузы</w:t>
      </w:r>
      <w:r w:rsidRPr="00C04099">
        <w:rPr>
          <w:lang w:val="kk-KZ"/>
        </w:rPr>
        <w:t xml:space="preserve">. </w:t>
      </w:r>
    </w:p>
    <w:p w14:paraId="6A8FF115" w14:textId="59C17C17" w:rsidR="00B72F69" w:rsidRPr="00B72F69" w:rsidRDefault="00C0409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3D4436">
        <w:rPr>
          <w:b/>
          <w:bCs/>
          <w:i/>
          <w:iCs/>
        </w:rPr>
        <w:t>П</w:t>
      </w:r>
      <w:r w:rsidR="00B72F69" w:rsidRPr="00B72F69">
        <w:rPr>
          <w:b/>
          <w:bCs/>
          <w:i/>
          <w:iCs/>
        </w:rPr>
        <w:t>еревозки подразделяются на 2 группы:</w:t>
      </w:r>
    </w:p>
    <w:p w14:paraId="2F20A8DE" w14:textId="0FF01A18" w:rsidR="00B72F69" w:rsidRPr="003D4436" w:rsidRDefault="003D4436" w:rsidP="003D4436">
      <w:pPr>
        <w:pStyle w:val="a7"/>
        <w:numPr>
          <w:ilvl w:val="0"/>
          <w:numId w:val="2"/>
        </w:numPr>
        <w:spacing w:after="0"/>
        <w:ind w:left="142"/>
        <w:jc w:val="both"/>
        <w:rPr>
          <w:b/>
          <w:bCs/>
          <w:i/>
          <w:iCs/>
        </w:rPr>
      </w:pPr>
      <w:proofErr w:type="spellStart"/>
      <w:r>
        <w:rPr>
          <w:b/>
          <w:bCs/>
          <w:i/>
          <w:iCs/>
        </w:rPr>
        <w:t>В</w:t>
      </w:r>
      <w:r w:rsidR="00B72F69" w:rsidRPr="003D4436">
        <w:rPr>
          <w:b/>
          <w:bCs/>
          <w:i/>
          <w:iCs/>
        </w:rPr>
        <w:t>нехозяйственные</w:t>
      </w:r>
      <w:proofErr w:type="spellEnd"/>
      <w:r>
        <w:rPr>
          <w:b/>
          <w:bCs/>
          <w:i/>
          <w:iCs/>
        </w:rPr>
        <w:t>.</w:t>
      </w:r>
    </w:p>
    <w:p w14:paraId="12FB1841" w14:textId="0925D1D4" w:rsidR="00B72F69" w:rsidRPr="003D4436" w:rsidRDefault="003D4436" w:rsidP="003D4436">
      <w:pPr>
        <w:pStyle w:val="a7"/>
        <w:numPr>
          <w:ilvl w:val="0"/>
          <w:numId w:val="2"/>
        </w:numPr>
        <w:spacing w:after="0"/>
        <w:ind w:left="142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В</w:t>
      </w:r>
      <w:r w:rsidR="00B72F69" w:rsidRPr="003D4436">
        <w:rPr>
          <w:b/>
          <w:bCs/>
          <w:i/>
          <w:iCs/>
        </w:rPr>
        <w:t>нутрихозяйственные</w:t>
      </w:r>
      <w:r>
        <w:rPr>
          <w:b/>
          <w:bCs/>
          <w:i/>
          <w:iCs/>
        </w:rPr>
        <w:t>.</w:t>
      </w:r>
    </w:p>
    <w:p w14:paraId="45DE33A7" w14:textId="16851132" w:rsidR="00B72F69" w:rsidRPr="00B72F69" w:rsidRDefault="00B72F69" w:rsidP="003D4436">
      <w:pPr>
        <w:spacing w:after="0"/>
        <w:ind w:left="142" w:hanging="142"/>
        <w:jc w:val="both"/>
      </w:pPr>
      <w:r w:rsidRPr="00B72F69">
        <w:t>- полевые (вывоз урожая на тока и хранилища, завоз удобрений и семян на поля)</w:t>
      </w:r>
      <w:r w:rsidR="003D4436">
        <w:t>;</w:t>
      </w:r>
    </w:p>
    <w:p w14:paraId="787076CA" w14:textId="09F16DEE" w:rsidR="00B72F69" w:rsidRPr="00B72F69" w:rsidRDefault="00B72F69" w:rsidP="003D4436">
      <w:pPr>
        <w:spacing w:after="0"/>
        <w:ind w:left="142" w:hanging="142"/>
        <w:jc w:val="both"/>
      </w:pPr>
      <w:r w:rsidRPr="00B72F69">
        <w:t xml:space="preserve">- </w:t>
      </w:r>
      <w:proofErr w:type="spellStart"/>
      <w:r w:rsidRPr="00B72F69">
        <w:t>внутриусадебные</w:t>
      </w:r>
      <w:proofErr w:type="spellEnd"/>
      <w:r w:rsidRPr="00B72F69">
        <w:t xml:space="preserve"> (в пределах усадеб завоз кормов, топлива, стройматериалов)</w:t>
      </w:r>
      <w:r w:rsidR="003D4436">
        <w:t>.</w:t>
      </w:r>
    </w:p>
    <w:p w14:paraId="0179E15B" w14:textId="77777777" w:rsidR="00C04099" w:rsidRPr="00C04099" w:rsidRDefault="00C04099" w:rsidP="00C04099">
      <w:pPr>
        <w:spacing w:after="0"/>
        <w:ind w:left="-284" w:firstLine="426"/>
        <w:jc w:val="both"/>
        <w:rPr>
          <w:b/>
          <w:bCs/>
          <w:i/>
          <w:iCs/>
          <w:lang w:val="kk-KZ"/>
        </w:rPr>
      </w:pPr>
      <w:r w:rsidRPr="00C04099">
        <w:rPr>
          <w:b/>
          <w:bCs/>
          <w:i/>
          <w:iCs/>
          <w:lang w:val="kk-KZ"/>
        </w:rPr>
        <w:t xml:space="preserve">К особенностям организации перевозок сельскохозяйственных грузов относятся: </w:t>
      </w:r>
    </w:p>
    <w:p w14:paraId="31E921B5" w14:textId="329EAE82" w:rsidR="00C04099" w:rsidRPr="00B72F69" w:rsidRDefault="00D06460" w:rsidP="003D4436">
      <w:pPr>
        <w:pStyle w:val="a7"/>
        <w:numPr>
          <w:ilvl w:val="0"/>
          <w:numId w:val="1"/>
        </w:numPr>
        <w:tabs>
          <w:tab w:val="left" w:pos="426"/>
        </w:tabs>
        <w:spacing w:after="0"/>
        <w:ind w:left="0" w:firstLine="195"/>
        <w:jc w:val="both"/>
      </w:pPr>
      <w:r>
        <w:t>в</w:t>
      </w:r>
      <w:r w:rsidR="00C04099" w:rsidRPr="00B72F69">
        <w:t>ысокий коэффициент повторности перевозок</w:t>
      </w:r>
      <w:r>
        <w:t>;</w:t>
      </w:r>
    </w:p>
    <w:p w14:paraId="57BEFBFD" w14:textId="75964997" w:rsidR="00C04099" w:rsidRPr="00B72F69" w:rsidRDefault="00D06460" w:rsidP="003D4436">
      <w:pPr>
        <w:pStyle w:val="a7"/>
        <w:numPr>
          <w:ilvl w:val="0"/>
          <w:numId w:val="1"/>
        </w:numPr>
        <w:tabs>
          <w:tab w:val="left" w:pos="426"/>
        </w:tabs>
        <w:spacing w:after="0"/>
        <w:ind w:left="0" w:firstLine="195"/>
        <w:jc w:val="both"/>
      </w:pPr>
      <w:r>
        <w:t>н</w:t>
      </w:r>
      <w:r w:rsidR="00C04099" w:rsidRPr="00B72F69">
        <w:t>еравномерность созревания с/х культур, которая в свою очередь вызывает изменение потребности в ПС</w:t>
      </w:r>
      <w:r>
        <w:t>;</w:t>
      </w:r>
    </w:p>
    <w:p w14:paraId="54D5ED94" w14:textId="7FB0D4D9" w:rsidR="00C04099" w:rsidRPr="00B72F69" w:rsidRDefault="00D06460" w:rsidP="003D4436">
      <w:pPr>
        <w:pStyle w:val="a7"/>
        <w:numPr>
          <w:ilvl w:val="0"/>
          <w:numId w:val="1"/>
        </w:numPr>
        <w:tabs>
          <w:tab w:val="left" w:pos="426"/>
        </w:tabs>
        <w:spacing w:after="0"/>
        <w:ind w:left="0" w:firstLine="195"/>
        <w:jc w:val="both"/>
      </w:pPr>
      <w:r>
        <w:t>к</w:t>
      </w:r>
      <w:r w:rsidR="00C04099" w:rsidRPr="00B72F69">
        <w:t>олебания урожайности</w:t>
      </w:r>
      <w:r>
        <w:t>;</w:t>
      </w:r>
    </w:p>
    <w:p w14:paraId="3BC70DFD" w14:textId="0288ECA6" w:rsidR="00C04099" w:rsidRPr="00C04099" w:rsidRDefault="00C04099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 w:rsidRPr="00C04099">
        <w:rPr>
          <w:lang w:val="kk-KZ"/>
        </w:rPr>
        <w:t xml:space="preserve">резкие сезонные колебания объема работ и, как следствие, большие колебания по различным периодам года в потребном парке подвижного состава; </w:t>
      </w:r>
    </w:p>
    <w:p w14:paraId="5E708A03" w14:textId="75F0C88E" w:rsidR="00C04099" w:rsidRPr="00C04099" w:rsidRDefault="00C04099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 w:rsidRPr="00C04099">
        <w:rPr>
          <w:lang w:val="kk-KZ"/>
        </w:rPr>
        <w:t>привлечение на период уборки урожая подвижного состава  и обслуживающего персонала различных АТ</w:t>
      </w:r>
      <w:r w:rsidR="00D06460">
        <w:rPr>
          <w:lang w:val="kk-KZ"/>
        </w:rPr>
        <w:t>П</w:t>
      </w:r>
      <w:r w:rsidRPr="00C04099">
        <w:rPr>
          <w:lang w:val="kk-KZ"/>
        </w:rPr>
        <w:t>;</w:t>
      </w:r>
    </w:p>
    <w:p w14:paraId="1E6B77FF" w14:textId="7E7D98AF" w:rsidR="00C04099" w:rsidRPr="00C04099" w:rsidRDefault="00C04099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 w:rsidRPr="00B72F69">
        <w:t xml:space="preserve"> </w:t>
      </w:r>
      <w:r w:rsidR="00A06289">
        <w:t>т</w:t>
      </w:r>
      <w:r w:rsidRPr="00B72F69">
        <w:t xml:space="preserve">яжелые </w:t>
      </w:r>
      <w:r>
        <w:t xml:space="preserve">и </w:t>
      </w:r>
      <w:r w:rsidRPr="00C04099">
        <w:rPr>
          <w:lang w:val="kk-KZ"/>
        </w:rPr>
        <w:t>различные дорожные условия</w:t>
      </w:r>
      <w:r w:rsidR="00A06289">
        <w:rPr>
          <w:lang w:val="kk-KZ"/>
        </w:rPr>
        <w:t>,</w:t>
      </w:r>
      <w:r w:rsidRPr="00C04099">
        <w:rPr>
          <w:lang w:val="kk-KZ"/>
        </w:rPr>
        <w:t xml:space="preserve"> разные расстояния перевозки, зависящие от схемы перевозок; </w:t>
      </w:r>
      <w:r w:rsidRPr="00C04099">
        <w:rPr>
          <w:lang w:val="kk-KZ"/>
        </w:rPr>
        <w:tab/>
      </w:r>
    </w:p>
    <w:p w14:paraId="6A62B0F6" w14:textId="71BB5C0C" w:rsidR="00A06289" w:rsidRDefault="00A06289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 w:rsidRPr="00A06289">
        <w:rPr>
          <w:lang w:val="kk-KZ"/>
        </w:rPr>
        <w:lastRenderedPageBreak/>
        <w:t>низкая объемная масса груза, не дающая полностью использовать грузоподъемность ПС (пшеница 0,7-0,8 т на 1 м</w:t>
      </w:r>
      <w:r w:rsidRPr="008779FA">
        <w:rPr>
          <w:vertAlign w:val="superscript"/>
          <w:lang w:val="kk-KZ"/>
        </w:rPr>
        <w:t>3</w:t>
      </w:r>
      <w:r w:rsidRPr="00A06289">
        <w:rPr>
          <w:lang w:val="kk-KZ"/>
        </w:rPr>
        <w:t>, капуста 0,4-0,5 на 1 м</w:t>
      </w:r>
      <w:r w:rsidRPr="008779FA">
        <w:rPr>
          <w:vertAlign w:val="superscript"/>
          <w:lang w:val="kk-KZ"/>
        </w:rPr>
        <w:t>3</w:t>
      </w:r>
      <w:r w:rsidRPr="00A06289">
        <w:rPr>
          <w:lang w:val="kk-KZ"/>
        </w:rPr>
        <w:t>)</w:t>
      </w:r>
      <w:r w:rsidR="008779FA">
        <w:rPr>
          <w:lang w:val="kk-KZ"/>
        </w:rPr>
        <w:t>;</w:t>
      </w:r>
    </w:p>
    <w:p w14:paraId="7CCB867A" w14:textId="2DC3B898" w:rsidR="008779FA" w:rsidRDefault="008779FA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>
        <w:rPr>
          <w:lang w:val="kk-KZ"/>
        </w:rPr>
        <w:t>ко</w:t>
      </w:r>
      <w:r w:rsidRPr="008779FA">
        <w:rPr>
          <w:lang w:val="kk-KZ"/>
        </w:rPr>
        <w:t>роткие сроки уборки урожая и вывоза его с полей</w:t>
      </w:r>
      <w:r>
        <w:rPr>
          <w:lang w:val="kk-KZ"/>
        </w:rPr>
        <w:t>;</w:t>
      </w:r>
    </w:p>
    <w:p w14:paraId="1BE7427D" w14:textId="0EC02802" w:rsidR="00C04099" w:rsidRPr="00C04099" w:rsidRDefault="00C04099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 w:rsidRPr="00C04099">
        <w:rPr>
          <w:lang w:val="kk-KZ"/>
        </w:rPr>
        <w:t>в связи со срочностью перевозок режим работы подвижного состава на период уборки урожая устанавливается, как пра</w:t>
      </w:r>
      <w:r w:rsidRPr="00C04099">
        <w:rPr>
          <w:lang w:val="kk-KZ"/>
        </w:rPr>
        <w:softHyphen/>
        <w:t xml:space="preserve">вило, круглосуточный; </w:t>
      </w:r>
    </w:p>
    <w:p w14:paraId="11EE6884" w14:textId="77777777" w:rsidR="00C04099" w:rsidRPr="00C04099" w:rsidRDefault="00C04099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 w:rsidRPr="00C04099">
        <w:rPr>
          <w:lang w:val="kk-KZ"/>
        </w:rPr>
        <w:t>наличие мелких разбросанных на большой территории по</w:t>
      </w:r>
      <w:r w:rsidRPr="00C04099">
        <w:rPr>
          <w:lang w:val="kk-KZ"/>
        </w:rPr>
        <w:softHyphen/>
        <w:t>грузочных точек при относительно небольшом количестве при</w:t>
      </w:r>
      <w:r w:rsidRPr="00C04099">
        <w:rPr>
          <w:lang w:val="kk-KZ"/>
        </w:rPr>
        <w:softHyphen/>
        <w:t xml:space="preserve">емных, разгрузочных пунктов; </w:t>
      </w:r>
    </w:p>
    <w:p w14:paraId="022C3ECA" w14:textId="77777777" w:rsidR="00C04099" w:rsidRPr="00C04099" w:rsidRDefault="00C04099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 w:rsidRPr="00C04099">
        <w:rPr>
          <w:lang w:val="kk-KZ"/>
        </w:rPr>
        <w:t>необходимость создания на линии на период уборки урожая временных заправочных пунктов, пунктов технического обслу</w:t>
      </w:r>
      <w:r w:rsidRPr="00C04099">
        <w:rPr>
          <w:lang w:val="kk-KZ"/>
        </w:rPr>
        <w:softHyphen/>
        <w:t>живания и ремонта подвижного состава, питания и отдыха во</w:t>
      </w:r>
      <w:r w:rsidRPr="00C04099">
        <w:rPr>
          <w:lang w:val="kk-KZ"/>
        </w:rPr>
        <w:softHyphen/>
        <w:t xml:space="preserve">дителей; </w:t>
      </w:r>
    </w:p>
    <w:p w14:paraId="76716CA6" w14:textId="77777777" w:rsidR="00C04099" w:rsidRPr="00C04099" w:rsidRDefault="00C04099" w:rsidP="00D06460">
      <w:pPr>
        <w:numPr>
          <w:ilvl w:val="0"/>
          <w:numId w:val="1"/>
        </w:numPr>
        <w:tabs>
          <w:tab w:val="num" w:pos="0"/>
          <w:tab w:val="left" w:pos="426"/>
          <w:tab w:val="left" w:pos="567"/>
        </w:tabs>
        <w:spacing w:after="0"/>
        <w:ind w:left="0" w:firstLine="195"/>
        <w:jc w:val="both"/>
        <w:rPr>
          <w:lang w:val="kk-KZ"/>
        </w:rPr>
      </w:pPr>
      <w:r w:rsidRPr="00C04099">
        <w:rPr>
          <w:lang w:val="kk-KZ"/>
        </w:rPr>
        <w:t xml:space="preserve">организация надежной диспетчерской связи между всеми пунктами, организациями и подвижным составом, занятыми перевозками урожая. </w:t>
      </w:r>
    </w:p>
    <w:p w14:paraId="05DCCA39" w14:textId="77777777" w:rsidR="008779FA" w:rsidRPr="008779FA" w:rsidRDefault="008779FA" w:rsidP="008779FA">
      <w:pPr>
        <w:spacing w:after="0"/>
        <w:ind w:left="-284" w:firstLine="426"/>
        <w:jc w:val="both"/>
        <w:rPr>
          <w:i/>
          <w:iCs/>
          <w:lang w:val="kk-KZ"/>
        </w:rPr>
      </w:pPr>
      <w:r w:rsidRPr="008779FA">
        <w:rPr>
          <w:i/>
          <w:iCs/>
          <w:lang w:val="kk-KZ"/>
        </w:rPr>
        <w:t>Выбор той или иной схемы работы подвижного состава оп</w:t>
      </w:r>
      <w:r w:rsidRPr="008779FA">
        <w:rPr>
          <w:i/>
          <w:iCs/>
          <w:lang w:val="kk-KZ"/>
        </w:rPr>
        <w:softHyphen/>
        <w:t>ределяется загрязненностью продукции, ее влажностью, необ</w:t>
      </w:r>
      <w:r w:rsidRPr="008779FA">
        <w:rPr>
          <w:i/>
          <w:iCs/>
          <w:lang w:val="kk-KZ"/>
        </w:rPr>
        <w:softHyphen/>
        <w:t>ходимостью предварительной очистки, просушки перед сда</w:t>
      </w:r>
      <w:r w:rsidRPr="008779FA">
        <w:rPr>
          <w:i/>
          <w:iCs/>
          <w:lang w:val="kk-KZ"/>
        </w:rPr>
        <w:softHyphen/>
        <w:t>чей на приемные пункты, обеспеченностью уборочной техникой и подвижным составом, состоянием дорог, пропуск</w:t>
      </w:r>
      <w:r w:rsidRPr="008779FA">
        <w:rPr>
          <w:i/>
          <w:iCs/>
          <w:lang w:val="kk-KZ"/>
        </w:rPr>
        <w:softHyphen/>
        <w:t xml:space="preserve">ной способностью погрузочно-разгрузочных пунктов и другими факторами. </w:t>
      </w:r>
    </w:p>
    <w:p w14:paraId="02469639" w14:textId="77777777" w:rsidR="008779FA" w:rsidRPr="008779FA" w:rsidRDefault="008779FA" w:rsidP="008779FA">
      <w:pPr>
        <w:spacing w:after="0"/>
        <w:ind w:left="-284" w:firstLine="426"/>
        <w:jc w:val="both"/>
        <w:rPr>
          <w:lang w:val="kk-KZ"/>
        </w:rPr>
      </w:pPr>
      <w:r w:rsidRPr="008779FA">
        <w:rPr>
          <w:lang w:val="kk-KZ"/>
        </w:rPr>
        <w:t xml:space="preserve">Наибольшее количество продукции, как правило, перевозится от поля на зерноток,  когда подвижной состав работает на относительно небольшом плече (10-15 км) и в плохих дорожных  условиях (большей частью по грунтовым дорогам). При перевозке с зернотока на элеватор  работа подвижного состава характеризуется, значительным расстоянием перевозки, достигающим 100-150 км, и относительно хорошими дорожными условиями. (дороги с  твердым покрытием, улучшенные грунтовые дороги). </w:t>
      </w:r>
    </w:p>
    <w:p w14:paraId="444DE9E1" w14:textId="77777777" w:rsidR="00307715" w:rsidRPr="00307715" w:rsidRDefault="00307715" w:rsidP="00307715">
      <w:pPr>
        <w:spacing w:after="0"/>
        <w:ind w:left="-284" w:firstLine="426"/>
        <w:jc w:val="both"/>
        <w:rPr>
          <w:i/>
          <w:iCs/>
          <w:lang w:val="kk-KZ"/>
        </w:rPr>
      </w:pPr>
      <w:r w:rsidRPr="00307715">
        <w:rPr>
          <w:i/>
          <w:iCs/>
          <w:lang w:val="kk-KZ"/>
        </w:rPr>
        <w:t>Основными задачами организации перевозок сельскохозяйственных продуктов являются: обеспечение своевременной до</w:t>
      </w:r>
      <w:r w:rsidRPr="00307715">
        <w:rPr>
          <w:i/>
          <w:iCs/>
          <w:lang w:val="kk-KZ"/>
        </w:rPr>
        <w:softHyphen/>
        <w:t>ставки продуктов и их сохранности, создание условий для эф</w:t>
      </w:r>
      <w:r w:rsidRPr="00307715">
        <w:rPr>
          <w:i/>
          <w:iCs/>
          <w:lang w:val="kk-KZ"/>
        </w:rPr>
        <w:softHyphen/>
        <w:t xml:space="preserve">фективного использования уборочной техники, транспортных средств, погрузочно-разгрузочных машин. </w:t>
      </w:r>
    </w:p>
    <w:p w14:paraId="491F2E35" w14:textId="07F046C2" w:rsidR="00B72F69" w:rsidRPr="00B72F69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>При уборке урожая вне зависимости от вида с/х культур в основном применяют 3 способа организации работ:</w:t>
      </w:r>
    </w:p>
    <w:p w14:paraId="4C3C8C2F" w14:textId="77777777" w:rsidR="00B72F69" w:rsidRPr="00B72F69" w:rsidRDefault="00B72F69" w:rsidP="00E54E65">
      <w:pPr>
        <w:spacing w:after="0"/>
        <w:ind w:left="-284" w:firstLine="426"/>
        <w:jc w:val="both"/>
      </w:pPr>
      <w:r w:rsidRPr="00B72F69">
        <w:t>1. Поточный – продут от уборочного механизма непосредственно поступает в кузов а/м или прицепа (уборка зерновых, силоса).</w:t>
      </w:r>
    </w:p>
    <w:p w14:paraId="49DAB440" w14:textId="77777777" w:rsidR="00B72F69" w:rsidRPr="00B72F69" w:rsidRDefault="00B72F69" w:rsidP="00E54E65">
      <w:pPr>
        <w:spacing w:after="0"/>
        <w:ind w:left="-284" w:firstLine="426"/>
        <w:jc w:val="both"/>
      </w:pPr>
      <w:r w:rsidRPr="00B72F69">
        <w:t>2. Раздельный – убранный продукт временно до загрузки в ПС храниться на поле (сено, свекла, зерновые).</w:t>
      </w:r>
    </w:p>
    <w:p w14:paraId="6641D889" w14:textId="77777777" w:rsidR="00B72F69" w:rsidRPr="00B72F69" w:rsidRDefault="00B72F69" w:rsidP="00E54E65">
      <w:pPr>
        <w:spacing w:after="0"/>
        <w:ind w:left="-284" w:firstLine="426"/>
        <w:jc w:val="both"/>
      </w:pPr>
      <w:r w:rsidRPr="00B72F69">
        <w:t>3. Комбинированный – совмещает в себе 1 и 2 способы.</w:t>
      </w:r>
    </w:p>
    <w:p w14:paraId="071CDF15" w14:textId="77777777" w:rsidR="00B72F69" w:rsidRPr="00B72F69" w:rsidRDefault="00B72F69" w:rsidP="00E54E65">
      <w:pPr>
        <w:spacing w:after="0"/>
        <w:ind w:left="-284" w:firstLine="426"/>
        <w:jc w:val="both"/>
      </w:pPr>
    </w:p>
    <w:p w14:paraId="79A6DDE6" w14:textId="77777777" w:rsidR="00B72F69" w:rsidRPr="00B72F69" w:rsidRDefault="00B72F69" w:rsidP="00307715">
      <w:pPr>
        <w:spacing w:after="0"/>
        <w:ind w:left="-284" w:firstLine="426"/>
        <w:jc w:val="center"/>
        <w:rPr>
          <w:b/>
          <w:bCs/>
          <w:i/>
        </w:rPr>
      </w:pPr>
      <w:r w:rsidRPr="00B72F69">
        <w:rPr>
          <w:b/>
          <w:bCs/>
          <w:i/>
        </w:rPr>
        <w:t>Организация перевозок зерновых культур</w:t>
      </w:r>
    </w:p>
    <w:p w14:paraId="119BC661" w14:textId="77777777" w:rsidR="00B72F69" w:rsidRPr="00B72F69" w:rsidRDefault="00B72F69" w:rsidP="00E54E65">
      <w:pPr>
        <w:spacing w:after="0"/>
        <w:ind w:left="-284" w:firstLine="426"/>
        <w:jc w:val="both"/>
      </w:pPr>
    </w:p>
    <w:p w14:paraId="7730D7BF" w14:textId="77777777" w:rsidR="00307715" w:rsidRPr="00307715" w:rsidRDefault="00307715" w:rsidP="00307715">
      <w:pPr>
        <w:spacing w:after="0"/>
        <w:ind w:left="-284" w:firstLine="426"/>
        <w:jc w:val="both"/>
        <w:rPr>
          <w:lang w:val="kk-KZ"/>
        </w:rPr>
      </w:pPr>
      <w:r w:rsidRPr="00307715">
        <w:rPr>
          <w:lang w:val="kk-KZ"/>
        </w:rPr>
        <w:t>Организация перевозки зерна с полей на тока хозяйств должна обеспечивать такую согласованность в работе комбайнов и автотранспортных средств, при которой не было бы простоев комбайнов в ожидании разгрузки и загрузки под</w:t>
      </w:r>
      <w:r w:rsidRPr="00307715">
        <w:rPr>
          <w:lang w:val="kk-KZ"/>
        </w:rPr>
        <w:softHyphen/>
        <w:t xml:space="preserve">вижного состава. Это достигается путем правильного расчета потребного количества подвижного состава для обслуживания комбайнов, разработкой и </w:t>
      </w:r>
      <w:r w:rsidRPr="00307715">
        <w:rPr>
          <w:lang w:val="kk-KZ"/>
        </w:rPr>
        <w:lastRenderedPageBreak/>
        <w:t>точным соблюдением графика дви</w:t>
      </w:r>
      <w:r w:rsidRPr="00307715">
        <w:rPr>
          <w:lang w:val="kk-KZ"/>
        </w:rPr>
        <w:softHyphen/>
        <w:t>жения подвижного состава между током и комбайнами и соз</w:t>
      </w:r>
      <w:r w:rsidRPr="00307715">
        <w:rPr>
          <w:lang w:val="kk-KZ"/>
        </w:rPr>
        <w:softHyphen/>
        <w:t xml:space="preserve">данием комплексных бригад в составе комбайнеров, водителей, а при использовании тракторов и трактористов. </w:t>
      </w:r>
    </w:p>
    <w:p w14:paraId="723A1B56" w14:textId="77777777" w:rsidR="00307715" w:rsidRPr="00307715" w:rsidRDefault="00307715" w:rsidP="00307715">
      <w:pPr>
        <w:spacing w:after="0"/>
        <w:ind w:left="-284" w:firstLine="426"/>
        <w:jc w:val="both"/>
        <w:rPr>
          <w:b/>
          <w:bCs/>
          <w:i/>
          <w:iCs/>
          <w:lang w:val="kk-KZ"/>
        </w:rPr>
      </w:pPr>
      <w:r w:rsidRPr="00307715">
        <w:rPr>
          <w:b/>
          <w:bCs/>
          <w:i/>
          <w:iCs/>
          <w:lang w:val="kk-KZ"/>
        </w:rPr>
        <w:t>При работе на поле группы комбайнов график движения подвижного состава строится так, чтобы к моменту наполнения бункеров комбайнов на поле возвратилось необходимое количество единиц подвижного состава, обеспечивающее однократное опорожнение бункеров всех комбайнов при полном исполь</w:t>
      </w:r>
      <w:r w:rsidRPr="00307715">
        <w:rPr>
          <w:b/>
          <w:bCs/>
          <w:i/>
          <w:iCs/>
          <w:lang w:val="kk-KZ"/>
        </w:rPr>
        <w:softHyphen/>
        <w:t xml:space="preserve">зовании грузоподъемности всего возвратившегося подвижного cocтава. </w:t>
      </w:r>
    </w:p>
    <w:p w14:paraId="2FD26D14" w14:textId="77777777" w:rsidR="000619C7" w:rsidRPr="000619C7" w:rsidRDefault="000619C7" w:rsidP="000619C7">
      <w:pPr>
        <w:spacing w:after="0"/>
        <w:ind w:left="-284" w:firstLine="426"/>
        <w:jc w:val="both"/>
        <w:rPr>
          <w:lang w:val="kk-KZ"/>
        </w:rPr>
      </w:pPr>
      <w:r w:rsidRPr="000619C7">
        <w:rPr>
          <w:lang w:val="kk-KZ"/>
        </w:rPr>
        <w:t>Во избежание потерь и порчи зерна при транспортировке кузова автомобилей, прицепов и полуприцепов должны быть оборудованы уплотнителями в бортовых сочленениях, снабжены брезентами или другими материалами, защищающими зерно от атмосферных осадков и распыления. Борта должны быть наращены до высоты, обеспечивающей более полное ис· пользование грузоподъемности подвижного состава, но не пре</w:t>
      </w:r>
      <w:r w:rsidRPr="000619C7">
        <w:rPr>
          <w:lang w:val="kk-KZ"/>
        </w:rPr>
        <w:softHyphen/>
        <w:t xml:space="preserve">вышающей установленной нормы. </w:t>
      </w:r>
    </w:p>
    <w:p w14:paraId="20163A9A" w14:textId="2DE830B6" w:rsidR="00B72F69" w:rsidRPr="00B72F69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>Зерновые культуры (рожь, пшеница ячмень, овес) как правило перевозятся бестарным способом.</w:t>
      </w:r>
    </w:p>
    <w:p w14:paraId="0FD2E4BD" w14:textId="77777777" w:rsidR="00B72F69" w:rsidRPr="00B72F69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>Схемы перевозки:</w:t>
      </w:r>
    </w:p>
    <w:p w14:paraId="289DE261" w14:textId="7D981E7C" w:rsidR="00B72F69" w:rsidRPr="00B72F69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 xml:space="preserve">1) комбайн – ток хозяйства – глубинный </w:t>
      </w:r>
      <w:r w:rsidR="002B5589">
        <w:rPr>
          <w:b/>
          <w:bCs/>
          <w:i/>
          <w:iCs/>
        </w:rPr>
        <w:t>хлебоприёмный пункт -</w:t>
      </w:r>
      <w:r w:rsidRPr="00B72F69">
        <w:rPr>
          <w:b/>
          <w:bCs/>
          <w:i/>
          <w:iCs/>
        </w:rPr>
        <w:t xml:space="preserve"> элеватор</w:t>
      </w:r>
    </w:p>
    <w:p w14:paraId="4C027429" w14:textId="77777777" w:rsidR="00B72F69" w:rsidRPr="00B72F69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>2) комбайн – ток хозяйства – элеватор</w:t>
      </w:r>
    </w:p>
    <w:p w14:paraId="152F2955" w14:textId="77777777" w:rsidR="00B72F69" w:rsidRPr="00B72F69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>3) комбайн – ток (предпочтительнее)</w:t>
      </w:r>
    </w:p>
    <w:p w14:paraId="4D514C96" w14:textId="77777777" w:rsidR="00B72F69" w:rsidRPr="00B72F69" w:rsidRDefault="00B72F69" w:rsidP="00E54E65">
      <w:pPr>
        <w:spacing w:after="0"/>
        <w:ind w:left="-284" w:firstLine="426"/>
        <w:jc w:val="both"/>
      </w:pPr>
      <w:r w:rsidRPr="00B72F69">
        <w:t>Необходимость завоза зерна на промежуточные пункты складирования вызывается тем, что в период уборки урожая основные хлебоприемные пункты могут быть перегружены, а также короткими сроками уборки урожая.</w:t>
      </w:r>
    </w:p>
    <w:p w14:paraId="42F404DD" w14:textId="77777777" w:rsidR="00B72F69" w:rsidRPr="00B72F69" w:rsidRDefault="00B72F69" w:rsidP="00E54E65">
      <w:pPr>
        <w:spacing w:after="0"/>
        <w:ind w:left="-284" w:firstLine="426"/>
        <w:jc w:val="both"/>
      </w:pPr>
      <w:r w:rsidRPr="00B72F69">
        <w:t>Выбор схемы уборки зависит от географического положения места уборки, расстояния до элеватора, обеспеченности транспортом и уборочной техникой.</w:t>
      </w:r>
    </w:p>
    <w:p w14:paraId="77EAC054" w14:textId="77777777" w:rsidR="00C42916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 xml:space="preserve">Автомобили загружаются зерном на месте уборке урожая из бункера комбайнов, которые движутся внутри определенного прямоугольника </w:t>
      </w:r>
      <w:proofErr w:type="gramStart"/>
      <w:r w:rsidRPr="00B72F69">
        <w:rPr>
          <w:b/>
          <w:bCs/>
          <w:i/>
          <w:iCs/>
        </w:rPr>
        <w:t>на поле</w:t>
      </w:r>
      <w:proofErr w:type="gramEnd"/>
      <w:r w:rsidRPr="00B72F69">
        <w:rPr>
          <w:b/>
          <w:bCs/>
          <w:i/>
          <w:iCs/>
        </w:rPr>
        <w:t xml:space="preserve"> называемого загонкой. </w:t>
      </w:r>
    </w:p>
    <w:p w14:paraId="75F9ABE6" w14:textId="77777777" w:rsidR="00C42916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 xml:space="preserve">При прямом </w:t>
      </w:r>
      <w:proofErr w:type="spellStart"/>
      <w:r w:rsidRPr="00B72F69">
        <w:rPr>
          <w:b/>
          <w:bCs/>
          <w:i/>
          <w:iCs/>
        </w:rPr>
        <w:t>комбайнировании</w:t>
      </w:r>
      <w:proofErr w:type="spellEnd"/>
      <w:r w:rsidRPr="00B72F69">
        <w:rPr>
          <w:b/>
          <w:bCs/>
          <w:i/>
          <w:iCs/>
        </w:rPr>
        <w:t xml:space="preserve"> комбайны совершают круговой объезд загонки, постепенно приближаясь к центру. </w:t>
      </w:r>
    </w:p>
    <w:p w14:paraId="266B5B1E" w14:textId="03E15154" w:rsidR="00B72F69" w:rsidRPr="00B72F69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rPr>
          <w:b/>
          <w:bCs/>
          <w:i/>
          <w:iCs/>
        </w:rPr>
        <w:t xml:space="preserve">При раздельном </w:t>
      </w:r>
      <w:proofErr w:type="spellStart"/>
      <w:r w:rsidRPr="00B72F69">
        <w:rPr>
          <w:b/>
          <w:bCs/>
          <w:i/>
          <w:iCs/>
        </w:rPr>
        <w:t>комбайнировании</w:t>
      </w:r>
      <w:proofErr w:type="spellEnd"/>
      <w:r w:rsidRPr="00B72F69">
        <w:rPr>
          <w:b/>
          <w:bCs/>
          <w:i/>
          <w:iCs/>
        </w:rPr>
        <w:t xml:space="preserve"> совершают возвратно поступательные движения.</w:t>
      </w:r>
    </w:p>
    <w:p w14:paraId="7F9356A6" w14:textId="77777777" w:rsidR="00B72F69" w:rsidRPr="00B72F69" w:rsidRDefault="00B72F69" w:rsidP="00E54E65">
      <w:pPr>
        <w:spacing w:after="0"/>
        <w:ind w:left="-284" w:firstLine="426"/>
        <w:jc w:val="both"/>
      </w:pPr>
      <w:r w:rsidRPr="00B72F69">
        <w:t>Разгрузка комбайнов возможна на ходу и с остановкой. При разгрузке на ходу производительность уборочных работ возрастает на 15-20%.</w:t>
      </w:r>
    </w:p>
    <w:p w14:paraId="52702CD1" w14:textId="77777777" w:rsidR="00B72F69" w:rsidRPr="00B72F69" w:rsidRDefault="00B72F69" w:rsidP="00E54E65">
      <w:pPr>
        <w:spacing w:after="0"/>
        <w:ind w:left="-284" w:firstLine="426"/>
        <w:jc w:val="both"/>
      </w:pPr>
      <w:r w:rsidRPr="00B72F69">
        <w:t xml:space="preserve">При вместимости кузова автомобиля больше вместимости бункера необходимо несколько раз совершать погрузку, в этом случае используется метод спаренной работы, 2 комбайна движутся параллельно по полю на расстоянии, обеспечивающем возможность погрузки. </w:t>
      </w:r>
    </w:p>
    <w:p w14:paraId="34743A59" w14:textId="77777777" w:rsidR="00B72F69" w:rsidRPr="00B72F69" w:rsidRDefault="00B72F69" w:rsidP="00E54E65">
      <w:pPr>
        <w:spacing w:after="0"/>
        <w:ind w:left="-284" w:firstLine="426"/>
        <w:jc w:val="both"/>
        <w:rPr>
          <w:b/>
          <w:bCs/>
          <w:i/>
          <w:iCs/>
        </w:rPr>
      </w:pPr>
      <w:r w:rsidRPr="00B72F69">
        <w:t xml:space="preserve">Тяжелые дорожные условия не дают возможность использовать автопоезда при непосредственной загрузке их с бункеров комбайнов, кроме того для загрузки а/п требуется большое время, что сводит к минимуму повышение </w:t>
      </w:r>
      <w:r w:rsidRPr="00B72F69">
        <w:lastRenderedPageBreak/>
        <w:t xml:space="preserve">производительности за счет использования прицепов, поэтому вывоз зерна на тока </w:t>
      </w:r>
      <w:r w:rsidRPr="00B72F69">
        <w:rPr>
          <w:b/>
          <w:bCs/>
          <w:i/>
          <w:iCs/>
        </w:rPr>
        <w:t xml:space="preserve">может осуществляться </w:t>
      </w:r>
      <w:proofErr w:type="spellStart"/>
      <w:r w:rsidRPr="00B72F69">
        <w:rPr>
          <w:b/>
          <w:bCs/>
          <w:i/>
          <w:iCs/>
        </w:rPr>
        <w:t>комбитрейлерным</w:t>
      </w:r>
      <w:proofErr w:type="spellEnd"/>
      <w:r w:rsidRPr="00B72F69">
        <w:rPr>
          <w:b/>
          <w:bCs/>
          <w:i/>
          <w:iCs/>
        </w:rPr>
        <w:t xml:space="preserve"> способом: зерно погружается отдельно в автомобили и прицепы, прицепы загружаются при транспортировании трактором непосредственно из бункера комбайна, а затем доставляются до места формирования автопоездов (край поля/ разгрузочная магистраль).</w:t>
      </w:r>
    </w:p>
    <w:p w14:paraId="69EF3BCD" w14:textId="77777777" w:rsidR="00B72F69" w:rsidRPr="00B72F69" w:rsidRDefault="00B72F69" w:rsidP="00E54E65">
      <w:pPr>
        <w:spacing w:after="0"/>
        <w:ind w:left="-284" w:firstLine="426"/>
        <w:jc w:val="both"/>
        <w:rPr>
          <w:b/>
          <w:bCs/>
        </w:rPr>
      </w:pPr>
      <w:r w:rsidRPr="00B72F69">
        <w:rPr>
          <w:b/>
          <w:bCs/>
        </w:rPr>
        <w:t>Также используется способ прокладки разгрузочных магистралей. Схемы прокладки разгрузочных магистралей:</w:t>
      </w:r>
    </w:p>
    <w:p w14:paraId="242246C3" w14:textId="2E51C970" w:rsidR="00F12C76" w:rsidRDefault="00A25DF6" w:rsidP="00E54E65">
      <w:pPr>
        <w:spacing w:after="0"/>
        <w:ind w:left="-284" w:firstLine="426"/>
        <w:jc w:val="both"/>
      </w:pPr>
      <w:r>
        <w:rPr>
          <w:noProof/>
        </w:rPr>
        <w:drawing>
          <wp:inline distT="0" distB="0" distL="0" distR="0" wp14:anchorId="4C161934" wp14:editId="43625488">
            <wp:extent cx="6228715" cy="324739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715" cy="3247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12C76" w:rsidSect="006C0B7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9BE66" w14:textId="77777777" w:rsidR="000A751B" w:rsidRDefault="000A751B" w:rsidP="00B72F69">
      <w:pPr>
        <w:spacing w:after="0"/>
      </w:pPr>
      <w:r>
        <w:separator/>
      </w:r>
    </w:p>
  </w:endnote>
  <w:endnote w:type="continuationSeparator" w:id="0">
    <w:p w14:paraId="45D839EC" w14:textId="77777777" w:rsidR="000A751B" w:rsidRDefault="000A751B" w:rsidP="00B72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0677170"/>
      <w:docPartObj>
        <w:docPartGallery w:val="Page Numbers (Bottom of Page)"/>
        <w:docPartUnique/>
      </w:docPartObj>
    </w:sdtPr>
    <w:sdtContent>
      <w:p w14:paraId="2B266EFF" w14:textId="60C7E683" w:rsidR="00B72F69" w:rsidRDefault="00B72F6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D02C22" w14:textId="77777777" w:rsidR="00B72F69" w:rsidRDefault="00B72F6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11F6F" w14:textId="77777777" w:rsidR="000A751B" w:rsidRDefault="000A751B" w:rsidP="00B72F69">
      <w:pPr>
        <w:spacing w:after="0"/>
      </w:pPr>
      <w:r>
        <w:separator/>
      </w:r>
    </w:p>
  </w:footnote>
  <w:footnote w:type="continuationSeparator" w:id="0">
    <w:p w14:paraId="159FFA6E" w14:textId="77777777" w:rsidR="000A751B" w:rsidRDefault="000A751B" w:rsidP="00B72F6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732796"/>
    <w:multiLevelType w:val="hybridMultilevel"/>
    <w:tmpl w:val="AADC5E7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23B872B8"/>
    <w:multiLevelType w:val="hybridMultilevel"/>
    <w:tmpl w:val="89AC2520"/>
    <w:lvl w:ilvl="0" w:tplc="94B2FB4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62063983"/>
    <w:multiLevelType w:val="hybridMultilevel"/>
    <w:tmpl w:val="38905490"/>
    <w:lvl w:ilvl="0" w:tplc="506E0D78">
      <w:start w:val="1"/>
      <w:numFmt w:val="bullet"/>
      <w:lvlText w:val=""/>
      <w:lvlJc w:val="left"/>
      <w:pPr>
        <w:tabs>
          <w:tab w:val="num" w:pos="1563"/>
        </w:tabs>
        <w:ind w:left="1506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BF4"/>
    <w:rsid w:val="00001BF4"/>
    <w:rsid w:val="000619C7"/>
    <w:rsid w:val="000A751B"/>
    <w:rsid w:val="002B5589"/>
    <w:rsid w:val="00307715"/>
    <w:rsid w:val="003D4436"/>
    <w:rsid w:val="006C0B77"/>
    <w:rsid w:val="008242FF"/>
    <w:rsid w:val="00870751"/>
    <w:rsid w:val="008779FA"/>
    <w:rsid w:val="00922C48"/>
    <w:rsid w:val="00A06289"/>
    <w:rsid w:val="00A218BB"/>
    <w:rsid w:val="00A25DF6"/>
    <w:rsid w:val="00B72F69"/>
    <w:rsid w:val="00B915B7"/>
    <w:rsid w:val="00C04099"/>
    <w:rsid w:val="00C42916"/>
    <w:rsid w:val="00D06460"/>
    <w:rsid w:val="00E54E6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E7F8E"/>
  <w15:chartTrackingRefBased/>
  <w15:docId w15:val="{BCB8CE50-DE89-44E9-B7F2-BCC0B228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099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F69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B72F69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B72F69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B72F69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C04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2022-01-21T04:45:00Z</dcterms:created>
  <dcterms:modified xsi:type="dcterms:W3CDTF">2022-01-21T05:23:00Z</dcterms:modified>
</cp:coreProperties>
</file>