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3D65CB" w:rsidRDefault="003D65CB" w:rsidP="003D65C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D65CB">
        <w:rPr>
          <w:rFonts w:ascii="Times New Roman" w:hAnsi="Times New Roman" w:cs="Times New Roman"/>
          <w:sz w:val="28"/>
          <w:szCs w:val="28"/>
        </w:rPr>
        <w:t>Тема: «Корнеплоды. Клубнеплоды. Бахчевые культуры. Общая характеристика и технология возделывания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1.4.1 Вопросы лекции: 1. Технология возделывания бахчевых культур, кормовая ценность (тыква, кабачки). 2. Значение сочных кормов в кормлении животных. Кормовая свекла, морковь, брюква. Основы агротехники кормовых корнеплодов. 1.4.2 Краткое содержание вопросов: 1. Технология возделывания бахчевых культур, кормовая ценность (тыква, кабачки). Бахчевые культуры — арбуз, дыню и тыкву —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возделы-вают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ради получения сочных плодов, отличающихся высокими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вку-совыми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качествами. Они имеют большое продовольственное и кормовое значение. Арбуз и дыня употребляются в пищу главным образом в свежем виде. Кроме того, из арбуза варят мед и приготовляют цукаты и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соле-ния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, дыню используют в консервной и кондитерской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промышленнос-ти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 Позднеспелые сорта дыни получили мировую известность за свои непревзойденные вкусовые качества, транспортабельность и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способ-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храниться почти до нового урожая. Тыква употребляется в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ва-реном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и печеном виде, идет для приготовления цукатов и меда (из со-ка). Из семян бахчевых культур получают пищевое масло. На корм скоту обычно используют свежие плоды кормовых сортов арбуза и тыквы. 100 кг кормовой тыквы приравнивается в среднем к 10,2 кормовой единицы, 100 кг кормового арбуза — 9,3 и 100 кг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кабач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-ков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— 7,2 кормовой единицы.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 xml:space="preserve">Бахчеводство как отрасль растениеводства возникла в нашей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стра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-не в середине прошлого столетия.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В настоящее время посевная площадь под бахчевыми культурами составляет более 1 млн. га. По размерам посевных площадей бахчевых культур СНГ занимает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пер-вое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место в мире. Районы возделывания. Урожайность. Арбуз возделывают главным образом в Среднем и Нижнем Поволжье, на Северном Кавказе,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Украи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-не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и в Молдавии, дыню — в Средней Азии и Закавказье, а тыкву — в центральных районах Нечерноземной зоны, в Центрально-Чернозем-ной зоне, Зауралье, Сибири и на Дальнем Востоке. Вместе с тыквой в этих районах возделывают также раннеспелые сорта арбуза. В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по-следние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годы граница бахчеводства значительно продвинулась на се-вер и восток. За пределами нашей страны бахчевые культуры возделывают во многих странах Азии (Индия, Китай, Япония), Африки и Америки. Из европейских стран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бахчевые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высевают в Болгарии, Румынии,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Венг-рии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, Югославии, Италии.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Средняя урожайность арбуза на неорошаемых землях 200—250 ц, а на орошаемых — 400—500 ц с 1 га, урожайность дыни колеблется от 160 до 500 ц с 1 га, тыквы — от 350 до 700 ц и более с 1 га.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Наиболее высокие урожаи бахчевых получают на Украине, в 21 Молдавии, на Се-верном Кавказе, а также в поливных условиях Закавказья и Средней Азии.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 xml:space="preserve">Бахчевые культуры относятся к </w:t>
      </w:r>
      <w:r w:rsidRPr="003D65CB">
        <w:rPr>
          <w:rFonts w:ascii="Times New Roman" w:hAnsi="Times New Roman" w:cs="Times New Roman"/>
          <w:sz w:val="28"/>
          <w:szCs w:val="28"/>
        </w:rPr>
        <w:lastRenderedPageBreak/>
        <w:t xml:space="preserve">семейству Тыквенные —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Cucurbita-сеае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, включающему три важнейших в культуре рода — арбуз (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Citrullus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), дыню (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Melo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) и тыкву (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Cucurbita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).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Растения, относящиеся к этим родам, однолетние, очень сходны между собой по строению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вегетатив-ных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и генеративных органов. Арбуз. Возделываемые у нас арбузы принадлежат к двум видам: арбуз столовый —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Citrullus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edulis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Pang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>, и арбуз кормовой (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цукат-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ный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) —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Citrullus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colocynthoides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Pang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 xml:space="preserve">Корень арбуза столового стержневой, сильно разветвленный, достигающий глубины 2,5—3 м и простирающийся в стороны до 5—7 м. Стебель стелющийся,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длинноплетистый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(2—5 м), ползучий, с 5—10 ветвями, опушенными жесткими волосками.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Листья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сильно рассеченные на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перистонадрезанные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доли, жесткоопушенные. Цветок - желтые, раздельнополые; женские цветки крупнее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мужских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Опы-ление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перекрестное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, с помощью насекомых. Плод — многосемянная ложная ягода (тыквина) на длинной плодоножке, шаровидная,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оваль-ная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или продолговатая, окрашена в бело-зеленоватый, зеленоватый или темно-зеленый цвет, часто с мраморным рисунком (рис. 1). Кора плода кожистая, хрупкая, толщиной от 0,5 до 2 см. Мякоть различной консистенции, карминово-красной, розовой, реже белой или желтой окраски, на вкус сладкая или малосладкая. В мякоти содержится от 5,7 до 13% сахара. Масса плода от 2 до 20 кг. Семена плоские, яйцевидные (0,5—2 см длины) с рубчиком по краю и с твердой кожурой белой, желтой, серой, красной и черной окраски, нередко с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пятнис-тым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рисунком. Масса 1000 семян 60—150 г. Арбуз кормовой по своему строению несколько отличается от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сто-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лового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. Корневая система у него более мощная. Листья с более крупными укороченными дольками. Цветки крупные, с бледно-желтым венчиком. Мужские цветки расположены на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длинных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нож-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ках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, женские — на укороченных. Плоды различной формы — шаровидные или овально-продолговатые, зеленой или светло-зеленой окраски с темными полосами мраморного рисунка. Мякоть плода зеленовато-бледная, содержит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са-хара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1,2—2,6%. Масса плода от 10—15 до 25—30 кг и более. Семена кормового арбуза не имеют рубчика. Масса 1000 семян 100—200 г. Основные сорта столового арбуза: Любимец хутора Пятигорска 286, Стокса 647/649, Мелитопольский 142, Мраморный, Роза Юго-Востока. Наиболее распространенные сорта кормового арбуза: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Дисхим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, Бродский 37-42, Богарный 112. Арбуз столовый относится к числу теплолюбивых,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жаровыносли-вых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и очень засухоустойчивых растений. Во влажной почве семена его начинают прорастать при температуре 10 — 17 0С. Всходы появляются на 8—10-й день. Заморозки в ГС губительны для них. Наиболее </w:t>
      </w:r>
      <w:proofErr w:type="spellStart"/>
      <w:proofErr w:type="gramStart"/>
      <w:r w:rsidRPr="003D65CB">
        <w:rPr>
          <w:rFonts w:ascii="Times New Roman" w:hAnsi="Times New Roman" w:cs="Times New Roman"/>
          <w:sz w:val="28"/>
          <w:szCs w:val="28"/>
        </w:rPr>
        <w:t>бла-гоприятная</w:t>
      </w:r>
      <w:proofErr w:type="spellEnd"/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температура для роста стеблей и листьев 20—22°, а для развития плодов — 25—30 0С. Арбуз столовый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ветолюбивое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расте-ние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r w:rsidRPr="003D65CB">
        <w:rPr>
          <w:rFonts w:ascii="Times New Roman" w:hAnsi="Times New Roman" w:cs="Times New Roman"/>
          <w:sz w:val="28"/>
          <w:szCs w:val="28"/>
        </w:rPr>
        <w:lastRenderedPageBreak/>
        <w:t xml:space="preserve">короткого дня. Лучшие почвы для него — чистые от сорняков супесчаные черноземы.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Арбуз кормовой в сравнении со столовым менее требователен к условиям произрастания.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Дыня представлена многими ботаническими видами. В СНГ распространены виды дыни с мягкой мякотью: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хандаляк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Melo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chanda-lak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Pang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адана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, или киликийская,— М.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adana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Pang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кассаба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— М.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cassaba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Pang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.; и с плотной мякотью: чарджоуская — М.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zard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Pang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амери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—М.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ameri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Parig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., канталупа — М,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cantalupa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Pang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 Стебель у дыни стелющийся, цилиндрический, полый, сильно ветвящийся, жестковолосый. 22 Листья почковидные или сердцевидные, на длинных черешках. Цветки оранжево-желтые.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л о д ы крупные, разнообразной формы и окраски. Мякоть рыхлая или плотная, содержит сахара 12% (рис. 2). Семена яйцевидные, плоские, бело-желтые, длиной от 0,5 до 1,5 см, содержат 25— 30% масла. Масса 1000 семян 35—50 г. К сортам дыни с мягкой мякотью относятся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Хандаляк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Кокча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14, Десертная 5. Сорта дыни с твердой мякотью: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Амери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696, Колхозница 749/753. По своим биологическим особенностям дыня приближается к арбузу, но она более теплолюбива и легче мирится с суглинистыми почвами. Тыква в культуре имеет три вида: тыква столовая или обыкновенная –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Cucurbita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pepo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L., тыква крупноплодная кормовая –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С.maxima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Duch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 И тыква мускатная – С.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Moschata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Duch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.. Стебель тыквы обыкновенной сильно развитый ползучий. Для некоторых сортов тыквы характерна кустовая форма (кабачки). Л и с т ь я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пятилопастные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, с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грубым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шиловидным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опушением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. Цветки мужские собраны по нескольку штук в пазухах листьев, женские — одиночные, расположены на боковых ветвях. Плод обратнояйцевидный (рис. 3), с волокнистой сладкой мякотью, содержащей 4— 8% сахара. Семена среднего размера и мелкие, овальные, с ясным ободком, белой, кремовой или более темной окраски, содержат масла 36—52%. Масса 1000 семян 200—230 г. Тыква крупноплодная кормовая имеет цилиндрический полый стелющийся стебель. Листья почковидные, слабовыемчатые, опушены грубыми волосками. Цветки очень крупные, оранжево-желтые. Плоды шаровидные, сплюснутые или удлиненные, достигающие в поперечнике 50—70 см, различной окраски. Мякоть плода рыхлая, сочная, оранжевая, реже белая, содержит 4—8% сахара. Семена крупные (длина 2—3 см), гладкие, с неясным ободком. В семенах содержится масла 36—50%. Масса 1000 семян 240—300 г. Тыква мускатная имеет стелющийся, разветвленный округло-граненый стебель. Листья почковидные, сердцевидно-выемчатые или лопастные, опушенные тонкими волосками. Цветки зеленые или красновато-оранжевые, плод вытянутый, с перехватом. Мякоть плода плотная, содержит 8—11% сахара. Семена среднего размера,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грязноватосерые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с ясным ободком, содержат 30—46% </w:t>
      </w:r>
      <w:r w:rsidRPr="003D65CB">
        <w:rPr>
          <w:rFonts w:ascii="Times New Roman" w:hAnsi="Times New Roman" w:cs="Times New Roman"/>
          <w:sz w:val="28"/>
          <w:szCs w:val="28"/>
        </w:rPr>
        <w:lastRenderedPageBreak/>
        <w:t xml:space="preserve">масла. Масса 1000 семян 190—220 г. Наиболее распространенные сорта тыквы столовой: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Миндальная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35, М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озолеевская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49, Испанская 73, </w:t>
      </w:r>
      <w:proofErr w:type="spellStart"/>
      <w:r w:rsidRPr="003D65CB">
        <w:rPr>
          <w:rFonts w:ascii="Times New Roman" w:hAnsi="Times New Roman" w:cs="Times New Roman"/>
          <w:sz w:val="28"/>
          <w:szCs w:val="28"/>
        </w:rPr>
        <w:t>Грибовская</w:t>
      </w:r>
      <w:proofErr w:type="spellEnd"/>
      <w:r w:rsidRPr="003D65CB">
        <w:rPr>
          <w:rFonts w:ascii="Times New Roman" w:hAnsi="Times New Roman" w:cs="Times New Roman"/>
          <w:sz w:val="28"/>
          <w:szCs w:val="28"/>
        </w:rPr>
        <w:t xml:space="preserve"> 37 (кабачки). Сорта тыквы кормовой: Стофунтовая, Крупноплодная 1, Гибрид 72, У тыквы мускатной местные сорта. Тыква менее теплолюбива и менее засухоустойчива, чем арбуз и дыня. Семена ее </w:t>
      </w:r>
      <w:proofErr w:type="gramStart"/>
      <w:r w:rsidRPr="003D65CB">
        <w:rPr>
          <w:rFonts w:ascii="Times New Roman" w:hAnsi="Times New Roman" w:cs="Times New Roman"/>
          <w:sz w:val="28"/>
          <w:szCs w:val="28"/>
        </w:rPr>
        <w:t>начинают прорастать при температуре 12—13°С. Всходы меньше страдают</w:t>
      </w:r>
      <w:proofErr w:type="gramEnd"/>
      <w:r w:rsidRPr="003D65CB">
        <w:rPr>
          <w:rFonts w:ascii="Times New Roman" w:hAnsi="Times New Roman" w:cs="Times New Roman"/>
          <w:sz w:val="28"/>
          <w:szCs w:val="28"/>
        </w:rPr>
        <w:t xml:space="preserve"> от заморозков. Лучше всего тыква удается на суглинистых почвах. 3. Все бахчевые культуры требовательны к плодородию почвы и чистоте полей от сорняков. Они хорошо удаются на целинных и залежных землях, по пласту многолетних трав и на поймах. Место в севообороте. В полевых севооборотах лучшими предшественниками бахчевых культур считаются удобренные озимые и зерновые бобовые культуры. Сами бахчевые являются хорошими предшественниками яровых, особенно яровой пшеницы, а в южных районах, при условии ранней уборки бахчевых, и для озимых хлебов. Удобрение. Бахчевые культуры отзывчивы на внесение органических и минеральных удобрений. Наиболее эффективно совместное внесение этих удобрений. Особенно важно вносить удобрения на легких песчаных почвах. В качестве основного удобрения вносят под глубокую зяблевую вспашку навоз в количестве 15—20 т для арбуза и дыни и 30—40 т на 1 га для тыквы. Более высокие дозы навоза под эти культуры 23 вносить не следует, так как это может вызвать запаздывание созревания плодов и ухудшение их качества. Одновременно с навозом вносят минеральные удобрения (N6oP45K5o). Большое значение имеет внесение минеральных удобрений при посеве в рядки (N10P15Kio).</w:t>
      </w:r>
      <w:bookmarkEnd w:id="0"/>
    </w:p>
    <w:sectPr w:rsidR="00B76B0C" w:rsidRPr="003D6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522"/>
    <w:rsid w:val="00001522"/>
    <w:rsid w:val="003D65CB"/>
    <w:rsid w:val="007679E3"/>
    <w:rsid w:val="0092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1424</Words>
  <Characters>8117</Characters>
  <Application>Microsoft Office Word</Application>
  <DocSecurity>0</DocSecurity>
  <Lines>67</Lines>
  <Paragraphs>19</Paragraphs>
  <ScaleCrop>false</ScaleCrop>
  <Company>SPecialiST RePack</Company>
  <LinksUpToDate>false</LinksUpToDate>
  <CharactersWithSpaces>9522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2024-09-21T07:02:00Z</dcterms:created>
  <dcterms:modified xsi:type="dcterms:W3CDTF">2024-09-21T07:04:00Z</dcterms:modified>
</cp:coreProperties>
</file>