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Лекция №10 </w:t>
      </w:r>
    </w:p>
    <w:p w:rsidR="002A4C69" w:rsidRPr="003405B9" w:rsidRDefault="003405B9" w:rsidP="002A4C6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405B9">
        <w:rPr>
          <w:rFonts w:ascii="Times New Roman" w:hAnsi="Times New Roman" w:cs="Times New Roman"/>
          <w:b/>
          <w:sz w:val="28"/>
          <w:szCs w:val="28"/>
        </w:rPr>
        <w:t>С</w:t>
      </w:r>
      <w:r w:rsidR="002A4C69" w:rsidRPr="003405B9">
        <w:rPr>
          <w:rFonts w:ascii="Times New Roman" w:hAnsi="Times New Roman" w:cs="Times New Roman"/>
          <w:b/>
          <w:sz w:val="28"/>
          <w:szCs w:val="28"/>
        </w:rPr>
        <w:t>еменной контроль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1.</w:t>
      </w:r>
      <w:r w:rsidR="003405B9">
        <w:rPr>
          <w:rFonts w:ascii="Times New Roman" w:hAnsi="Times New Roman" w:cs="Times New Roman"/>
          <w:sz w:val="28"/>
          <w:szCs w:val="28"/>
        </w:rPr>
        <w:t>с</w:t>
      </w:r>
      <w:r w:rsidRPr="002A4C69">
        <w:rPr>
          <w:rFonts w:ascii="Times New Roman" w:hAnsi="Times New Roman" w:cs="Times New Roman"/>
          <w:sz w:val="28"/>
          <w:szCs w:val="28"/>
        </w:rPr>
        <w:t>еменной  контроль  -  это  проверка  посевных  кач</w:t>
      </w:r>
      <w:r w:rsidR="003405B9">
        <w:rPr>
          <w:rFonts w:ascii="Times New Roman" w:hAnsi="Times New Roman" w:cs="Times New Roman"/>
          <w:sz w:val="28"/>
          <w:szCs w:val="28"/>
        </w:rPr>
        <w:t xml:space="preserve">еств  семенного  материала  при </w:t>
      </w:r>
      <w:r w:rsidRPr="002A4C69">
        <w:rPr>
          <w:rFonts w:ascii="Times New Roman" w:hAnsi="Times New Roman" w:cs="Times New Roman"/>
          <w:sz w:val="28"/>
          <w:szCs w:val="28"/>
        </w:rPr>
        <w:t>производстве  и  хранении  семян.  Его  осуществляют  к</w:t>
      </w:r>
      <w:r w:rsidR="003405B9">
        <w:rPr>
          <w:rFonts w:ascii="Times New Roman" w:hAnsi="Times New Roman" w:cs="Times New Roman"/>
          <w:sz w:val="28"/>
          <w:szCs w:val="28"/>
        </w:rPr>
        <w:t xml:space="preserve">онтрольно-семенные  инспекции, </w:t>
      </w:r>
      <w:r w:rsidRPr="002A4C69">
        <w:rPr>
          <w:rFonts w:ascii="Times New Roman" w:hAnsi="Times New Roman" w:cs="Times New Roman"/>
          <w:sz w:val="28"/>
          <w:szCs w:val="28"/>
        </w:rPr>
        <w:t>которые  проверяют  все  посевное  зерно.  Высевать можно</w:t>
      </w:r>
      <w:r w:rsidR="003405B9">
        <w:rPr>
          <w:rFonts w:ascii="Times New Roman" w:hAnsi="Times New Roman" w:cs="Times New Roman"/>
          <w:sz w:val="28"/>
          <w:szCs w:val="28"/>
        </w:rPr>
        <w:t xml:space="preserve"> только тот семенной материал, </w:t>
      </w:r>
      <w:r w:rsidRPr="002A4C69">
        <w:rPr>
          <w:rFonts w:ascii="Times New Roman" w:hAnsi="Times New Roman" w:cs="Times New Roman"/>
          <w:sz w:val="28"/>
          <w:szCs w:val="28"/>
        </w:rPr>
        <w:t>на  который  от  органа  по  сертификации  получено « Удосто</w:t>
      </w:r>
      <w:r w:rsidR="003405B9">
        <w:rPr>
          <w:rFonts w:ascii="Times New Roman" w:hAnsi="Times New Roman" w:cs="Times New Roman"/>
          <w:sz w:val="28"/>
          <w:szCs w:val="28"/>
        </w:rPr>
        <w:t xml:space="preserve">верение  на  качество  семян», </w:t>
      </w:r>
      <w:r w:rsidRPr="002A4C69">
        <w:rPr>
          <w:rFonts w:ascii="Times New Roman" w:hAnsi="Times New Roman" w:cs="Times New Roman"/>
          <w:sz w:val="28"/>
          <w:szCs w:val="28"/>
        </w:rPr>
        <w:t xml:space="preserve">«Сертификат на семена».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Качество семян определяют по среднему образцу от подготовленной партии. </w:t>
      </w:r>
    </w:p>
    <w:p w:rsidR="002A4C69" w:rsidRPr="002A4C69" w:rsidRDefault="003405B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2A4C69" w:rsidRPr="002A4C69">
        <w:rPr>
          <w:rFonts w:ascii="Times New Roman" w:hAnsi="Times New Roman" w:cs="Times New Roman"/>
          <w:sz w:val="28"/>
          <w:szCs w:val="28"/>
        </w:rPr>
        <w:t>редний  образец  отбирают,  строго  придержива</w:t>
      </w:r>
      <w:r>
        <w:rPr>
          <w:rFonts w:ascii="Times New Roman" w:hAnsi="Times New Roman" w:cs="Times New Roman"/>
          <w:sz w:val="28"/>
          <w:szCs w:val="28"/>
        </w:rPr>
        <w:t xml:space="preserve">ясь,  правил  отбора  выемок  и </w:t>
      </w:r>
      <w:r w:rsidR="002A4C69" w:rsidRPr="002A4C69">
        <w:rPr>
          <w:rFonts w:ascii="Times New Roman" w:hAnsi="Times New Roman" w:cs="Times New Roman"/>
          <w:sz w:val="28"/>
          <w:szCs w:val="28"/>
        </w:rPr>
        <w:t xml:space="preserve">составления исходного образца, предусмотренных ОСТом(12036-66).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Отбор  среднего  образца  оформляют  актом  в  четырех  э</w:t>
      </w:r>
      <w:r w:rsidR="003405B9">
        <w:rPr>
          <w:rFonts w:ascii="Times New Roman" w:hAnsi="Times New Roman" w:cs="Times New Roman"/>
          <w:sz w:val="28"/>
          <w:szCs w:val="28"/>
        </w:rPr>
        <w:t>кземплярах.  Оди</w:t>
      </w:r>
      <w:proofErr w:type="gramStart"/>
      <w:r w:rsidR="003405B9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="003405B9">
        <w:rPr>
          <w:rFonts w:ascii="Times New Roman" w:hAnsi="Times New Roman" w:cs="Times New Roman"/>
          <w:sz w:val="28"/>
          <w:szCs w:val="28"/>
        </w:rPr>
        <w:t xml:space="preserve">  остается  в </w:t>
      </w:r>
      <w:r w:rsidRPr="002A4C69">
        <w:rPr>
          <w:rFonts w:ascii="Times New Roman" w:hAnsi="Times New Roman" w:cs="Times New Roman"/>
          <w:sz w:val="28"/>
          <w:szCs w:val="28"/>
        </w:rPr>
        <w:t>хозяйстве,  другой-  вместе  с  образцом  отсылают  в  семе</w:t>
      </w:r>
      <w:r w:rsidR="003405B9">
        <w:rPr>
          <w:rFonts w:ascii="Times New Roman" w:hAnsi="Times New Roman" w:cs="Times New Roman"/>
          <w:sz w:val="28"/>
          <w:szCs w:val="28"/>
        </w:rPr>
        <w:t xml:space="preserve">нную  инспекцию  в  течение  не </w:t>
      </w:r>
      <w:r w:rsidRPr="002A4C69">
        <w:rPr>
          <w:rFonts w:ascii="Times New Roman" w:hAnsi="Times New Roman" w:cs="Times New Roman"/>
          <w:sz w:val="28"/>
          <w:szCs w:val="28"/>
        </w:rPr>
        <w:t xml:space="preserve">более двух суток со времени отбора.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Выемка  —  небольшое  количество  семян,  отбираемых </w:t>
      </w:r>
      <w:r w:rsidR="003405B9">
        <w:rPr>
          <w:rFonts w:ascii="Times New Roman" w:hAnsi="Times New Roman" w:cs="Times New Roman"/>
          <w:sz w:val="28"/>
          <w:szCs w:val="28"/>
        </w:rPr>
        <w:t xml:space="preserve"> от  партии  или  ее  части  за </w:t>
      </w:r>
      <w:r w:rsidRPr="002A4C69">
        <w:rPr>
          <w:rFonts w:ascii="Times New Roman" w:hAnsi="Times New Roman" w:cs="Times New Roman"/>
          <w:sz w:val="28"/>
          <w:szCs w:val="28"/>
        </w:rPr>
        <w:t xml:space="preserve">один прием для составления исходного образца.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Исходный образец - совокупность всех выемок.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Контрольная  единица  -  предельное  количество  семян  </w:t>
      </w:r>
      <w:r w:rsidR="003405B9">
        <w:rPr>
          <w:rFonts w:ascii="Times New Roman" w:hAnsi="Times New Roman" w:cs="Times New Roman"/>
          <w:sz w:val="28"/>
          <w:szCs w:val="28"/>
        </w:rPr>
        <w:t xml:space="preserve">одной  партии  или  ее  части, </w:t>
      </w:r>
      <w:r w:rsidRPr="002A4C69">
        <w:rPr>
          <w:rFonts w:ascii="Times New Roman" w:hAnsi="Times New Roman" w:cs="Times New Roman"/>
          <w:sz w:val="28"/>
          <w:szCs w:val="28"/>
        </w:rPr>
        <w:t xml:space="preserve">для определения, качества которых отбирают один средний образец.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При  анализе  посевных  качеств  из  исходного  образца  </w:t>
      </w:r>
      <w:r w:rsidR="003405B9">
        <w:rPr>
          <w:rFonts w:ascii="Times New Roman" w:hAnsi="Times New Roman" w:cs="Times New Roman"/>
          <w:sz w:val="28"/>
          <w:szCs w:val="28"/>
        </w:rPr>
        <w:t>выделяют  два  средних:  оди</w:t>
      </w:r>
      <w:proofErr w:type="gramStart"/>
      <w:r w:rsidR="003405B9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="003405B9">
        <w:rPr>
          <w:rFonts w:ascii="Times New Roman" w:hAnsi="Times New Roman" w:cs="Times New Roman"/>
          <w:sz w:val="28"/>
          <w:szCs w:val="28"/>
        </w:rPr>
        <w:t xml:space="preserve"> </w:t>
      </w:r>
      <w:r w:rsidRPr="002A4C69">
        <w:rPr>
          <w:rFonts w:ascii="Times New Roman" w:hAnsi="Times New Roman" w:cs="Times New Roman"/>
          <w:sz w:val="28"/>
          <w:szCs w:val="28"/>
        </w:rPr>
        <w:t>для  определения  чистоты,  энергии  прорастания,  всхож</w:t>
      </w:r>
      <w:r w:rsidR="003405B9">
        <w:rPr>
          <w:rFonts w:ascii="Times New Roman" w:hAnsi="Times New Roman" w:cs="Times New Roman"/>
          <w:sz w:val="28"/>
          <w:szCs w:val="28"/>
        </w:rPr>
        <w:t xml:space="preserve">ести,  жизнеспособности,  массы </w:t>
      </w:r>
      <w:r w:rsidRPr="002A4C69">
        <w:rPr>
          <w:rFonts w:ascii="Times New Roman" w:hAnsi="Times New Roman" w:cs="Times New Roman"/>
          <w:sz w:val="28"/>
          <w:szCs w:val="28"/>
        </w:rPr>
        <w:t xml:space="preserve">1000  семян  и  зараженности  болезнями.  Другой </w:t>
      </w:r>
      <w:proofErr w:type="gramStart"/>
      <w:r w:rsidR="003405B9">
        <w:rPr>
          <w:rFonts w:ascii="Times New Roman" w:hAnsi="Times New Roman" w:cs="Times New Roman"/>
          <w:sz w:val="28"/>
          <w:szCs w:val="28"/>
        </w:rPr>
        <w:t>-д</w:t>
      </w:r>
      <w:proofErr w:type="gramEnd"/>
      <w:r w:rsidR="003405B9">
        <w:rPr>
          <w:rFonts w:ascii="Times New Roman" w:hAnsi="Times New Roman" w:cs="Times New Roman"/>
          <w:sz w:val="28"/>
          <w:szCs w:val="28"/>
        </w:rPr>
        <w:t xml:space="preserve">ля  определения  влажности  и </w:t>
      </w:r>
      <w:r w:rsidRPr="002A4C69">
        <w:rPr>
          <w:rFonts w:ascii="Times New Roman" w:hAnsi="Times New Roman" w:cs="Times New Roman"/>
          <w:sz w:val="28"/>
          <w:szCs w:val="28"/>
        </w:rPr>
        <w:t xml:space="preserve">зараженности амбарными вредителями.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Первый  образец  помещают  в  мешочек,  наклеи</w:t>
      </w:r>
      <w:r w:rsidR="003405B9">
        <w:rPr>
          <w:rFonts w:ascii="Times New Roman" w:hAnsi="Times New Roman" w:cs="Times New Roman"/>
          <w:sz w:val="28"/>
          <w:szCs w:val="28"/>
        </w:rPr>
        <w:t xml:space="preserve">вают  заполненную  этикетку  по </w:t>
      </w:r>
      <w:r w:rsidRPr="002A4C69">
        <w:rPr>
          <w:rFonts w:ascii="Times New Roman" w:hAnsi="Times New Roman" w:cs="Times New Roman"/>
          <w:sz w:val="28"/>
          <w:szCs w:val="28"/>
        </w:rPr>
        <w:t>установленной  форме.  Второй  средний  образец  помещаю</w:t>
      </w:r>
      <w:r w:rsidR="003405B9">
        <w:rPr>
          <w:rFonts w:ascii="Times New Roman" w:hAnsi="Times New Roman" w:cs="Times New Roman"/>
          <w:sz w:val="28"/>
          <w:szCs w:val="28"/>
        </w:rPr>
        <w:t xml:space="preserve">т  в  чистую  сухую  стеклянную </w:t>
      </w:r>
      <w:r w:rsidRPr="002A4C69">
        <w:rPr>
          <w:rFonts w:ascii="Times New Roman" w:hAnsi="Times New Roman" w:cs="Times New Roman"/>
          <w:sz w:val="28"/>
          <w:szCs w:val="28"/>
        </w:rPr>
        <w:t>посуду  с  хорошо  притертой  пробкой (</w:t>
      </w:r>
      <w:proofErr w:type="gramStart"/>
      <w:r w:rsidRPr="002A4C69">
        <w:rPr>
          <w:rFonts w:ascii="Times New Roman" w:hAnsi="Times New Roman" w:cs="Times New Roman"/>
          <w:sz w:val="28"/>
          <w:szCs w:val="28"/>
        </w:rPr>
        <w:t>резиновая</w:t>
      </w:r>
      <w:proofErr w:type="gramEnd"/>
      <w:r w:rsidRPr="002A4C69">
        <w:rPr>
          <w:rFonts w:ascii="Times New Roman" w:hAnsi="Times New Roman" w:cs="Times New Roman"/>
          <w:sz w:val="28"/>
          <w:szCs w:val="28"/>
        </w:rPr>
        <w:t>,  к</w:t>
      </w:r>
      <w:r w:rsidR="003405B9">
        <w:rPr>
          <w:rFonts w:ascii="Times New Roman" w:hAnsi="Times New Roman" w:cs="Times New Roman"/>
          <w:sz w:val="28"/>
          <w:szCs w:val="28"/>
        </w:rPr>
        <w:t xml:space="preserve">апроновая),  наклеивают  ту  же </w:t>
      </w:r>
      <w:r w:rsidRPr="002A4C69">
        <w:rPr>
          <w:rFonts w:ascii="Times New Roman" w:hAnsi="Times New Roman" w:cs="Times New Roman"/>
          <w:sz w:val="28"/>
          <w:szCs w:val="28"/>
        </w:rPr>
        <w:t xml:space="preserve">этикетку с теми же данными, что и на мешочке.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2.Определение  чистоты  семян.  Для  определения  чистоты  семян  из  среднего</w:t>
      </w:r>
      <w:r w:rsidR="003405B9">
        <w:rPr>
          <w:rFonts w:ascii="Times New Roman" w:hAnsi="Times New Roman" w:cs="Times New Roman"/>
          <w:sz w:val="28"/>
          <w:szCs w:val="28"/>
        </w:rPr>
        <w:t xml:space="preserve"> </w:t>
      </w:r>
      <w:r w:rsidRPr="002A4C69">
        <w:rPr>
          <w:rFonts w:ascii="Times New Roman" w:hAnsi="Times New Roman" w:cs="Times New Roman"/>
          <w:sz w:val="28"/>
          <w:szCs w:val="28"/>
        </w:rPr>
        <w:t>образца  выделяют  две  навески,  каждую  из  которых</w:t>
      </w:r>
      <w:r w:rsidR="003405B9">
        <w:rPr>
          <w:rFonts w:ascii="Times New Roman" w:hAnsi="Times New Roman" w:cs="Times New Roman"/>
          <w:sz w:val="28"/>
          <w:szCs w:val="28"/>
        </w:rPr>
        <w:t xml:space="preserve">  исследуют  </w:t>
      </w:r>
      <w:r w:rsidR="003405B9">
        <w:rPr>
          <w:rFonts w:ascii="Times New Roman" w:hAnsi="Times New Roman" w:cs="Times New Roman"/>
          <w:sz w:val="28"/>
          <w:szCs w:val="28"/>
        </w:rPr>
        <w:lastRenderedPageBreak/>
        <w:t xml:space="preserve">отдельно.  Навески </w:t>
      </w:r>
      <w:r w:rsidRPr="002A4C69">
        <w:rPr>
          <w:rFonts w:ascii="Times New Roman" w:hAnsi="Times New Roman" w:cs="Times New Roman"/>
          <w:sz w:val="28"/>
          <w:szCs w:val="28"/>
        </w:rPr>
        <w:t xml:space="preserve">разбивают  на  две  группы  в  соответствии  со  стандартом:  на </w:t>
      </w:r>
      <w:r w:rsidR="003405B9">
        <w:rPr>
          <w:rFonts w:ascii="Times New Roman" w:hAnsi="Times New Roman" w:cs="Times New Roman"/>
          <w:sz w:val="28"/>
          <w:szCs w:val="28"/>
        </w:rPr>
        <w:t xml:space="preserve"> семена  основной  культуры </w:t>
      </w:r>
      <w:r w:rsidRPr="002A4C69">
        <w:rPr>
          <w:rFonts w:ascii="Times New Roman" w:hAnsi="Times New Roman" w:cs="Times New Roman"/>
          <w:sz w:val="28"/>
          <w:szCs w:val="28"/>
        </w:rPr>
        <w:t>(чистые)  и  на  отход,  состоящий  из  различных  примес</w:t>
      </w:r>
      <w:r w:rsidR="003405B9">
        <w:rPr>
          <w:rFonts w:ascii="Times New Roman" w:hAnsi="Times New Roman" w:cs="Times New Roman"/>
          <w:sz w:val="28"/>
          <w:szCs w:val="28"/>
        </w:rPr>
        <w:t xml:space="preserve">ей.  Содержание  навески  семян </w:t>
      </w:r>
      <w:r w:rsidRPr="002A4C69">
        <w:rPr>
          <w:rFonts w:ascii="Times New Roman" w:hAnsi="Times New Roman" w:cs="Times New Roman"/>
          <w:sz w:val="28"/>
          <w:szCs w:val="28"/>
        </w:rPr>
        <w:t xml:space="preserve">основной  культуры  устанавливают  вычитанием  веса  всего  отхода  из  веса  всей  навески.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Затем, определяют процентное содержание семян основной культур</w:t>
      </w:r>
      <w:proofErr w:type="gramStart"/>
      <w:r w:rsidRPr="002A4C69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2A4C69">
        <w:rPr>
          <w:rFonts w:ascii="Times New Roman" w:hAnsi="Times New Roman" w:cs="Times New Roman"/>
          <w:sz w:val="28"/>
          <w:szCs w:val="28"/>
        </w:rPr>
        <w:t xml:space="preserve">чистых) и отхода.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После  анализа  навесок  на  чистоту ,  из  остатка  сред</w:t>
      </w:r>
      <w:r w:rsidR="003405B9">
        <w:rPr>
          <w:rFonts w:ascii="Times New Roman" w:hAnsi="Times New Roman" w:cs="Times New Roman"/>
          <w:sz w:val="28"/>
          <w:szCs w:val="28"/>
        </w:rPr>
        <w:t xml:space="preserve">него  образца  выделяют  семена </w:t>
      </w:r>
      <w:r w:rsidRPr="002A4C69">
        <w:rPr>
          <w:rFonts w:ascii="Times New Roman" w:hAnsi="Times New Roman" w:cs="Times New Roman"/>
          <w:sz w:val="28"/>
          <w:szCs w:val="28"/>
        </w:rPr>
        <w:t>других  культурных  растений  и  семена  сорняков</w:t>
      </w:r>
      <w:proofErr w:type="gramStart"/>
      <w:r w:rsidRPr="002A4C69">
        <w:rPr>
          <w:rFonts w:ascii="Times New Roman" w:hAnsi="Times New Roman" w:cs="Times New Roman"/>
          <w:sz w:val="28"/>
          <w:szCs w:val="28"/>
        </w:rPr>
        <w:t xml:space="preserve">  </w:t>
      </w:r>
      <w:r w:rsidR="003405B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3405B9">
        <w:rPr>
          <w:rFonts w:ascii="Times New Roman" w:hAnsi="Times New Roman" w:cs="Times New Roman"/>
          <w:sz w:val="28"/>
          <w:szCs w:val="28"/>
        </w:rPr>
        <w:t xml:space="preserve">одсчитывают  их  количество (в </w:t>
      </w:r>
      <w:r w:rsidRPr="002A4C69">
        <w:rPr>
          <w:rFonts w:ascii="Times New Roman" w:hAnsi="Times New Roman" w:cs="Times New Roman"/>
          <w:sz w:val="28"/>
          <w:szCs w:val="28"/>
        </w:rPr>
        <w:t xml:space="preserve">штуках) на килограмм семян.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Всхожесть  семян  определяют  методом  проращивания  их  в  песке  или  </w:t>
      </w:r>
      <w:proofErr w:type="gramStart"/>
      <w:r w:rsidRPr="002A4C69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фильтровальной  бумаге.  Для  этой  цели  берут  четыре  п</w:t>
      </w:r>
      <w:r w:rsidR="003405B9">
        <w:rPr>
          <w:rFonts w:ascii="Times New Roman" w:hAnsi="Times New Roman" w:cs="Times New Roman"/>
          <w:sz w:val="28"/>
          <w:szCs w:val="28"/>
        </w:rPr>
        <w:t xml:space="preserve">робы  по 100  чистых  семян.  У </w:t>
      </w:r>
      <w:proofErr w:type="spellStart"/>
      <w:r w:rsidRPr="002A4C69">
        <w:rPr>
          <w:rFonts w:ascii="Times New Roman" w:hAnsi="Times New Roman" w:cs="Times New Roman"/>
          <w:sz w:val="28"/>
          <w:szCs w:val="28"/>
        </w:rPr>
        <w:t>крупносемянных</w:t>
      </w:r>
      <w:proofErr w:type="spellEnd"/>
      <w:r w:rsidRPr="002A4C69">
        <w:rPr>
          <w:rFonts w:ascii="Times New Roman" w:hAnsi="Times New Roman" w:cs="Times New Roman"/>
          <w:sz w:val="28"/>
          <w:szCs w:val="28"/>
        </w:rPr>
        <w:t xml:space="preserve"> культур берут</w:t>
      </w:r>
      <w:proofErr w:type="gramStart"/>
      <w:r w:rsidRPr="002A4C69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2A4C69">
        <w:rPr>
          <w:rFonts w:ascii="Times New Roman" w:hAnsi="Times New Roman" w:cs="Times New Roman"/>
          <w:sz w:val="28"/>
          <w:szCs w:val="28"/>
        </w:rPr>
        <w:t xml:space="preserve"> пробы по50 чистых семян.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Проросшие  семена  подсчитывают  два  раза  в</w:t>
      </w:r>
      <w:r w:rsidR="003405B9">
        <w:rPr>
          <w:rFonts w:ascii="Times New Roman" w:hAnsi="Times New Roman" w:cs="Times New Roman"/>
          <w:sz w:val="28"/>
          <w:szCs w:val="28"/>
        </w:rPr>
        <w:t xml:space="preserve">  установленные  сроки.  Анализ </w:t>
      </w:r>
      <w:r w:rsidRPr="002A4C69">
        <w:rPr>
          <w:rFonts w:ascii="Times New Roman" w:hAnsi="Times New Roman" w:cs="Times New Roman"/>
          <w:sz w:val="28"/>
          <w:szCs w:val="28"/>
        </w:rPr>
        <w:t>проросших  семян  первого  срока  учета  характеризует  эн</w:t>
      </w:r>
      <w:r w:rsidR="003405B9">
        <w:rPr>
          <w:rFonts w:ascii="Times New Roman" w:hAnsi="Times New Roman" w:cs="Times New Roman"/>
          <w:sz w:val="28"/>
          <w:szCs w:val="28"/>
        </w:rPr>
        <w:t xml:space="preserve">ергию  прорастания,  второго - </w:t>
      </w:r>
      <w:r w:rsidRPr="002A4C69">
        <w:rPr>
          <w:rFonts w:ascii="Times New Roman" w:hAnsi="Times New Roman" w:cs="Times New Roman"/>
          <w:sz w:val="28"/>
          <w:szCs w:val="28"/>
        </w:rPr>
        <w:t xml:space="preserve">всхожесть. Эти показатели выражаются в процентах.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Масса 1000  семян.  Для  определения  массы 1000  </w:t>
      </w:r>
      <w:r w:rsidR="003405B9">
        <w:rPr>
          <w:rFonts w:ascii="Times New Roman" w:hAnsi="Times New Roman" w:cs="Times New Roman"/>
          <w:sz w:val="28"/>
          <w:szCs w:val="28"/>
        </w:rPr>
        <w:t xml:space="preserve">семян  отсчитывают  подряд  без </w:t>
      </w:r>
      <w:r w:rsidRPr="002A4C69">
        <w:rPr>
          <w:rFonts w:ascii="Times New Roman" w:hAnsi="Times New Roman" w:cs="Times New Roman"/>
          <w:sz w:val="28"/>
          <w:szCs w:val="28"/>
        </w:rPr>
        <w:t xml:space="preserve">выбора  две  пробы  по 500  штук  в  каждой.  </w:t>
      </w:r>
      <w:proofErr w:type="gramStart"/>
      <w:r w:rsidRPr="002A4C69">
        <w:rPr>
          <w:rFonts w:ascii="Times New Roman" w:hAnsi="Times New Roman" w:cs="Times New Roman"/>
          <w:sz w:val="28"/>
          <w:szCs w:val="28"/>
        </w:rPr>
        <w:t>Взвешиваю</w:t>
      </w:r>
      <w:r w:rsidR="003405B9">
        <w:rPr>
          <w:rFonts w:ascii="Times New Roman" w:hAnsi="Times New Roman" w:cs="Times New Roman"/>
          <w:sz w:val="28"/>
          <w:szCs w:val="28"/>
        </w:rPr>
        <w:t xml:space="preserve">т  их  с  точностью  до 0,01  г </w:t>
      </w:r>
      <w:r w:rsidRPr="002A4C69">
        <w:rPr>
          <w:rFonts w:ascii="Times New Roman" w:hAnsi="Times New Roman" w:cs="Times New Roman"/>
          <w:sz w:val="28"/>
          <w:szCs w:val="28"/>
        </w:rPr>
        <w:t>переводят</w:t>
      </w:r>
      <w:proofErr w:type="gramEnd"/>
      <w:r w:rsidRPr="002A4C69">
        <w:rPr>
          <w:rFonts w:ascii="Times New Roman" w:hAnsi="Times New Roman" w:cs="Times New Roman"/>
          <w:sz w:val="28"/>
          <w:szCs w:val="28"/>
        </w:rPr>
        <w:t xml:space="preserve"> вес на1000 семян и вычисляют средний вес.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Влажность.  Орган  по  сертификации  семян (семенная  инспекция)  на  основании</w:t>
      </w:r>
      <w:r w:rsidR="003405B9">
        <w:rPr>
          <w:rFonts w:ascii="Times New Roman" w:hAnsi="Times New Roman" w:cs="Times New Roman"/>
          <w:sz w:val="28"/>
          <w:szCs w:val="28"/>
        </w:rPr>
        <w:t xml:space="preserve"> </w:t>
      </w:r>
      <w:r w:rsidRPr="002A4C69">
        <w:rPr>
          <w:rFonts w:ascii="Times New Roman" w:hAnsi="Times New Roman" w:cs="Times New Roman"/>
          <w:sz w:val="28"/>
          <w:szCs w:val="28"/>
        </w:rPr>
        <w:t xml:space="preserve">анализа  среднего  образца  семян  выдает  удостоверение  на  </w:t>
      </w:r>
      <w:r w:rsidR="003405B9">
        <w:rPr>
          <w:rFonts w:ascii="Times New Roman" w:hAnsi="Times New Roman" w:cs="Times New Roman"/>
          <w:sz w:val="28"/>
          <w:szCs w:val="28"/>
        </w:rPr>
        <w:t xml:space="preserve">качество  семян  и  сертификат </w:t>
      </w:r>
      <w:r w:rsidRPr="002A4C69">
        <w:rPr>
          <w:rFonts w:ascii="Times New Roman" w:hAnsi="Times New Roman" w:cs="Times New Roman"/>
          <w:sz w:val="28"/>
          <w:szCs w:val="28"/>
        </w:rPr>
        <w:t>на семена. Срок его действия для семян зерновых, зер</w:t>
      </w:r>
      <w:r w:rsidR="003405B9">
        <w:rPr>
          <w:rFonts w:ascii="Times New Roman" w:hAnsi="Times New Roman" w:cs="Times New Roman"/>
          <w:sz w:val="28"/>
          <w:szCs w:val="28"/>
        </w:rPr>
        <w:t>нобобовых и масличных культу</w:t>
      </w:r>
      <w:proofErr w:type="gramStart"/>
      <w:r w:rsidR="003405B9">
        <w:rPr>
          <w:rFonts w:ascii="Times New Roman" w:hAnsi="Times New Roman" w:cs="Times New Roman"/>
          <w:sz w:val="28"/>
          <w:szCs w:val="28"/>
        </w:rPr>
        <w:t>р-</w:t>
      </w:r>
      <w:proofErr w:type="gramEnd"/>
      <w:r w:rsidR="003405B9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2A4C69">
        <w:rPr>
          <w:rFonts w:ascii="Times New Roman" w:hAnsi="Times New Roman" w:cs="Times New Roman"/>
          <w:sz w:val="28"/>
          <w:szCs w:val="28"/>
        </w:rPr>
        <w:t xml:space="preserve">четыре месяца.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Литература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1.  Нечаев  В.И.  Система  семеноводства  сельскохозяйственных  культур  </w:t>
      </w:r>
      <w:proofErr w:type="gramStart"/>
      <w:r w:rsidRPr="002A4C69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Российской Федерации/- М.</w:t>
      </w:r>
      <w:proofErr w:type="gramStart"/>
      <w:r w:rsidRPr="002A4C6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A4C69">
        <w:rPr>
          <w:rFonts w:ascii="Times New Roman" w:hAnsi="Times New Roman" w:cs="Times New Roman"/>
          <w:sz w:val="28"/>
          <w:szCs w:val="28"/>
        </w:rPr>
        <w:t xml:space="preserve"> Колос, 2010. - 127 с. ISBN 978-5-9532-0806-2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2.  Общая  селекция  растений:  Учебник  для  ВУЗов.  –  М.:  Изд-во  РГАУ-МСХА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имени К.А. Тимирязева, 2011. - 395 с. ISBN 978-5-8114-1387-4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3.  Плотникова,  Л.  Я.  Иммунитет  растений  и  селекция  на  устойчивость  к  болезням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lastRenderedPageBreak/>
        <w:t xml:space="preserve">и  вредителям:  учебник/  под  ред.  Ю.  Т.  Дьякова;  </w:t>
      </w:r>
      <w:proofErr w:type="spellStart"/>
      <w:r w:rsidRPr="002A4C69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2A4C69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2A4C69">
        <w:rPr>
          <w:rFonts w:ascii="Times New Roman" w:hAnsi="Times New Roman" w:cs="Times New Roman"/>
          <w:sz w:val="28"/>
          <w:szCs w:val="28"/>
        </w:rPr>
        <w:t>ассоц</w:t>
      </w:r>
      <w:proofErr w:type="spellEnd"/>
      <w:r w:rsidRPr="002A4C69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2A4C69">
        <w:rPr>
          <w:rFonts w:ascii="Times New Roman" w:hAnsi="Times New Roman" w:cs="Times New Roman"/>
          <w:sz w:val="28"/>
          <w:szCs w:val="28"/>
        </w:rPr>
        <w:t>Агрообразование</w:t>
      </w:r>
      <w:proofErr w:type="spellEnd"/>
      <w:r w:rsidRPr="002A4C69">
        <w:rPr>
          <w:rFonts w:ascii="Times New Roman" w:hAnsi="Times New Roman" w:cs="Times New Roman"/>
          <w:sz w:val="28"/>
          <w:szCs w:val="28"/>
        </w:rPr>
        <w:t xml:space="preserve">".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- М.</w:t>
      </w:r>
      <w:proofErr w:type="gramStart"/>
      <w:r w:rsidRPr="002A4C6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2A4C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4C69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2A4C69">
        <w:rPr>
          <w:rFonts w:ascii="Times New Roman" w:hAnsi="Times New Roman" w:cs="Times New Roman"/>
          <w:sz w:val="28"/>
          <w:szCs w:val="28"/>
        </w:rPr>
        <w:t xml:space="preserve">, 2007. – 358 с. ISBN 978-5-9532-0356-2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4.  Практикум по селекции и семеноводству полевых культур/ В.  В. </w:t>
      </w:r>
      <w:proofErr w:type="spellStart"/>
      <w:r w:rsidRPr="002A4C69">
        <w:rPr>
          <w:rFonts w:ascii="Times New Roman" w:hAnsi="Times New Roman" w:cs="Times New Roman"/>
          <w:sz w:val="28"/>
          <w:szCs w:val="28"/>
        </w:rPr>
        <w:t>Пыльнев</w:t>
      </w:r>
      <w:proofErr w:type="spellEnd"/>
      <w:r w:rsidRPr="002A4C69">
        <w:rPr>
          <w:rFonts w:ascii="Times New Roman" w:hAnsi="Times New Roman" w:cs="Times New Roman"/>
          <w:sz w:val="28"/>
          <w:szCs w:val="28"/>
        </w:rPr>
        <w:t xml:space="preserve"> и др.;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под ред. В. В. </w:t>
      </w:r>
      <w:proofErr w:type="spellStart"/>
      <w:r w:rsidRPr="002A4C69">
        <w:rPr>
          <w:rFonts w:ascii="Times New Roman" w:hAnsi="Times New Roman" w:cs="Times New Roman"/>
          <w:sz w:val="28"/>
          <w:szCs w:val="28"/>
        </w:rPr>
        <w:t>Пыльнева</w:t>
      </w:r>
      <w:proofErr w:type="spellEnd"/>
      <w:r w:rsidRPr="002A4C69">
        <w:rPr>
          <w:rFonts w:ascii="Times New Roman" w:hAnsi="Times New Roman" w:cs="Times New Roman"/>
          <w:sz w:val="28"/>
          <w:szCs w:val="28"/>
        </w:rPr>
        <w:t xml:space="preserve">. - М.: </w:t>
      </w:r>
      <w:proofErr w:type="spellStart"/>
      <w:r w:rsidRPr="002A4C69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2A4C69">
        <w:rPr>
          <w:rFonts w:ascii="Times New Roman" w:hAnsi="Times New Roman" w:cs="Times New Roman"/>
          <w:sz w:val="28"/>
          <w:szCs w:val="28"/>
        </w:rPr>
        <w:t xml:space="preserve">, 2008. – 550 с. ISBN 978-5-9532-0611-2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5.  Факторы  и  условия  развития  семеноводства  сельскохозяйственных  растений  </w:t>
      </w:r>
      <w:proofErr w:type="gramStart"/>
      <w:r w:rsidRPr="002A4C69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Российской Федерации/ А. Н. Березки</w:t>
      </w:r>
      <w:proofErr w:type="gramStart"/>
      <w:r w:rsidRPr="002A4C69">
        <w:rPr>
          <w:rFonts w:ascii="Times New Roman" w:hAnsi="Times New Roman" w:cs="Times New Roman"/>
          <w:sz w:val="28"/>
          <w:szCs w:val="28"/>
        </w:rPr>
        <w:t>н[</w:t>
      </w:r>
      <w:proofErr w:type="gramEnd"/>
      <w:r w:rsidRPr="002A4C69">
        <w:rPr>
          <w:rFonts w:ascii="Times New Roman" w:hAnsi="Times New Roman" w:cs="Times New Roman"/>
          <w:sz w:val="28"/>
          <w:szCs w:val="28"/>
        </w:rPr>
        <w:t>и др.]. - М. : ФГОУ ВПО РГА</w:t>
      </w:r>
      <w:proofErr w:type="gramStart"/>
      <w:r w:rsidRPr="002A4C69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2A4C69">
        <w:rPr>
          <w:rFonts w:ascii="Times New Roman" w:hAnsi="Times New Roman" w:cs="Times New Roman"/>
          <w:sz w:val="28"/>
          <w:szCs w:val="28"/>
        </w:rPr>
        <w:t xml:space="preserve"> МСХА, 2006.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 xml:space="preserve">- 300 с. ISBN 5-9675-0108-8 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Вопросы для самоконтроля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1.  Роль семенного контроля в сельскохозяйственном производстве.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2.  Методика отбора проб для определения посевных качеств.</w:t>
      </w:r>
    </w:p>
    <w:p w:rsidR="002A4C69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3.  Определение чистоты семян.</w:t>
      </w:r>
    </w:p>
    <w:p w:rsidR="00DA3654" w:rsidRPr="002A4C69" w:rsidRDefault="002A4C69" w:rsidP="002A4C69">
      <w:pPr>
        <w:jc w:val="both"/>
        <w:rPr>
          <w:rFonts w:ascii="Times New Roman" w:hAnsi="Times New Roman" w:cs="Times New Roman"/>
          <w:sz w:val="28"/>
          <w:szCs w:val="28"/>
        </w:rPr>
      </w:pPr>
      <w:r w:rsidRPr="002A4C69">
        <w:rPr>
          <w:rFonts w:ascii="Times New Roman" w:hAnsi="Times New Roman" w:cs="Times New Roman"/>
          <w:sz w:val="28"/>
          <w:szCs w:val="28"/>
        </w:rPr>
        <w:t>4.  Определение всхожести, жизнеспособности.</w:t>
      </w:r>
    </w:p>
    <w:sectPr w:rsidR="00DA3654" w:rsidRPr="002A4C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ABC"/>
    <w:rsid w:val="002A4C69"/>
    <w:rsid w:val="003405B9"/>
    <w:rsid w:val="00377ABC"/>
    <w:rsid w:val="00DA3654"/>
    <w:rsid w:val="00DB4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676</Words>
  <Characters>3857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4</cp:revision>
  <cp:lastPrinted>2024-09-18T04:01:00Z</cp:lastPrinted>
  <dcterms:created xsi:type="dcterms:W3CDTF">2024-09-18T04:00:00Z</dcterms:created>
  <dcterms:modified xsi:type="dcterms:W3CDTF">2024-09-18T08:18:00Z</dcterms:modified>
</cp:coreProperties>
</file>