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36F4" w:rsidRPr="00AF36F4" w:rsidRDefault="00AF36F4" w:rsidP="00AF36F4">
      <w:pPr>
        <w:tabs>
          <w:tab w:val="right" w:pos="8100"/>
        </w:tabs>
        <w:jc w:val="center"/>
        <w:rPr>
          <w:b/>
          <w:sz w:val="28"/>
        </w:rPr>
      </w:pPr>
      <w:r w:rsidRPr="00AF36F4">
        <w:rPr>
          <w:b/>
          <w:sz w:val="28"/>
        </w:rPr>
        <w:t>Организационно - правовые формы предприятий в РК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b/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sz w:val="28"/>
        </w:rPr>
        <w:t xml:space="preserve">Все субъекты рынка можно отнести к физическим (ФЛ) и юридическим (ЮЛ) лицам. 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sz w:val="28"/>
        </w:rPr>
        <w:t xml:space="preserve">Под физическими лицами понимаются граждане РК, граждане других государств, а также лица без гражданства. 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tabs>
          <w:tab w:val="left" w:pos="3240"/>
          <w:tab w:val="right" w:pos="8100"/>
        </w:tabs>
        <w:ind w:firstLine="720"/>
        <w:jc w:val="both"/>
        <w:rPr>
          <w:sz w:val="28"/>
        </w:rPr>
      </w:pPr>
      <w:r w:rsidRPr="00AF36F4">
        <w:rPr>
          <w:b/>
          <w:sz w:val="28"/>
        </w:rPr>
        <w:tab/>
        <w:t>Физические лица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6350</wp:posOffset>
                </wp:positionV>
                <wp:extent cx="457200" cy="342900"/>
                <wp:effectExtent l="13335" t="10160" r="43815" b="56515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DCD6B8" id="Прямая соединительная линия 12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.5pt" to="279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" o:allowincell="f">
                <v:stroke endarrow="block"/>
              </v:line>
            </w:pict>
          </mc:Fallback>
        </mc:AlternateContent>
      </w: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6350</wp:posOffset>
                </wp:positionV>
                <wp:extent cx="571500" cy="342900"/>
                <wp:effectExtent l="41910" t="10160" r="5715" b="56515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FEF55" id="Прямая соединительная линия 127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.5pt" to="198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" o:allowincell="f">
                <v:stroke endarrow="block"/>
              </v:line>
            </w:pict>
          </mc:Fallback>
        </mc:AlternateContent>
      </w:r>
    </w:p>
    <w:p w:rsidR="00AF36F4" w:rsidRPr="00AF36F4" w:rsidRDefault="00AF36F4" w:rsidP="00AF36F4">
      <w:pPr>
        <w:tabs>
          <w:tab w:val="right" w:pos="8100"/>
        </w:tabs>
        <w:jc w:val="center"/>
        <w:rPr>
          <w:b/>
          <w:sz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960"/>
        <w:gridCol w:w="360"/>
        <w:gridCol w:w="5040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3960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b/>
                <w:sz w:val="28"/>
              </w:rPr>
            </w:pPr>
            <w:r w:rsidRPr="00AF36F4">
              <w:rPr>
                <w:b/>
                <w:sz w:val="28"/>
              </w:rPr>
              <w:t>Конечные потребители</w:t>
            </w:r>
          </w:p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6"/>
              </w:rPr>
            </w:pPr>
            <w:r w:rsidRPr="00AF36F4">
              <w:rPr>
                <w:sz w:val="28"/>
              </w:rPr>
              <w:t>- это потребители, которые приобретают товары и услуги для личных целей</w:t>
            </w:r>
          </w:p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360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5040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b/>
                <w:sz w:val="28"/>
              </w:rPr>
            </w:pPr>
            <w:r w:rsidRPr="00AF36F4">
              <w:rPr>
                <w:b/>
                <w:sz w:val="28"/>
              </w:rPr>
              <w:t>Индивидуальные  предприниматели</w:t>
            </w:r>
          </w:p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b/>
                <w:sz w:val="28"/>
              </w:rPr>
            </w:pPr>
            <w:r w:rsidRPr="00AF36F4">
              <w:rPr>
                <w:sz w:val="28"/>
              </w:rPr>
              <w:t>- это потребители, которые приобретают товары и услуги для какой-либо деятельности с целью получения дохода</w:t>
            </w:r>
          </w:p>
        </w:tc>
      </w:tr>
    </w:tbl>
    <w:p w:rsidR="00AF36F4" w:rsidRPr="00AF36F4" w:rsidRDefault="00AF36F4" w:rsidP="00AF36F4">
      <w:pPr>
        <w:tabs>
          <w:tab w:val="right" w:pos="8100"/>
        </w:tabs>
        <w:jc w:val="center"/>
        <w:rPr>
          <w:b/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sz w:val="28"/>
        </w:rPr>
        <w:t>Юридическим лицом признается организация, которая имеет на правах собственности, хозяйственного ведения или оперативного управления обособленное имущество и отвечает этим имуществом по своим обязательствам. В Западной Европе ЮЛ называются обществами, в США – товариществами, и корпорациями, в Великобритании – компаниями.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sz w:val="28"/>
        </w:rPr>
        <w:t>ЮЛ можно классифицировать по виду собственности (частной или государственной):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tabs>
          <w:tab w:val="left" w:pos="3060"/>
          <w:tab w:val="right" w:pos="8100"/>
        </w:tabs>
        <w:ind w:firstLine="720"/>
        <w:rPr>
          <w:b/>
          <w:sz w:val="28"/>
        </w:rPr>
      </w:pPr>
      <w:r w:rsidRPr="00AF36F4">
        <w:rPr>
          <w:b/>
          <w:sz w:val="28"/>
        </w:rPr>
        <w:tab/>
        <w:t>Юридические лица</w:t>
      </w:r>
    </w:p>
    <w:p w:rsidR="00AF36F4" w:rsidRPr="00AF36F4" w:rsidRDefault="00AF36F4" w:rsidP="00AF36F4">
      <w:pPr>
        <w:tabs>
          <w:tab w:val="right" w:pos="8100"/>
        </w:tabs>
        <w:ind w:firstLine="720"/>
        <w:jc w:val="center"/>
        <w:rPr>
          <w:b/>
          <w:sz w:val="28"/>
        </w:rPr>
      </w:pPr>
      <w:r w:rsidRPr="00AF36F4">
        <w:rPr>
          <w:b/>
          <w:noProof/>
          <w:sz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ge">
                  <wp:posOffset>1274445</wp:posOffset>
                </wp:positionV>
                <wp:extent cx="5365750" cy="2012315"/>
                <wp:effectExtent l="32385" t="7620" r="59690" b="56515"/>
                <wp:wrapNone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5750" cy="2012315"/>
                          <a:chOff x="1636" y="11052"/>
                          <a:chExt cx="8450" cy="3169"/>
                        </a:xfrm>
                      </wpg:grpSpPr>
                      <wps:wsp>
                        <wps:cNvPr id="112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3256" y="120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636" y="12094"/>
                            <a:ext cx="16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3256" y="12094"/>
                            <a:ext cx="16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18"/>
                        <wps:cNvCnPr>
                          <a:cxnSpLocks noChangeShapeType="1"/>
                        </wps:cNvCnPr>
                        <wps:spPr bwMode="auto">
                          <a:xfrm flipH="1">
                            <a:off x="7576" y="1209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8476" y="1209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20"/>
                        <wps:cNvCnPr>
                          <a:cxnSpLocks noChangeShapeType="1"/>
                        </wps:cNvCnPr>
                        <wps:spPr bwMode="auto">
                          <a:xfrm flipH="1">
                            <a:off x="3616" y="11052"/>
                            <a:ext cx="11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6316" y="11052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22"/>
                        <wps:cNvCnPr>
                          <a:cxnSpLocks noChangeShapeType="1"/>
                        </wps:cNvCnPr>
                        <wps:spPr bwMode="auto">
                          <a:xfrm flipH="1">
                            <a:off x="9230" y="13632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9798" y="13632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24"/>
                        <wps:cNvCnPr>
                          <a:cxnSpLocks noChangeShapeType="1"/>
                        </wps:cNvCnPr>
                        <wps:spPr bwMode="auto">
                          <a:xfrm flipH="1">
                            <a:off x="2176" y="13647"/>
                            <a:ext cx="1143" cy="5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25"/>
                        <wps:cNvCnPr>
                          <a:cxnSpLocks noChangeShapeType="1"/>
                        </wps:cNvCnPr>
                        <wps:spPr bwMode="auto">
                          <a:xfrm flipH="1">
                            <a:off x="3408" y="13645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4320" y="13645"/>
                            <a:ext cx="144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4752" y="13647"/>
                            <a:ext cx="57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28"/>
                        <wps:cNvCnPr>
                          <a:cxnSpLocks noChangeShapeType="1"/>
                        </wps:cNvCnPr>
                        <wps:spPr bwMode="auto">
                          <a:xfrm flipH="1">
                            <a:off x="7384" y="13632"/>
                            <a:ext cx="218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810" y="13632"/>
                            <a:ext cx="284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91A60B" id="Группа 111" o:spid="_x0000_s1026" style="position:absolute;margin-left:18pt;margin-top:100.35pt;width:422.5pt;height:158.45pt;z-index:251669504;mso-position-vertical-relative:page" coordorigin="1636,11052" coordsize="8450,3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">
                <v:line id="Line 115" o:spid="_x0000_s1027" style="position:absolute;visibility:visible;mso-wrap-style:square" from="3256,12094" to="3256,1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">
                  <v:stroke endarrow="block"/>
                </v:line>
                <v:line id="Line 116" o:spid="_x0000_s1028" style="position:absolute;flip:x;visibility:visible;mso-wrap-style:square" from="1636,12094" to="3256,1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">
                  <v:stroke endarrow="block"/>
                </v:line>
                <v:line id="Line 117" o:spid="_x0000_s1029" style="position:absolute;visibility:visible;mso-wrap-style:square" from="3256,12094" to="4876,1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0CUwgAAANwAAAAPAAAAZHJzL2Rvd25yZXYueG1sRE/fa8Iw&#10;EH4f+D+EE/Y204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BwI0CUwgAAANwAAAAPAAAA&#10;AAAAAAAAAAAAAAcCAABkcnMvZG93bnJldi54bWxQSwUGAAAAAAMAAwC3AAAA9gIAAAAA&#10;">
                  <v:stroke endarrow="block"/>
                </v:line>
                <v:line id="Line 118" o:spid="_x0000_s1030" style="position:absolute;flip:x;visibility:visible;mso-wrap-style:square" from="7576,12094" to="8476,1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">
                  <v:stroke endarrow="block"/>
                </v:line>
                <v:line id="Line 119" o:spid="_x0000_s1031" style="position:absolute;visibility:visible;mso-wrap-style:square" from="8476,12094" to="9376,1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">
                  <v:stroke endarrow="block"/>
                </v:line>
                <v:line id="Line 120" o:spid="_x0000_s1032" style="position:absolute;flip:x;visibility:visible;mso-wrap-style:square" from="3616,11052" to="4716,11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">
                  <v:stroke endarrow="block"/>
                </v:line>
                <v:line id="Line 121" o:spid="_x0000_s1033" style="position:absolute;visibility:visible;mso-wrap-style:square" from="6316,11052" to="7396,11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kqR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">
                  <v:stroke endarrow="block"/>
                </v:line>
                <v:line id="Line 122" o:spid="_x0000_s1034" style="position:absolute;flip:x;visibility:visible;mso-wrap-style:square" from="9230,13632" to="9518,14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">
                  <v:stroke endarrow="block"/>
                </v:line>
                <v:line id="Line 123" o:spid="_x0000_s1035" style="position:absolute;visibility:visible;mso-wrap-style:square" from="9798,13632" to="10086,14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">
                  <v:stroke endarrow="block"/>
                </v:line>
                <v:line id="Line 124" o:spid="_x0000_s1036" style="position:absolute;flip:x;visibility:visible;mso-wrap-style:square" from="2176,13647" to="3319,14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">
                  <v:stroke endarrow="block"/>
                </v:line>
                <v:line id="Line 125" o:spid="_x0000_s1037" style="position:absolute;flip:x;visibility:visible;mso-wrap-style:square" from="3408,13645" to="3696,14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">
                  <v:stroke endarrow="block"/>
                </v:line>
                <v:line id="Line 126" o:spid="_x0000_s1038" style="position:absolute;visibility:visible;mso-wrap-style:square" from="4320,13645" to="4464,14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">
                  <v:stroke endarrow="block"/>
                </v:line>
                <v:line id="Line 127" o:spid="_x0000_s1039" style="position:absolute;visibility:visible;mso-wrap-style:square" from="4752,13647" to="5328,14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">
                  <v:stroke endarrow="block"/>
                </v:line>
                <v:line id="Line 128" o:spid="_x0000_s1040" style="position:absolute;flip:x;visibility:visible;mso-wrap-style:square" from="7384,13632" to="7602,14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">
                  <v:stroke endarrow="block"/>
                </v:line>
                <v:line id="Line 129" o:spid="_x0000_s1041" style="position:absolute;visibility:visible;mso-wrap-style:square" from="7810,13632" to="8094,14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">
                  <v:stroke endarrow="block"/>
                </v:line>
                <w10:wrap anchory="page"/>
              </v:group>
            </w:pict>
          </mc:Fallback>
        </mc:AlternateConten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48"/>
        <w:gridCol w:w="900"/>
        <w:gridCol w:w="4422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4248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sz w:val="28"/>
              </w:rPr>
            </w:pPr>
            <w:r w:rsidRPr="00AF36F4">
              <w:rPr>
                <w:sz w:val="28"/>
              </w:rPr>
              <w:t>Частная собственность</w:t>
            </w:r>
          </w:p>
        </w:tc>
        <w:tc>
          <w:tcPr>
            <w:tcW w:w="900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</w:p>
        </w:tc>
        <w:tc>
          <w:tcPr>
            <w:tcW w:w="4422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center"/>
              <w:rPr>
                <w:sz w:val="28"/>
              </w:rPr>
            </w:pPr>
            <w:r w:rsidRPr="00AF36F4">
              <w:rPr>
                <w:sz w:val="28"/>
              </w:rPr>
              <w:t>Государственная собственность</w:t>
            </w:r>
          </w:p>
        </w:tc>
      </w:tr>
    </w:tbl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tabs>
          <w:tab w:val="right" w:pos="8100"/>
        </w:tabs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48"/>
        <w:gridCol w:w="236"/>
        <w:gridCol w:w="1744"/>
        <w:gridCol w:w="236"/>
        <w:gridCol w:w="1924"/>
        <w:gridCol w:w="236"/>
        <w:gridCol w:w="1744"/>
        <w:gridCol w:w="236"/>
        <w:gridCol w:w="1663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  <w:r w:rsidRPr="00AF36F4">
              <w:rPr>
                <w:sz w:val="28"/>
              </w:rPr>
              <w:t>АО</w:t>
            </w:r>
          </w:p>
          <w:p w:rsidR="00AF36F4" w:rsidRPr="00AF36F4" w:rsidRDefault="00AF36F4" w:rsidP="00AF36F4">
            <w:pPr>
              <w:ind w:right="-164"/>
              <w:jc w:val="center"/>
              <w:rPr>
                <w:sz w:val="22"/>
              </w:rPr>
            </w:pPr>
            <w:r w:rsidRPr="00AF36F4">
              <w:rPr>
                <w:sz w:val="22"/>
              </w:rPr>
              <w:t>(Акционерные общества)</w:t>
            </w:r>
          </w:p>
        </w:tc>
        <w:tc>
          <w:tcPr>
            <w:tcW w:w="236" w:type="dxa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</w:p>
        </w:tc>
        <w:tc>
          <w:tcPr>
            <w:tcW w:w="1744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  <w:r w:rsidRPr="00AF36F4">
              <w:rPr>
                <w:sz w:val="28"/>
              </w:rPr>
              <w:t>ХТ</w:t>
            </w:r>
          </w:p>
          <w:p w:rsidR="00AF36F4" w:rsidRPr="00AF36F4" w:rsidRDefault="00AF36F4" w:rsidP="00AF36F4">
            <w:pPr>
              <w:jc w:val="center"/>
              <w:rPr>
                <w:sz w:val="22"/>
              </w:rPr>
            </w:pPr>
            <w:r w:rsidRPr="00AF36F4">
              <w:rPr>
                <w:sz w:val="22"/>
              </w:rPr>
              <w:t>(Хозяйственные товарищества)</w:t>
            </w:r>
          </w:p>
        </w:tc>
        <w:tc>
          <w:tcPr>
            <w:tcW w:w="236" w:type="dxa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</w:p>
        </w:tc>
        <w:tc>
          <w:tcPr>
            <w:tcW w:w="1924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  <w:r w:rsidRPr="00AF36F4">
              <w:rPr>
                <w:sz w:val="28"/>
              </w:rPr>
              <w:t>ПК</w:t>
            </w:r>
          </w:p>
          <w:p w:rsidR="00AF36F4" w:rsidRPr="00AF36F4" w:rsidRDefault="00AF36F4" w:rsidP="00AF36F4">
            <w:pPr>
              <w:jc w:val="center"/>
              <w:rPr>
                <w:sz w:val="28"/>
              </w:rPr>
            </w:pPr>
            <w:r w:rsidRPr="00AF36F4">
              <w:rPr>
                <w:spacing w:val="-10"/>
                <w:sz w:val="22"/>
              </w:rPr>
              <w:t>(Производственные</w:t>
            </w:r>
            <w:r w:rsidRPr="00AF36F4">
              <w:rPr>
                <w:sz w:val="22"/>
              </w:rPr>
              <w:t xml:space="preserve"> кооперативы)</w:t>
            </w:r>
          </w:p>
        </w:tc>
        <w:tc>
          <w:tcPr>
            <w:tcW w:w="236" w:type="dxa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</w:p>
        </w:tc>
        <w:tc>
          <w:tcPr>
            <w:tcW w:w="1744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  <w:r w:rsidRPr="00AF36F4">
              <w:rPr>
                <w:sz w:val="28"/>
              </w:rPr>
              <w:t>РС</w:t>
            </w:r>
          </w:p>
          <w:p w:rsidR="00AF36F4" w:rsidRPr="00AF36F4" w:rsidRDefault="00AF36F4" w:rsidP="00AF36F4">
            <w:pPr>
              <w:ind w:left="-108"/>
              <w:jc w:val="center"/>
              <w:rPr>
                <w:spacing w:val="-8"/>
                <w:sz w:val="22"/>
              </w:rPr>
            </w:pPr>
            <w:r w:rsidRPr="00AF36F4">
              <w:rPr>
                <w:spacing w:val="-8"/>
                <w:sz w:val="22"/>
              </w:rPr>
              <w:t>(Республиканская)</w:t>
            </w:r>
          </w:p>
        </w:tc>
        <w:tc>
          <w:tcPr>
            <w:tcW w:w="236" w:type="dxa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</w:p>
        </w:tc>
        <w:tc>
          <w:tcPr>
            <w:tcW w:w="1663" w:type="dxa"/>
          </w:tcPr>
          <w:p w:rsidR="00AF36F4" w:rsidRPr="00AF36F4" w:rsidRDefault="00AF36F4" w:rsidP="00AF36F4">
            <w:pPr>
              <w:tabs>
                <w:tab w:val="right" w:pos="8100"/>
              </w:tabs>
              <w:jc w:val="both"/>
              <w:rPr>
                <w:sz w:val="28"/>
              </w:rPr>
            </w:pPr>
            <w:r w:rsidRPr="00AF36F4">
              <w:rPr>
                <w:sz w:val="28"/>
              </w:rPr>
              <w:t xml:space="preserve">   КС</w:t>
            </w:r>
          </w:p>
          <w:p w:rsidR="00AF36F4" w:rsidRPr="00AF36F4" w:rsidRDefault="00AF36F4" w:rsidP="00AF36F4">
            <w:pPr>
              <w:tabs>
                <w:tab w:val="right" w:pos="8100"/>
              </w:tabs>
              <w:ind w:left="-164"/>
              <w:jc w:val="center"/>
              <w:rPr>
                <w:sz w:val="22"/>
              </w:rPr>
            </w:pPr>
            <w:r w:rsidRPr="00AF36F4">
              <w:rPr>
                <w:sz w:val="22"/>
              </w:rPr>
              <w:t>(Коммунальная)</w:t>
            </w:r>
          </w:p>
          <w:p w:rsidR="00AF36F4" w:rsidRPr="00AF36F4" w:rsidRDefault="00AF36F4" w:rsidP="00AF36F4">
            <w:pPr>
              <w:jc w:val="center"/>
              <w:rPr>
                <w:sz w:val="28"/>
              </w:rPr>
            </w:pPr>
          </w:p>
        </w:tc>
      </w:tr>
    </w:tbl>
    <w:p w:rsidR="00AF36F4" w:rsidRPr="00AF36F4" w:rsidRDefault="00AF36F4" w:rsidP="00AF36F4">
      <w:pPr>
        <w:tabs>
          <w:tab w:val="right" w:pos="8100"/>
        </w:tabs>
        <w:jc w:val="both"/>
        <w:rPr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  <w:r w:rsidRPr="00AF36F4">
        <w:rPr>
          <w:sz w:val="28"/>
        </w:rPr>
        <w:t>ПТ           КмТ      ТОО      ТДО                    ХВ       ОУ          ХВ       ОУ</w:t>
      </w:r>
    </w:p>
    <w:p w:rsidR="00AF36F4" w:rsidRPr="00AF36F4" w:rsidRDefault="00AF36F4" w:rsidP="00AF36F4">
      <w:pPr>
        <w:tabs>
          <w:tab w:val="right" w:pos="8100"/>
        </w:tabs>
        <w:ind w:firstLine="900"/>
        <w:jc w:val="both"/>
        <w:rPr>
          <w:sz w:val="28"/>
        </w:rPr>
      </w:pPr>
    </w:p>
    <w:p w:rsidR="00AF36F4" w:rsidRPr="00AF36F4" w:rsidRDefault="00AF36F4" w:rsidP="00AF36F4">
      <w:pPr>
        <w:tabs>
          <w:tab w:val="right" w:pos="8100"/>
        </w:tabs>
        <w:ind w:firstLine="900"/>
        <w:jc w:val="both"/>
        <w:rPr>
          <w:sz w:val="28"/>
        </w:rPr>
      </w:pPr>
      <w:r w:rsidRPr="00AF36F4">
        <w:rPr>
          <w:sz w:val="28"/>
        </w:rPr>
        <w:t xml:space="preserve">ЮЛ также можно классифицировать по другому признаку - Гражданский Кодекс разграничивает их на коммерческие и некоммерческие организации. Во внимание принимается цель деятельности фирмы. Основная цель коммерческой организации -  извлечение прибыли и ее распределение между участниками. Цели некоммерческих организаций размыты и они, как правило, направлены на решение социальных задач в области образования, искусства, здравоохранения и т.д. Ниже представлена классификация </w:t>
      </w:r>
      <w:r w:rsidRPr="00AF36F4">
        <w:rPr>
          <w:sz w:val="28"/>
        </w:rPr>
        <w:lastRenderedPageBreak/>
        <w:t>организаций по такому критерию.</w:t>
      </w:r>
    </w:p>
    <w:p w:rsidR="00AF36F4" w:rsidRPr="00AF36F4" w:rsidRDefault="00AF36F4" w:rsidP="00AF36F4">
      <w:pPr>
        <w:tabs>
          <w:tab w:val="right" w:pos="8100"/>
        </w:tabs>
        <w:ind w:firstLine="720"/>
        <w:jc w:val="both"/>
        <w:rPr>
          <w:sz w:val="28"/>
        </w:rPr>
      </w:pPr>
    </w:p>
    <w:p w:rsidR="00AF36F4" w:rsidRPr="00AF36F4" w:rsidRDefault="00AF36F4" w:rsidP="00AF36F4">
      <w:pPr>
        <w:ind w:hanging="360"/>
        <w:jc w:val="center"/>
        <w:rPr>
          <w:sz w:val="28"/>
        </w:rPr>
      </w:pPr>
      <w:r w:rsidRPr="00AF36F4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193040</wp:posOffset>
                </wp:positionV>
                <wp:extent cx="1143000" cy="457200"/>
                <wp:effectExtent l="13335" t="12065" r="34290" b="54610"/>
                <wp:wrapNone/>
                <wp:docPr id="110" name="Прямая соединительная линия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2DEE99" id="Прямая соединительная линия 1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5.2pt" to="333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" o:allowincell="f">
                <v:stroke endarrow="block"/>
              </v:line>
            </w:pict>
          </mc:Fallback>
        </mc:AlternateContent>
      </w:r>
      <w:r w:rsidRPr="00AF36F4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193040</wp:posOffset>
                </wp:positionV>
                <wp:extent cx="1143000" cy="457200"/>
                <wp:effectExtent l="32385" t="12065" r="5715" b="54610"/>
                <wp:wrapNone/>
                <wp:docPr id="109" name="Прямая соединительная линия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5A419" id="Прямая соединительная линия 109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5.2pt" to="3in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" o:allowincell="f">
                <v:stroke endarrow="block"/>
              </v:line>
            </w:pict>
          </mc:Fallback>
        </mc:AlternateContent>
      </w:r>
      <w:r w:rsidRPr="00AF36F4">
        <w:rPr>
          <w:b/>
          <w:sz w:val="28"/>
        </w:rPr>
        <w:t>Организации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</w:p>
    <w:p w:rsidR="00AF36F4" w:rsidRPr="00AF36F4" w:rsidRDefault="00AF36F4" w:rsidP="00AF36F4">
      <w:pPr>
        <w:ind w:firstLine="1134"/>
        <w:rPr>
          <w:b/>
          <w:sz w:val="28"/>
        </w:rPr>
      </w:pPr>
    </w:p>
    <w:p w:rsidR="00AF36F4" w:rsidRPr="00AF36F4" w:rsidRDefault="00AF36F4" w:rsidP="00AF36F4">
      <w:pPr>
        <w:ind w:firstLine="720"/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68"/>
        <w:gridCol w:w="720"/>
        <w:gridCol w:w="4782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AF36F4" w:rsidRPr="00AF36F4" w:rsidRDefault="00AF36F4" w:rsidP="00AF36F4">
            <w:pPr>
              <w:ind w:firstLine="720"/>
              <w:jc w:val="both"/>
              <w:rPr>
                <w:sz w:val="28"/>
              </w:rPr>
            </w:pPr>
            <w:r w:rsidRPr="00AF36F4">
              <w:rPr>
                <w:sz w:val="28"/>
              </w:rPr>
              <w:t>Коммерческие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ПТ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КМТ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ТОО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ТДО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АО</w:t>
            </w:r>
          </w:p>
          <w:p w:rsidR="00AF36F4" w:rsidRPr="00AF36F4" w:rsidRDefault="00AF36F4" w:rsidP="00AF36F4">
            <w:pPr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sz w:val="28"/>
              </w:rPr>
            </w:pPr>
            <w:r w:rsidRPr="00AF36F4">
              <w:rPr>
                <w:sz w:val="28"/>
              </w:rPr>
              <w:t>ПК</w:t>
            </w:r>
          </w:p>
          <w:p w:rsidR="00AF36F4" w:rsidRPr="00AF36F4" w:rsidRDefault="00AF36F4" w:rsidP="00AF36F4">
            <w:pPr>
              <w:rPr>
                <w:sz w:val="28"/>
              </w:rPr>
            </w:pPr>
            <w:r w:rsidRPr="00AF36F4">
              <w:rPr>
                <w:b/>
                <w:sz w:val="28"/>
              </w:rPr>
              <w:t xml:space="preserve">               ( ХТ)</w:t>
            </w:r>
          </w:p>
        </w:tc>
        <w:tc>
          <w:tcPr>
            <w:tcW w:w="720" w:type="dxa"/>
          </w:tcPr>
          <w:p w:rsidR="00AF36F4" w:rsidRPr="00AF36F4" w:rsidRDefault="00AF36F4" w:rsidP="00AF36F4">
            <w:pPr>
              <w:jc w:val="both"/>
              <w:rPr>
                <w:sz w:val="28"/>
              </w:rPr>
            </w:pPr>
          </w:p>
        </w:tc>
        <w:tc>
          <w:tcPr>
            <w:tcW w:w="4782" w:type="dxa"/>
          </w:tcPr>
          <w:p w:rsidR="00AF36F4" w:rsidRPr="00AF36F4" w:rsidRDefault="00AF36F4" w:rsidP="00AF36F4">
            <w:pPr>
              <w:ind w:left="252" w:firstLine="720"/>
              <w:jc w:val="both"/>
              <w:rPr>
                <w:sz w:val="28"/>
              </w:rPr>
            </w:pPr>
            <w:r w:rsidRPr="00AF36F4">
              <w:rPr>
                <w:sz w:val="28"/>
              </w:rPr>
              <w:t>Некоммерческие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Учреждения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Общественные объединения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Фонды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Потребительская кооперация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 xml:space="preserve">Общественные и религиозные       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объединения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252"/>
              <w:jc w:val="both"/>
              <w:rPr>
                <w:sz w:val="28"/>
              </w:rPr>
            </w:pPr>
            <w:r w:rsidRPr="00AF36F4">
              <w:rPr>
                <w:sz w:val="28"/>
              </w:rPr>
              <w:t>Ассоциации (Союзы)</w:t>
            </w:r>
          </w:p>
          <w:p w:rsidR="00AF36F4" w:rsidRPr="00AF36F4" w:rsidRDefault="00AF36F4" w:rsidP="00AF36F4">
            <w:pPr>
              <w:numPr>
                <w:ilvl w:val="0"/>
                <w:numId w:val="27"/>
              </w:numPr>
              <w:autoSpaceDE/>
              <w:autoSpaceDN/>
              <w:adjustRightInd/>
              <w:ind w:left="432" w:hanging="540"/>
              <w:jc w:val="both"/>
              <w:rPr>
                <w:sz w:val="28"/>
              </w:rPr>
            </w:pPr>
            <w:r w:rsidRPr="00AF36F4">
              <w:rPr>
                <w:sz w:val="28"/>
              </w:rPr>
              <w:t>Государственные предприятия</w:t>
            </w:r>
          </w:p>
          <w:p w:rsidR="00AF36F4" w:rsidRPr="00AF36F4" w:rsidRDefault="00AF36F4" w:rsidP="00AF36F4">
            <w:pPr>
              <w:jc w:val="both"/>
              <w:rPr>
                <w:sz w:val="28"/>
              </w:rPr>
            </w:pPr>
          </w:p>
        </w:tc>
      </w:tr>
    </w:tbl>
    <w:p w:rsidR="00AF36F4" w:rsidRPr="00AF36F4" w:rsidRDefault="00AF36F4" w:rsidP="00AF36F4">
      <w:pPr>
        <w:jc w:val="center"/>
        <w:rPr>
          <w:sz w:val="28"/>
        </w:rPr>
      </w:pPr>
      <w:r w:rsidRPr="00AF36F4">
        <w:rPr>
          <w:sz w:val="28"/>
        </w:rPr>
        <w:t>3.3.1. Коммерческие организации</w:t>
      </w:r>
    </w:p>
    <w:p w:rsidR="00AF36F4" w:rsidRPr="00AF36F4" w:rsidRDefault="00AF36F4" w:rsidP="00AF36F4">
      <w:pPr>
        <w:ind w:firstLine="720"/>
        <w:rPr>
          <w:b/>
          <w:sz w:val="28"/>
        </w:rPr>
      </w:pP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b/>
          <w:sz w:val="28"/>
        </w:rPr>
        <w:t xml:space="preserve"> </w:t>
      </w:r>
      <w:r w:rsidRPr="00AF36F4">
        <w:rPr>
          <w:i/>
          <w:sz w:val="28"/>
        </w:rPr>
        <w:t>Хозяйственные товарищества</w:t>
      </w:r>
      <w:r w:rsidRPr="00AF36F4">
        <w:rPr>
          <w:sz w:val="28"/>
        </w:rPr>
        <w:t xml:space="preserve"> – это коммерческие организации, являющиеся юридическими лицами с разделенными на вклады (доли) участников уставного фонда (УФ). Основная цель их деятельности -  извлечение прибыли. Учредительным документом ХТ является   устав и учредительный договор. 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Различие в положении товариществ и обществ определяется тем, что товарищества – это объединения физических лиц, тогда как общество – этот объединение капиталов. Исключением являются государственные орга</w:t>
      </w:r>
      <w:r w:rsidRPr="00AF36F4">
        <w:rPr>
          <w:sz w:val="28"/>
          <w:szCs w:val="20"/>
        </w:rPr>
        <w:softHyphen/>
        <w:t>ны.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Хозяйственное товарищество может быть дочерним, если в его уставном капитале преобладает доля другого ХТ, либо в соответствии с договором или иными условиями, последнее имеет возможность принимать решения. Дочернее предприятие не отвечает по долгам основного ХТ.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Хозяйственные товарищества бывают следующих видов:</w:t>
      </w:r>
    </w:p>
    <w:p w:rsidR="00AF36F4" w:rsidRPr="00AF36F4" w:rsidRDefault="00AF36F4" w:rsidP="00AF36F4">
      <w:pPr>
        <w:numPr>
          <w:ilvl w:val="0"/>
          <w:numId w:val="32"/>
        </w:numPr>
        <w:tabs>
          <w:tab w:val="num" w:pos="720"/>
        </w:tabs>
        <w:autoSpaceDE/>
        <w:autoSpaceDN/>
        <w:adjustRightInd/>
        <w:ind w:left="851" w:hanging="142"/>
        <w:jc w:val="both"/>
        <w:rPr>
          <w:sz w:val="28"/>
        </w:rPr>
      </w:pPr>
      <w:r w:rsidRPr="00AF36F4">
        <w:rPr>
          <w:sz w:val="28"/>
        </w:rPr>
        <w:t>полные товарищества (ПТ);</w:t>
      </w:r>
    </w:p>
    <w:p w:rsidR="00AF36F4" w:rsidRPr="00AF36F4" w:rsidRDefault="00AF36F4" w:rsidP="00AF36F4">
      <w:pPr>
        <w:numPr>
          <w:ilvl w:val="0"/>
          <w:numId w:val="32"/>
        </w:numPr>
        <w:tabs>
          <w:tab w:val="num" w:pos="720"/>
        </w:tabs>
        <w:autoSpaceDE/>
        <w:autoSpaceDN/>
        <w:adjustRightInd/>
        <w:ind w:left="851" w:hanging="142"/>
        <w:jc w:val="both"/>
        <w:rPr>
          <w:sz w:val="28"/>
        </w:rPr>
      </w:pPr>
      <w:r w:rsidRPr="00AF36F4">
        <w:rPr>
          <w:sz w:val="28"/>
        </w:rPr>
        <w:t>коммандитные товарищества (КМТ);</w:t>
      </w:r>
    </w:p>
    <w:p w:rsidR="00AF36F4" w:rsidRPr="00AF36F4" w:rsidRDefault="00AF36F4" w:rsidP="00AF36F4">
      <w:pPr>
        <w:numPr>
          <w:ilvl w:val="0"/>
          <w:numId w:val="32"/>
        </w:numPr>
        <w:tabs>
          <w:tab w:val="num" w:pos="720"/>
        </w:tabs>
        <w:autoSpaceDE/>
        <w:autoSpaceDN/>
        <w:adjustRightInd/>
        <w:ind w:left="851" w:hanging="142"/>
        <w:jc w:val="both"/>
        <w:rPr>
          <w:sz w:val="28"/>
        </w:rPr>
      </w:pPr>
      <w:r w:rsidRPr="00AF36F4">
        <w:rPr>
          <w:sz w:val="28"/>
        </w:rPr>
        <w:t>товарищества с ограниченной ответственностью (ТОО);</w:t>
      </w:r>
    </w:p>
    <w:p w:rsidR="00AF36F4" w:rsidRPr="00AF36F4" w:rsidRDefault="00AF36F4" w:rsidP="00AF36F4">
      <w:pPr>
        <w:numPr>
          <w:ilvl w:val="0"/>
          <w:numId w:val="32"/>
        </w:numPr>
        <w:tabs>
          <w:tab w:val="num" w:pos="720"/>
        </w:tabs>
        <w:autoSpaceDE/>
        <w:autoSpaceDN/>
        <w:adjustRightInd/>
        <w:ind w:left="851" w:hanging="142"/>
        <w:jc w:val="both"/>
        <w:rPr>
          <w:sz w:val="28"/>
        </w:rPr>
      </w:pPr>
      <w:r w:rsidRPr="00AF36F4">
        <w:rPr>
          <w:sz w:val="28"/>
        </w:rPr>
        <w:t>товарищества с дополнительной ответственностью (ТДО).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 xml:space="preserve">Полное товарищество </w:t>
      </w:r>
      <w:r w:rsidRPr="00AF36F4">
        <w:rPr>
          <w:sz w:val="28"/>
        </w:rPr>
        <w:t xml:space="preserve">- его участники в соответствии с заключенным между ними договором занимаются предпринимательской деятельностью от имени товарищества и несут ответственность по его обязательствам всем принадлежащим им имуществом.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Особенностью ПТ состоит в следующем:</w:t>
      </w:r>
    </w:p>
    <w:p w:rsidR="00AF36F4" w:rsidRPr="00AF36F4" w:rsidRDefault="00AF36F4" w:rsidP="00AF36F4">
      <w:pPr>
        <w:jc w:val="both"/>
        <w:rPr>
          <w:sz w:val="28"/>
        </w:rPr>
      </w:pPr>
      <w:r w:rsidRPr="00AF36F4">
        <w:rPr>
          <w:sz w:val="28"/>
        </w:rPr>
        <w:tab/>
        <w:t>а) предпринимательская деятельность его участников признается деятельностью самого товарищества;</w:t>
      </w:r>
    </w:p>
    <w:p w:rsidR="00AF36F4" w:rsidRPr="00AF36F4" w:rsidRDefault="00AF36F4" w:rsidP="00AF36F4">
      <w:pPr>
        <w:jc w:val="both"/>
        <w:rPr>
          <w:sz w:val="28"/>
        </w:rPr>
      </w:pPr>
      <w:r w:rsidRPr="00AF36F4">
        <w:rPr>
          <w:sz w:val="28"/>
        </w:rPr>
        <w:tab/>
        <w:t>б) при недостатке имущества товарищества, для погашения долгов, его участники несут солидарную ответственность по обязательствам товари</w:t>
      </w:r>
      <w:r w:rsidRPr="00AF36F4">
        <w:rPr>
          <w:sz w:val="28"/>
        </w:rPr>
        <w:softHyphen/>
      </w:r>
      <w:r w:rsidRPr="00AF36F4">
        <w:rPr>
          <w:sz w:val="28"/>
        </w:rPr>
        <w:lastRenderedPageBreak/>
        <w:t>щества всем принадлежащим им имуществом.</w:t>
      </w:r>
    </w:p>
    <w:p w:rsidR="00AF36F4" w:rsidRPr="00AF36F4" w:rsidRDefault="00AF36F4" w:rsidP="00AF36F4">
      <w:pPr>
        <w:jc w:val="both"/>
        <w:rPr>
          <w:sz w:val="28"/>
        </w:rPr>
      </w:pPr>
      <w:r w:rsidRPr="00AF36F4">
        <w:rPr>
          <w:sz w:val="28"/>
        </w:rPr>
        <w:tab/>
        <w:t>Деятельность товарищества основывается на лично доверительных отношениях всех его участников, а утрата или изменение такого характера их взаимоотношений ведут к прекращению деятельности товарищества.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Единственным учредительным документом такой коммерческой организации является учредительный договор (ст. 67 [2]), где содержатся сведения о размере и составе уставного капитала, доле каждого участника,  и порядке ее внесения. Никто из товарищей не может быть устранен от участия в прибылях  убытках товарищества (п. 1 ст. 65 [2]), которые распределяются между участниками пропорционально размеру их вкладов в уставной фонд, если иное не предусмотрено учредительными соглашениями.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Участник полного товарищества может передать свою долю в имуществе товарищества или ее часть другому товарищу, однако с обязательного согласия всех ее товарищей (ст. 66 [2]). Минимальное количество учредителей ПТ два, а максимальное – сто.</w:t>
      </w:r>
    </w:p>
    <w:p w:rsidR="00AF36F4" w:rsidRPr="00AF36F4" w:rsidRDefault="00AF36F4" w:rsidP="00AF36F4">
      <w:pPr>
        <w:spacing w:before="240"/>
        <w:outlineLvl w:val="1"/>
        <w:rPr>
          <w:rFonts w:ascii="Arial" w:hAnsi="Arial" w:cs="Arial"/>
          <w:b/>
          <w:bCs/>
          <w:iCs/>
          <w:sz w:val="28"/>
          <w:szCs w:val="28"/>
        </w:rPr>
      </w:pPr>
      <w:r w:rsidRPr="00AF36F4">
        <w:rPr>
          <w:rFonts w:ascii="Arial" w:hAnsi="Arial" w:cs="Arial"/>
          <w:b/>
          <w:bCs/>
          <w:iCs/>
          <w:sz w:val="28"/>
          <w:szCs w:val="28"/>
        </w:rPr>
        <w:t xml:space="preserve">Коммандитное товарищество 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t>- состоит из двух категорий участников, занимающих различное положение в товариществе и имеющих разные права и обязанности.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1</w:t>
      </w:r>
      <w:r w:rsidRPr="00AF36F4">
        <w:rPr>
          <w:sz w:val="28"/>
          <w:lang w:val="ru-MD"/>
        </w:rPr>
        <w:t>)</w:t>
      </w:r>
      <w:r w:rsidRPr="00AF36F4">
        <w:rPr>
          <w:i/>
          <w:sz w:val="28"/>
        </w:rPr>
        <w:t xml:space="preserve"> Полные товарищи</w:t>
      </w:r>
      <w:r w:rsidRPr="00AF36F4">
        <w:rPr>
          <w:sz w:val="28"/>
        </w:rPr>
        <w:t xml:space="preserve"> - осуществляют предпринимательскую дея</w:t>
      </w:r>
      <w:r w:rsidRPr="00AF36F4">
        <w:rPr>
          <w:sz w:val="28"/>
        </w:rPr>
        <w:softHyphen/>
        <w:t>тельность и несут по долгам товарищества дополнительную ответственность всем своим имуществом, причем неограниченно  солидарно.</w:t>
      </w:r>
    </w:p>
    <w:p w:rsidR="00AF36F4" w:rsidRPr="00AF36F4" w:rsidRDefault="00AF36F4" w:rsidP="00AF36F4">
      <w:pPr>
        <w:ind w:firstLine="720"/>
        <w:jc w:val="both"/>
        <w:rPr>
          <w:spacing w:val="-4"/>
          <w:sz w:val="28"/>
        </w:rPr>
      </w:pPr>
      <w:r w:rsidRPr="00AF36F4">
        <w:rPr>
          <w:spacing w:val="-4"/>
          <w:sz w:val="28"/>
        </w:rPr>
        <w:t>2)</w:t>
      </w:r>
      <w:r w:rsidRPr="00AF36F4">
        <w:rPr>
          <w:i/>
          <w:spacing w:val="-4"/>
          <w:sz w:val="28"/>
        </w:rPr>
        <w:t xml:space="preserve"> Вкладчики</w:t>
      </w:r>
      <w:r w:rsidRPr="00AF36F4">
        <w:rPr>
          <w:spacing w:val="-4"/>
          <w:sz w:val="28"/>
        </w:rPr>
        <w:t xml:space="preserve"> или </w:t>
      </w:r>
      <w:r w:rsidRPr="00AF36F4">
        <w:rPr>
          <w:i/>
          <w:spacing w:val="-4"/>
          <w:sz w:val="28"/>
        </w:rPr>
        <w:t>коммандиты</w:t>
      </w:r>
      <w:r w:rsidRPr="00AF36F4">
        <w:rPr>
          <w:spacing w:val="-4"/>
          <w:sz w:val="28"/>
        </w:rPr>
        <w:t>, делают вклады в имущество това</w:t>
      </w:r>
      <w:r w:rsidRPr="00AF36F4">
        <w:rPr>
          <w:spacing w:val="-4"/>
          <w:sz w:val="28"/>
        </w:rPr>
        <w:softHyphen/>
        <w:t>ри</w:t>
      </w:r>
      <w:r w:rsidRPr="00AF36F4">
        <w:rPr>
          <w:spacing w:val="-4"/>
          <w:sz w:val="28"/>
        </w:rPr>
        <w:softHyphen/>
        <w:t>щест</w:t>
      </w:r>
      <w:r w:rsidRPr="00AF36F4">
        <w:rPr>
          <w:spacing w:val="-4"/>
          <w:sz w:val="28"/>
        </w:rPr>
        <w:softHyphen/>
        <w:t>ва, но не несут ответственности по его долгам, а несут лишь риск убыт</w:t>
      </w:r>
      <w:r w:rsidRPr="00AF36F4">
        <w:rPr>
          <w:spacing w:val="-4"/>
          <w:sz w:val="28"/>
        </w:rPr>
        <w:softHyphen/>
        <w:t>ков, утраты своих вкладов в имуществе товарищества. Они имеют право на полу</w:t>
      </w:r>
      <w:r w:rsidRPr="00AF36F4">
        <w:rPr>
          <w:spacing w:val="-4"/>
          <w:sz w:val="28"/>
        </w:rPr>
        <w:softHyphen/>
        <w:t>чение доходов на сделанный ими вклад, они вынуждены доверять пол</w:t>
      </w:r>
      <w:r w:rsidRPr="00AF36F4">
        <w:rPr>
          <w:spacing w:val="-4"/>
          <w:sz w:val="28"/>
        </w:rPr>
        <w:softHyphen/>
        <w:t>ным товарищам в том, что касается целесообразности использования этих вкладов.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Единственным учредительным документом является договор, состав</w:t>
      </w:r>
      <w:r w:rsidRPr="00AF36F4">
        <w:rPr>
          <w:sz w:val="28"/>
        </w:rPr>
        <w:softHyphen/>
        <w:t>ляемый и подписываемый только участниками с полной ответст</w:t>
      </w:r>
      <w:r w:rsidRPr="00AF36F4">
        <w:rPr>
          <w:sz w:val="28"/>
        </w:rPr>
        <w:softHyphen/>
        <w:t xml:space="preserve">венностью. При ликвидации товарищества вкладчики имеют право на получение своих вкладов из имущества.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Управление делами КМТ осуществляется полными товарищами, пра</w:t>
      </w:r>
      <w:r w:rsidRPr="00AF36F4">
        <w:rPr>
          <w:sz w:val="28"/>
        </w:rPr>
        <w:softHyphen/>
        <w:t>вила определяются положением о ПТ. Коммандитные товарищи (вкладчики) не вправе участвовать в управлении КМТ, выступать от его имени (кроме как по доверенности), не вправе оспаривать действия полных товарищей.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Минимальный размер уставного капитала КМТ составляет 100 МРП, а порядок и сроки его формирования определяются учредительными доку</w:t>
      </w:r>
      <w:r w:rsidRPr="00AF36F4">
        <w:rPr>
          <w:sz w:val="28"/>
        </w:rPr>
        <w:softHyphen/>
        <w:t>мен</w:t>
      </w:r>
      <w:r w:rsidRPr="00AF36F4">
        <w:rPr>
          <w:sz w:val="28"/>
        </w:rPr>
        <w:softHyphen/>
        <w:t>тами. Вкладчики имеют право получать прибыль товарищества пропор</w:t>
      </w:r>
      <w:r w:rsidRPr="00AF36F4">
        <w:rPr>
          <w:sz w:val="28"/>
        </w:rPr>
        <w:softHyphen/>
        <w:t>цио</w:t>
      </w:r>
      <w:r w:rsidRPr="00AF36F4">
        <w:rPr>
          <w:sz w:val="28"/>
        </w:rPr>
        <w:softHyphen/>
        <w:t>нально их доле в имуществе и уставном фонде КМТ согласно учре</w:t>
      </w:r>
      <w:r w:rsidRPr="00AF36F4">
        <w:rPr>
          <w:sz w:val="28"/>
        </w:rPr>
        <w:softHyphen/>
        <w:t>дительным документам. Совокупный размер долей вкладчиков не должен пре</w:t>
      </w:r>
      <w:r w:rsidRPr="00AF36F4">
        <w:rPr>
          <w:sz w:val="28"/>
        </w:rPr>
        <w:softHyphen/>
        <w:t>вышать 50%. При этом в учредительных документах КМТ может быть предус</w:t>
      </w:r>
      <w:r w:rsidRPr="00AF36F4">
        <w:rPr>
          <w:sz w:val="28"/>
        </w:rPr>
        <w:softHyphen/>
        <w:t>мотрена обязанность вкладчиков по оплате вкладов полных товарищей.</w:t>
      </w:r>
    </w:p>
    <w:p w:rsidR="00AF36F4" w:rsidRPr="00AF36F4" w:rsidRDefault="00AF36F4" w:rsidP="00AF36F4">
      <w:pPr>
        <w:ind w:firstLine="720"/>
        <w:jc w:val="both"/>
        <w:rPr>
          <w:b/>
          <w:spacing w:val="-2"/>
          <w:sz w:val="28"/>
        </w:rPr>
      </w:pPr>
      <w:r w:rsidRPr="00AF36F4">
        <w:rPr>
          <w:spacing w:val="-2"/>
          <w:sz w:val="28"/>
        </w:rPr>
        <w:t>Таким образом, КМТ – это разновидность ПТ, в котором появляется воз</w:t>
      </w:r>
      <w:r w:rsidRPr="00AF36F4">
        <w:rPr>
          <w:spacing w:val="-2"/>
          <w:sz w:val="28"/>
        </w:rPr>
        <w:softHyphen/>
      </w:r>
      <w:r w:rsidRPr="00AF36F4">
        <w:rPr>
          <w:spacing w:val="-2"/>
          <w:sz w:val="28"/>
        </w:rPr>
        <w:softHyphen/>
        <w:t>можность использования дополнительных капиталов вкладчиков-инвесто</w:t>
      </w:r>
      <w:r w:rsidRPr="00AF36F4">
        <w:rPr>
          <w:spacing w:val="-2"/>
          <w:sz w:val="28"/>
        </w:rPr>
        <w:softHyphen/>
        <w:t>ров.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Товарищество с ограниченной ответственностью (ТОО)</w:t>
      </w:r>
      <w:r w:rsidRPr="00AF36F4">
        <w:rPr>
          <w:sz w:val="28"/>
        </w:rPr>
        <w:t xml:space="preserve"> – это </w:t>
      </w:r>
      <w:r w:rsidRPr="00AF36F4">
        <w:rPr>
          <w:sz w:val="28"/>
        </w:rPr>
        <w:lastRenderedPageBreak/>
        <w:t>товарищество, уставной капитал которого поделен на доли участников (товарищей) и они отвечают по его обязательствам долей своих вкладов в уставном фонде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Участники общества, внесшие вклады не полностью, несут солидарную ответственность по его обязательствам в пределах стоимости неоплаченной части вклада каждого из них. Минимальный уставной каптал составляет 100 МРП. В качестве вкладов в уставной капитал могут выступать деньги, ценные бумаги, вещи, имущественные права, в т.ч. право землепользования и право на результаты интеллектуальной деятельности и иное имущество.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ТОО вправе осуществлять свою деятельность на основе типового устава ТОО, утвержденного Правительством РК. При этом представление устава в процессе государственной регистрации товарищества не требуется.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Высшим органом ТОО является общее собрание его участников. В нем создается исполнительный орган (коллегиальный и/или единоличный), осуществляющий текущее руководство его деятельностью и подотчетный общему собранию его участников. Единоличный орган его управления может быть избран также не из его участников.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Реорганизация и ликвидация ТОО включает прекращение его деятельности и может быть осуществлена по добровольному согласию учредителей или по решению суда. Выход участника из ТОО свободен и не зависит от согласия других его участников.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Товарищество с дополнительной ответственностью (ТДО</w:t>
      </w:r>
      <w:r w:rsidRPr="00AF36F4">
        <w:rPr>
          <w:sz w:val="28"/>
        </w:rPr>
        <w:t xml:space="preserve">, </w:t>
      </w:r>
      <w:r w:rsidRPr="00AF36F4">
        <w:rPr>
          <w:i/>
          <w:sz w:val="28"/>
        </w:rPr>
        <w:t>ст. 84 ГК РК)</w:t>
      </w:r>
      <w:r w:rsidRPr="00AF36F4">
        <w:rPr>
          <w:sz w:val="28"/>
        </w:rPr>
        <w:t xml:space="preserve"> по сути, является разновидностью ТОО, которые отвечают по обязательствам долей вкладов в УФ, а при их недостаточности – всем своим имуществом в размере, кратном внесенным ими вкладам..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По последнему, ТДО отличается лишь тем важным признаком, что при недостаточности его имущества для удовлетворения требования кредитора, участники такого общества могут быть привлечены солидарно к дополнительной ответственности принадлежащим им лично имуществом, в размере, кратном внесенным ими вкладам. При банкротстве одного из участников его ответственность по обязательствам распределяется между остальными участниками пропорционально их вкладам, если иной порядок распределения не предусмотрен учредительными документами ТДО.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К ТДО применяются правила кодекса о ТОО, поскольку оно является разновидностью последнего.</w:t>
      </w:r>
    </w:p>
    <w:p w:rsidR="00AF36F4" w:rsidRPr="00AF36F4" w:rsidRDefault="00AF36F4" w:rsidP="00AF36F4">
      <w:pPr>
        <w:ind w:firstLine="720"/>
        <w:jc w:val="both"/>
        <w:rPr>
          <w:spacing w:val="-2"/>
          <w:sz w:val="28"/>
        </w:rPr>
      </w:pPr>
      <w:r w:rsidRPr="00AF36F4">
        <w:rPr>
          <w:i/>
          <w:spacing w:val="-2"/>
          <w:sz w:val="28"/>
        </w:rPr>
        <w:t>Акционерное общество (</w:t>
      </w:r>
      <w:r w:rsidRPr="00AF36F4">
        <w:rPr>
          <w:spacing w:val="-2"/>
          <w:sz w:val="28"/>
        </w:rPr>
        <w:t>АО) – это общество, уставной капитал кото</w:t>
      </w:r>
      <w:r w:rsidRPr="00AF36F4">
        <w:rPr>
          <w:spacing w:val="-2"/>
          <w:sz w:val="28"/>
        </w:rPr>
        <w:softHyphen/>
        <w:t>рого представлен акциями. Участники АО (акционеры) не отвечают по его обязательствам и рискуют при убыточности деятельности общества только стоимостью принадлежащих им акций. Учредители несут солидарную от</w:t>
      </w:r>
      <w:r w:rsidRPr="00AF36F4">
        <w:rPr>
          <w:spacing w:val="-2"/>
          <w:sz w:val="28"/>
        </w:rPr>
        <w:softHyphen/>
        <w:t>ветс</w:t>
      </w:r>
      <w:r w:rsidRPr="00AF36F4">
        <w:rPr>
          <w:spacing w:val="-2"/>
          <w:sz w:val="28"/>
        </w:rPr>
        <w:softHyphen/>
        <w:t>твенность по обязательствам общества в случае неполной оплаты ими вкладов в уставной фонд в пределах неоплаченной части вклада. Неком</w:t>
      </w:r>
      <w:r w:rsidRPr="00AF36F4">
        <w:rPr>
          <w:spacing w:val="-2"/>
          <w:sz w:val="28"/>
        </w:rPr>
        <w:softHyphen/>
        <w:t>мерческие организации могут создаваться в форме АО, это предусмотрено законом.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Управление в АО осуществляется через общее собрание акционеров и совет директоров (наблюдательный совет). Исполнительный орган общества может быть коллегиальным (правление, дирекция) и/или единоличным </w:t>
      </w:r>
      <w:r w:rsidRPr="00AF36F4">
        <w:rPr>
          <w:sz w:val="28"/>
        </w:rPr>
        <w:lastRenderedPageBreak/>
        <w:t>(директор, генеральный директор). Он осуществляет текущее руководство деятельностью общества и подотчетен совету директоров (наблюдательному совету)  и общему собранию акционеров.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Согласно новому закону РК «Об акционерных обществах» /4/, исключаются понятия «закрытое» и «открытое» акционерное общество. Все общества создаются в единой организационно-правовой форме «Акцио</w:t>
      </w:r>
      <w:r w:rsidRPr="00AF36F4">
        <w:rPr>
          <w:sz w:val="28"/>
        </w:rPr>
        <w:softHyphen/>
        <w:t xml:space="preserve">нерное общество» с использованием аббревиатуры «АО». Минимальный размер уставного капитала АО составляет 50 000 – кратный размер МРП.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АО с числом акционеров не менее 500 и размером собственного капитала не менее 1 000 000 – кратного размера МРП признается «Народным Акционерным Обществом». АО, созданное по решению Правительства РК в стратегически важных отраслях, и контрольный пакет которого принадлежит государству, называется «Национальной компанией».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АО может быть зависимым, если другое ЮЛ имеет более 20% его голосующих акций.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АО вправе по решению общего собрания акционеров увеличить уставной капитал путем увеличения номинальной стоимости акций или выпуска дополнительных акций, или, напротив, уменьшить его, выполнив обратные действия.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АО может быть реорганизовано или ликвидировано добровольно по решению общего собрания акционеров. Также, оно вправе преобразоваться в ТОО или производственный кооператив.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Производственный кооператив или артель (ПК)</w:t>
      </w:r>
      <w:r w:rsidRPr="00AF36F4">
        <w:rPr>
          <w:sz w:val="28"/>
        </w:rPr>
        <w:t xml:space="preserve"> – это добровольное объединение граждан на основе их членства для совместной производ</w:t>
      </w:r>
      <w:r w:rsidRPr="00AF36F4">
        <w:rPr>
          <w:sz w:val="28"/>
        </w:rPr>
        <w:softHyphen/>
        <w:t>ственно-хозяйственной деятельности. Уставной фонд основан на их личных имущественных паевых взносах.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Члены ПК несут по обязательствам кооператива субсидиарную ответственность в размере, предусмотренном законом о производственных кооперативах и уставом кооператива. Имущество ПК делится на паи его членов в соответствии с уставом. </w:t>
      </w:r>
      <w:r w:rsidRPr="00AF36F4">
        <w:rPr>
          <w:i/>
          <w:sz w:val="28"/>
        </w:rPr>
        <w:t>Пай</w:t>
      </w:r>
      <w:r w:rsidRPr="00AF36F4">
        <w:rPr>
          <w:sz w:val="28"/>
        </w:rPr>
        <w:t xml:space="preserve"> – это доля вклада члена ПК в имущество кооператива. Учредительным документом является устав, утверждаемый общим собранием его членов.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Можно выделить следующие отличия ПК от ТОО:</w:t>
      </w:r>
    </w:p>
    <w:p w:rsidR="00AF36F4" w:rsidRPr="00AF36F4" w:rsidRDefault="00AF36F4" w:rsidP="00AF36F4">
      <w:pPr>
        <w:numPr>
          <w:ilvl w:val="0"/>
          <w:numId w:val="26"/>
        </w:numPr>
        <w:tabs>
          <w:tab w:val="num" w:pos="-1980"/>
        </w:tabs>
        <w:autoSpaceDE/>
        <w:autoSpaceDN/>
        <w:adjustRightInd/>
        <w:ind w:left="993"/>
        <w:jc w:val="both"/>
        <w:rPr>
          <w:sz w:val="28"/>
        </w:rPr>
      </w:pPr>
      <w:r w:rsidRPr="00AF36F4">
        <w:rPr>
          <w:sz w:val="28"/>
        </w:rPr>
        <w:t>в ПК один учредитель имеет один голос, независимо  от доли пая;</w:t>
      </w:r>
    </w:p>
    <w:p w:rsidR="00AF36F4" w:rsidRPr="00AF36F4" w:rsidRDefault="00AF36F4" w:rsidP="00AF36F4">
      <w:pPr>
        <w:numPr>
          <w:ilvl w:val="0"/>
          <w:numId w:val="26"/>
        </w:numPr>
        <w:tabs>
          <w:tab w:val="num" w:pos="-1980"/>
        </w:tabs>
        <w:autoSpaceDE/>
        <w:autoSpaceDN/>
        <w:adjustRightInd/>
        <w:ind w:left="993"/>
        <w:jc w:val="both"/>
        <w:rPr>
          <w:sz w:val="28"/>
        </w:rPr>
      </w:pPr>
      <w:r w:rsidRPr="00AF36F4">
        <w:rPr>
          <w:sz w:val="28"/>
        </w:rPr>
        <w:t>доход в ПК распределяется по результатам труда, а не по доле в уставном капитале;</w:t>
      </w:r>
    </w:p>
    <w:p w:rsidR="00AF36F4" w:rsidRPr="00AF36F4" w:rsidRDefault="00AF36F4" w:rsidP="00AF36F4">
      <w:pPr>
        <w:numPr>
          <w:ilvl w:val="0"/>
          <w:numId w:val="26"/>
        </w:numPr>
        <w:tabs>
          <w:tab w:val="num" w:pos="-1980"/>
        </w:tabs>
        <w:autoSpaceDE/>
        <w:autoSpaceDN/>
        <w:adjustRightInd/>
        <w:ind w:left="993"/>
        <w:jc w:val="both"/>
        <w:rPr>
          <w:sz w:val="28"/>
        </w:rPr>
      </w:pPr>
      <w:r w:rsidRPr="00AF36F4">
        <w:rPr>
          <w:sz w:val="28"/>
        </w:rPr>
        <w:t>каждый участник ПК должен работать в этом кооперативе;</w:t>
      </w:r>
    </w:p>
    <w:p w:rsidR="00AF36F4" w:rsidRPr="00AF36F4" w:rsidRDefault="00AF36F4" w:rsidP="00AF36F4">
      <w:pPr>
        <w:numPr>
          <w:ilvl w:val="0"/>
          <w:numId w:val="26"/>
        </w:numPr>
        <w:tabs>
          <w:tab w:val="num" w:pos="-1980"/>
        </w:tabs>
        <w:autoSpaceDE/>
        <w:autoSpaceDN/>
        <w:adjustRightInd/>
        <w:ind w:left="993"/>
        <w:jc w:val="both"/>
        <w:rPr>
          <w:sz w:val="28"/>
        </w:rPr>
      </w:pPr>
      <w:r w:rsidRPr="00AF36F4">
        <w:rPr>
          <w:sz w:val="28"/>
        </w:rPr>
        <w:t>различные учредительные документы.</w:t>
      </w:r>
    </w:p>
    <w:p w:rsidR="00AF36F4" w:rsidRPr="00AF36F4" w:rsidRDefault="00AF36F4" w:rsidP="00AF36F4">
      <w:pPr>
        <w:tabs>
          <w:tab w:val="num" w:pos="1440"/>
        </w:tabs>
        <w:ind w:left="633"/>
        <w:jc w:val="both"/>
        <w:rPr>
          <w:sz w:val="28"/>
        </w:rPr>
      </w:pPr>
    </w:p>
    <w:p w:rsidR="00AF36F4" w:rsidRPr="00AF36F4" w:rsidRDefault="00AF36F4" w:rsidP="00AF36F4">
      <w:pPr>
        <w:autoSpaceDE/>
        <w:autoSpaceDN/>
        <w:adjustRightInd/>
        <w:jc w:val="center"/>
        <w:outlineLvl w:val="0"/>
        <w:rPr>
          <w:sz w:val="28"/>
          <w:szCs w:val="20"/>
        </w:rPr>
      </w:pPr>
      <w:r w:rsidRPr="00AF36F4">
        <w:rPr>
          <w:b/>
          <w:sz w:val="28"/>
          <w:szCs w:val="20"/>
        </w:rPr>
        <w:t>3.3.2</w:t>
      </w:r>
      <w:r w:rsidRPr="00AF36F4">
        <w:rPr>
          <w:b/>
          <w:sz w:val="28"/>
          <w:szCs w:val="20"/>
          <w:lang w:val="ru-MD"/>
        </w:rPr>
        <w:t>.</w:t>
      </w:r>
      <w:r w:rsidRPr="00AF36F4">
        <w:rPr>
          <w:b/>
          <w:sz w:val="28"/>
          <w:szCs w:val="20"/>
        </w:rPr>
        <w:t xml:space="preserve"> Некоммерческие организации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К некоммерческим организациям относятся: учреждения, фонды, общественные объединения, потребительская кооперация, общественные и религиозные объединения, ассоциации (союзы).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 xml:space="preserve"> Учреждение </w:t>
      </w:r>
      <w:r w:rsidRPr="00AF36F4">
        <w:rPr>
          <w:sz w:val="28"/>
        </w:rPr>
        <w:t xml:space="preserve">- это организация, созданная и финансируемая собственником для осуществления управляющих, социально-культурных или </w:t>
      </w:r>
      <w:r w:rsidRPr="00AF36F4">
        <w:rPr>
          <w:sz w:val="28"/>
        </w:rPr>
        <w:lastRenderedPageBreak/>
        <w:t>иных функций некоммерческого характера. Оно отвечает по своим обязательствам находящимися в его распоряжении денежными средствами. При их недостаточности субсидиарную ответственность по его обяза</w:t>
      </w:r>
      <w:r w:rsidRPr="00AF36F4">
        <w:rPr>
          <w:sz w:val="28"/>
        </w:rPr>
        <w:softHyphen/>
        <w:t>тельствам несет собственник соответствующего имущества.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В зависимости от формы собственности учреждения подразделяются на государственные и частные. Государственным признается учреждение, создаваемое государством и содержащееся только за счет государственного бюджета, если иное не установлено законодательными актами. Частным уч</w:t>
      </w:r>
      <w:r w:rsidRPr="00AF36F4">
        <w:rPr>
          <w:sz w:val="28"/>
        </w:rPr>
        <w:softHyphen/>
        <w:t>реж</w:t>
      </w:r>
      <w:r w:rsidRPr="00AF36F4">
        <w:rPr>
          <w:sz w:val="28"/>
        </w:rPr>
        <w:softHyphen/>
      </w:r>
      <w:r w:rsidRPr="00AF36F4">
        <w:rPr>
          <w:sz w:val="28"/>
        </w:rPr>
        <w:softHyphen/>
        <w:t>дением признается не являющаяся частью государственной структуры организация, созданная физическими или негосударственным юридическими лицами.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Фонд -</w:t>
      </w:r>
      <w:r w:rsidRPr="00AF36F4">
        <w:rPr>
          <w:sz w:val="28"/>
        </w:rPr>
        <w:t xml:space="preserve"> некоммерческая организация, учрежденная физическим или юридическим лицом на основе добровольных имущественных взносов, преследующая социальные, благотворительные, культурные, образо</w:t>
      </w:r>
      <w:r w:rsidRPr="00AF36F4">
        <w:rPr>
          <w:sz w:val="28"/>
        </w:rPr>
        <w:softHyphen/>
        <w:t>ватель</w:t>
      </w:r>
      <w:r w:rsidRPr="00AF36F4">
        <w:rPr>
          <w:sz w:val="28"/>
        </w:rPr>
        <w:softHyphen/>
        <w:t xml:space="preserve">ные и иные общественно-полезные цели.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Финансовый источник – средства учредителей, спонсоров, добро</w:t>
      </w:r>
      <w:r w:rsidRPr="00AF36F4">
        <w:rPr>
          <w:sz w:val="28"/>
        </w:rPr>
        <w:softHyphen/>
        <w:t>вольные пожертвования и иные законные поступления. Имущество, пере</w:t>
      </w:r>
      <w:r w:rsidRPr="00AF36F4">
        <w:rPr>
          <w:sz w:val="28"/>
        </w:rPr>
        <w:softHyphen/>
        <w:t>данное фонду его учредителем, является собственностью фонда. Учредители не отвечают по обязательствам созданного ими фонда, а фонд не отвечает по обязательствам своих учредителей. Фонд использует имущество для целей, определенных в его уставе. Он вправе заниматься пред</w:t>
      </w:r>
      <w:r w:rsidRPr="00AF36F4">
        <w:rPr>
          <w:sz w:val="28"/>
        </w:rPr>
        <w:softHyphen/>
        <w:t>прини</w:t>
      </w:r>
      <w:r w:rsidRPr="00AF36F4">
        <w:rPr>
          <w:sz w:val="28"/>
        </w:rPr>
        <w:softHyphen/>
        <w:t>мательской деятельностью, необходимой для достижения общественно по</w:t>
      </w:r>
      <w:r w:rsidRPr="00AF36F4">
        <w:rPr>
          <w:sz w:val="28"/>
        </w:rPr>
        <w:softHyphen/>
        <w:t>лез</w:t>
      </w:r>
      <w:r w:rsidRPr="00AF36F4">
        <w:rPr>
          <w:sz w:val="28"/>
        </w:rPr>
        <w:softHyphen/>
        <w:t xml:space="preserve">ных целей, ради которых создан фонд, и соответствующей этим целям.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Общественное объединение -</w:t>
      </w:r>
      <w:r w:rsidRPr="00AF36F4">
        <w:rPr>
          <w:sz w:val="28"/>
        </w:rPr>
        <w:t xml:space="preserve"> организация (политические партии, проф</w:t>
      </w:r>
      <w:r w:rsidRPr="00AF36F4">
        <w:rPr>
          <w:sz w:val="28"/>
        </w:rPr>
        <w:softHyphen/>
        <w:t>союзы и другие объединения граждан), созданная гражданами на доб</w:t>
      </w:r>
      <w:r w:rsidRPr="00AF36F4">
        <w:rPr>
          <w:sz w:val="28"/>
        </w:rPr>
        <w:softHyphen/>
        <w:t>ровольной основе для достижения ими общих целей согласно законов РК. Участники его не имеют прав на переданное им этим объединением иму</w:t>
      </w:r>
      <w:r w:rsidRPr="00AF36F4">
        <w:rPr>
          <w:sz w:val="28"/>
        </w:rPr>
        <w:softHyphen/>
        <w:t>щество, в том числе на членские взносы. Они не отвечают по обязательствам общественных объединений, в которых участвуют в качестве членов, а указанные объединения не отвечают по обязательствам своих членов.</w:t>
      </w:r>
    </w:p>
    <w:p w:rsidR="00AF36F4" w:rsidRPr="00AF36F4" w:rsidRDefault="00AF36F4" w:rsidP="00AF36F4">
      <w:pPr>
        <w:spacing w:before="240"/>
        <w:outlineLvl w:val="1"/>
        <w:rPr>
          <w:rFonts w:ascii="Arial" w:hAnsi="Arial" w:cs="Arial"/>
          <w:b/>
          <w:bCs/>
          <w:i/>
          <w:iCs/>
          <w:sz w:val="28"/>
          <w:szCs w:val="28"/>
        </w:rPr>
      </w:pPr>
      <w:r w:rsidRPr="00AF36F4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Pr="00AF36F4">
        <w:rPr>
          <w:rFonts w:ascii="Arial" w:hAnsi="Arial" w:cs="Arial"/>
          <w:b/>
          <w:bCs/>
          <w:iCs/>
          <w:sz w:val="28"/>
          <w:szCs w:val="28"/>
        </w:rPr>
        <w:t>Потребительская кооперация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t xml:space="preserve"> - это добровольное объединение граж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дан на основе членства для удовлетворения материальных и дру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гих пот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ребностей участников, осуществляемые путем объе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ди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не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ния его членами иму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щест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вен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ных (паевых) взносов. Доходы, полу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чаемые коопе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ративом могут, распре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>деляться между его членами и направляться на уставные цели. Члены кооператива солидарно несут субсидиарную ответственность по его обя</w:t>
      </w:r>
      <w:r w:rsidRPr="00AF36F4">
        <w:rPr>
          <w:rFonts w:ascii="Arial" w:hAnsi="Arial" w:cs="Arial"/>
          <w:b/>
          <w:bCs/>
          <w:i/>
          <w:iCs/>
          <w:sz w:val="28"/>
          <w:szCs w:val="28"/>
        </w:rPr>
        <w:softHyphen/>
        <w:t xml:space="preserve">зательствам в пределах внесенной части дополнительного взноса каждого из членов.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Поскольку потребительский кооператив является некоммерческой организацией, его деятельность финансируется не за счет полученной прибыли (хотя  этот источник не исключается), а главным образом, из вступительных, текущих и дополнительных паевых взносов. Если покрыть </w:t>
      </w:r>
      <w:r w:rsidRPr="00AF36F4">
        <w:rPr>
          <w:sz w:val="28"/>
        </w:rPr>
        <w:lastRenderedPageBreak/>
        <w:t>убытки таким образом невозможно, кооператив может быть ликвидирован на основании судебного решения.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Сельскохозяйственные кооперативы могут создаваться для удов</w:t>
      </w:r>
      <w:r w:rsidRPr="00AF36F4">
        <w:rPr>
          <w:sz w:val="28"/>
        </w:rPr>
        <w:softHyphen/>
        <w:t>лет</w:t>
      </w:r>
      <w:r w:rsidRPr="00AF36F4">
        <w:rPr>
          <w:sz w:val="28"/>
        </w:rPr>
        <w:softHyphen/>
        <w:t>во</w:t>
      </w:r>
      <w:r w:rsidRPr="00AF36F4">
        <w:rPr>
          <w:sz w:val="28"/>
        </w:rPr>
        <w:softHyphen/>
        <w:t>рения материальных и иных потребностей не только своих членов, но и других граждан, проживающих  в сельской местности. По законам РК /2 – 5/  производственный кооператив является коммерческой организацией, а потребкооперация – некоммерческой.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Общественные и религиозные объединения</w:t>
      </w:r>
      <w:r w:rsidRPr="00AF36F4">
        <w:rPr>
          <w:sz w:val="28"/>
        </w:rPr>
        <w:t xml:space="preserve"> - это добровольные объединения граждан, в установленном законом порядке объединившихся на основе общности их интересов для удовлетворения духовных или иных нематериальных потребностей. Они вправе осуществлять предпринима</w:t>
      </w:r>
      <w:r w:rsidRPr="00AF36F4">
        <w:rPr>
          <w:sz w:val="28"/>
        </w:rPr>
        <w:softHyphen/>
        <w:t>тельскую деятельность лишь для достижения целей, ради которых они созданы, и соответствующую этим целям.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i/>
          <w:sz w:val="28"/>
        </w:rPr>
        <w:t>Ассоциации (союзы) - и</w:t>
      </w:r>
      <w:r w:rsidRPr="00AF36F4">
        <w:rPr>
          <w:sz w:val="28"/>
        </w:rPr>
        <w:t>х могут создавать как коммерческие, так и некоммерческие организации, члены которых сохраняют свою самостоя</w:t>
      </w:r>
      <w:r w:rsidRPr="00AF36F4">
        <w:rPr>
          <w:sz w:val="28"/>
        </w:rPr>
        <w:softHyphen/>
        <w:t>тель</w:t>
      </w:r>
      <w:r w:rsidRPr="00AF36F4">
        <w:rPr>
          <w:sz w:val="28"/>
        </w:rPr>
        <w:softHyphen/>
        <w:t>ность и права юридических лиц. Ассоциация не отвечает по обяза</w:t>
      </w:r>
      <w:r w:rsidRPr="00AF36F4">
        <w:rPr>
          <w:sz w:val="28"/>
        </w:rPr>
        <w:softHyphen/>
        <w:t>тель</w:t>
      </w:r>
      <w:r w:rsidRPr="00AF36F4">
        <w:rPr>
          <w:sz w:val="28"/>
        </w:rPr>
        <w:softHyphen/>
        <w:t>ствам сво</w:t>
      </w:r>
      <w:r w:rsidRPr="00AF36F4">
        <w:rPr>
          <w:sz w:val="28"/>
        </w:rPr>
        <w:softHyphen/>
        <w:t>их членов. Члены несут субсидиарную ответственность по ее обяза</w:t>
      </w:r>
      <w:r w:rsidRPr="00AF36F4">
        <w:rPr>
          <w:sz w:val="28"/>
        </w:rPr>
        <w:softHyphen/>
        <w:t>тель</w:t>
      </w:r>
      <w:r w:rsidRPr="00AF36F4">
        <w:rPr>
          <w:sz w:val="28"/>
        </w:rPr>
        <w:softHyphen/>
        <w:t>с</w:t>
      </w:r>
      <w:r w:rsidRPr="00AF36F4">
        <w:rPr>
          <w:sz w:val="28"/>
        </w:rPr>
        <w:softHyphen/>
        <w:t xml:space="preserve">твам в размере и в порядке, предусмотренных учредительными документами.      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Согласно п. 3 ст. 3 Закона РК «Об акционерных обществах» /4/,    некоммерческая организация может быть создана в организационно-правовой форме акционерного общества. Таким образом, к некоммерческим организациям можно отнести и АО, например фондовую биржу.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</w:p>
    <w:p w:rsidR="00AF36F4" w:rsidRPr="00AF36F4" w:rsidRDefault="00AF36F4" w:rsidP="00AF36F4">
      <w:pPr>
        <w:jc w:val="center"/>
        <w:rPr>
          <w:sz w:val="28"/>
        </w:rPr>
      </w:pPr>
      <w:r w:rsidRPr="00AF36F4">
        <w:rPr>
          <w:sz w:val="28"/>
        </w:rPr>
        <w:t>3.3.3. Государственные предприятия</w:t>
      </w:r>
    </w:p>
    <w:p w:rsidR="00AF36F4" w:rsidRPr="00AF36F4" w:rsidRDefault="00AF36F4" w:rsidP="00AF36F4">
      <w:pPr>
        <w:ind w:firstLine="720"/>
        <w:jc w:val="both"/>
        <w:rPr>
          <w:b/>
          <w:sz w:val="32"/>
        </w:rPr>
      </w:pP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Государственную собственность РК можно представить в виде сле</w:t>
      </w:r>
      <w:r w:rsidRPr="00AF36F4">
        <w:rPr>
          <w:sz w:val="28"/>
          <w:szCs w:val="20"/>
        </w:rPr>
        <w:softHyphen/>
        <w:t>дую</w:t>
      </w:r>
      <w:r w:rsidRPr="00AF36F4">
        <w:rPr>
          <w:sz w:val="28"/>
          <w:szCs w:val="20"/>
        </w:rPr>
        <w:softHyphen/>
        <w:t>щей схемы: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16"/>
          <w:szCs w:val="20"/>
        </w:rPr>
      </w:pPr>
    </w:p>
    <w:p w:rsidR="00AF36F4" w:rsidRPr="00AF36F4" w:rsidRDefault="00AF36F4" w:rsidP="00AF36F4">
      <w:pPr>
        <w:jc w:val="center"/>
        <w:rPr>
          <w:sz w:val="28"/>
        </w:rPr>
      </w:pPr>
      <w:r w:rsidRPr="00AF36F4">
        <w:rPr>
          <w:sz w:val="28"/>
        </w:rPr>
        <w:t>Государственная собственность</w:t>
      </w:r>
    </w:p>
    <w:p w:rsidR="00AF36F4" w:rsidRPr="00AF36F4" w:rsidRDefault="00AF36F4" w:rsidP="00AF36F4">
      <w:pPr>
        <w:ind w:firstLine="720"/>
        <w:jc w:val="center"/>
        <w:rPr>
          <w:sz w:val="28"/>
        </w:rPr>
      </w:pP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38100</wp:posOffset>
                </wp:positionV>
                <wp:extent cx="876300" cy="384175"/>
                <wp:effectExtent l="13335" t="12065" r="34290" b="60960"/>
                <wp:wrapNone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384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33D4A" id="Прямая соединительная линия 10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pt" to="348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" o:allowincell="f">
                <v:stroke endarrow="block"/>
              </v:line>
            </w:pict>
          </mc:Fallback>
        </mc:AlternateContent>
      </w: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38100</wp:posOffset>
                </wp:positionV>
                <wp:extent cx="734060" cy="384175"/>
                <wp:effectExtent l="41275" t="12065" r="5715" b="51435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34060" cy="384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E65242" id="Прямая соединительная линия 107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2pt,3pt" to="207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" o:allowincell="f">
                <v:stroke endarrow="block"/>
              </v:line>
            </w:pict>
          </mc:Fallback>
        </mc:AlternateContent>
      </w:r>
    </w:p>
    <w:p w:rsidR="00AF36F4" w:rsidRPr="00AF36F4" w:rsidRDefault="00AF36F4" w:rsidP="00AF36F4">
      <w:pPr>
        <w:ind w:firstLine="720"/>
        <w:jc w:val="center"/>
        <w:rPr>
          <w:sz w:val="28"/>
        </w:rPr>
      </w:pPr>
    </w:p>
    <w:p w:rsidR="00AF36F4" w:rsidRPr="00AF36F4" w:rsidRDefault="00AF36F4" w:rsidP="00AF36F4">
      <w:pPr>
        <w:jc w:val="center"/>
        <w:rPr>
          <w:sz w:val="28"/>
        </w:rPr>
      </w:pPr>
      <w:r w:rsidRPr="00AF36F4">
        <w:rPr>
          <w:sz w:val="28"/>
        </w:rPr>
        <w:t>Республиканская собственность               Коммунальная собственность</w:t>
      </w:r>
    </w:p>
    <w:p w:rsidR="00AF36F4" w:rsidRPr="00AF36F4" w:rsidRDefault="00AF36F4" w:rsidP="00AF36F4">
      <w:pPr>
        <w:ind w:firstLine="720"/>
        <w:jc w:val="center"/>
        <w:rPr>
          <w:sz w:val="28"/>
        </w:rPr>
      </w:pP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45085</wp:posOffset>
                </wp:positionV>
                <wp:extent cx="316230" cy="370205"/>
                <wp:effectExtent l="13335" t="5715" r="51435" b="43180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" cy="370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97ABB0" id="Прямая соединительная линия 10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3.55pt" to="411.9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" o:allowincell="f">
                <v:stroke endarrow="block"/>
              </v:line>
            </w:pict>
          </mc:Fallback>
        </mc:AlternateContent>
      </w: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3968750</wp:posOffset>
                </wp:positionH>
                <wp:positionV relativeFrom="paragraph">
                  <wp:posOffset>45085</wp:posOffset>
                </wp:positionV>
                <wp:extent cx="374650" cy="370205"/>
                <wp:effectExtent l="48260" t="5715" r="5715" b="52705"/>
                <wp:wrapNone/>
                <wp:docPr id="105" name="Прямая соединительная 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4650" cy="370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4A9D2" id="Прямая соединительная линия 105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5pt,3.55pt" to="342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" o:allowincell="f">
                <v:stroke endarrow="block"/>
              </v:line>
            </w:pict>
          </mc:Fallback>
        </mc:AlternateContent>
      </w: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45085</wp:posOffset>
                </wp:positionV>
                <wp:extent cx="336550" cy="370205"/>
                <wp:effectExtent l="13335" t="5715" r="50165" b="52705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6550" cy="370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62EEB3" id="Прямая соединительная линия 10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.55pt" to="170.5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" o:allowincell="f">
                <v:stroke endarrow="block"/>
              </v:line>
            </w:pict>
          </mc:Fallback>
        </mc:AlternateContent>
      </w:r>
      <w:r w:rsidRPr="00AF36F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812800</wp:posOffset>
                </wp:positionH>
                <wp:positionV relativeFrom="paragraph">
                  <wp:posOffset>45085</wp:posOffset>
                </wp:positionV>
                <wp:extent cx="330200" cy="370205"/>
                <wp:effectExtent l="54610" t="5715" r="5715" b="52705"/>
                <wp:wrapNone/>
                <wp:docPr id="103" name="Прямая соединительная линия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0200" cy="370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AAC7E3" id="Прямая соединительная линия 103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3.55pt" to="90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" o:allowincell="f">
                <v:stroke endarrow="block"/>
              </v:line>
            </w:pict>
          </mc:Fallback>
        </mc:AlternateContent>
      </w:r>
    </w:p>
    <w:p w:rsidR="00AF36F4" w:rsidRPr="00AF36F4" w:rsidRDefault="00AF36F4" w:rsidP="00AF36F4">
      <w:pPr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425"/>
        <w:gridCol w:w="1985"/>
        <w:gridCol w:w="567"/>
        <w:gridCol w:w="1842"/>
        <w:gridCol w:w="567"/>
        <w:gridCol w:w="2090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AF36F4" w:rsidRPr="00AF36F4" w:rsidRDefault="00AF36F4" w:rsidP="00AF36F4">
            <w:pPr>
              <w:jc w:val="center"/>
            </w:pPr>
            <w:r w:rsidRPr="00AF36F4">
              <w:t>Государственная казна</w:t>
            </w:r>
          </w:p>
        </w:tc>
        <w:tc>
          <w:tcPr>
            <w:tcW w:w="425" w:type="dxa"/>
          </w:tcPr>
          <w:p w:rsidR="00AF36F4" w:rsidRPr="00AF36F4" w:rsidRDefault="00AF36F4" w:rsidP="00AF36F4">
            <w:pPr>
              <w:jc w:val="center"/>
            </w:pPr>
          </w:p>
        </w:tc>
        <w:tc>
          <w:tcPr>
            <w:tcW w:w="1985" w:type="dxa"/>
          </w:tcPr>
          <w:p w:rsidR="00AF36F4" w:rsidRPr="00AF36F4" w:rsidRDefault="00AF36F4" w:rsidP="00AF36F4">
            <w:pPr>
              <w:jc w:val="center"/>
            </w:pPr>
            <w:r w:rsidRPr="00AF36F4">
              <w:t>Имущество</w:t>
            </w:r>
          </w:p>
          <w:p w:rsidR="00AF36F4" w:rsidRPr="00AF36F4" w:rsidRDefault="00AF36F4" w:rsidP="00AF36F4">
            <w:pPr>
              <w:jc w:val="center"/>
            </w:pPr>
            <w:r w:rsidRPr="00AF36F4">
              <w:t>(закрепленное за республиканскими ЮЛ)</w:t>
            </w:r>
          </w:p>
        </w:tc>
        <w:tc>
          <w:tcPr>
            <w:tcW w:w="567" w:type="dxa"/>
          </w:tcPr>
          <w:p w:rsidR="00AF36F4" w:rsidRPr="00AF36F4" w:rsidRDefault="00AF36F4" w:rsidP="00AF36F4">
            <w:pPr>
              <w:jc w:val="center"/>
            </w:pPr>
          </w:p>
        </w:tc>
        <w:tc>
          <w:tcPr>
            <w:tcW w:w="1842" w:type="dxa"/>
          </w:tcPr>
          <w:p w:rsidR="00AF36F4" w:rsidRPr="00AF36F4" w:rsidRDefault="00AF36F4" w:rsidP="00AF36F4">
            <w:pPr>
              <w:jc w:val="center"/>
            </w:pPr>
            <w:r w:rsidRPr="00AF36F4">
              <w:t>Местная казна</w:t>
            </w:r>
          </w:p>
        </w:tc>
        <w:tc>
          <w:tcPr>
            <w:tcW w:w="567" w:type="dxa"/>
          </w:tcPr>
          <w:p w:rsidR="00AF36F4" w:rsidRPr="00AF36F4" w:rsidRDefault="00AF36F4" w:rsidP="00AF36F4">
            <w:pPr>
              <w:jc w:val="center"/>
            </w:pPr>
          </w:p>
        </w:tc>
        <w:tc>
          <w:tcPr>
            <w:tcW w:w="2090" w:type="dxa"/>
          </w:tcPr>
          <w:p w:rsidR="00AF36F4" w:rsidRPr="00AF36F4" w:rsidRDefault="00AF36F4" w:rsidP="00AF36F4">
            <w:pPr>
              <w:ind w:right="-3"/>
              <w:jc w:val="center"/>
            </w:pPr>
            <w:r w:rsidRPr="00AF36F4">
              <w:t>Имущество</w:t>
            </w:r>
          </w:p>
          <w:p w:rsidR="00AF36F4" w:rsidRPr="00AF36F4" w:rsidRDefault="00AF36F4" w:rsidP="00AF36F4">
            <w:pPr>
              <w:jc w:val="center"/>
            </w:pPr>
            <w:r w:rsidRPr="00AF36F4">
              <w:t>(закрепленное за коммунальными ЮЛ)</w:t>
            </w:r>
          </w:p>
        </w:tc>
      </w:tr>
    </w:tbl>
    <w:p w:rsidR="00AF36F4" w:rsidRPr="00AF36F4" w:rsidRDefault="00AF36F4" w:rsidP="00AF36F4">
      <w:pPr>
        <w:autoSpaceDE/>
        <w:autoSpaceDN/>
        <w:adjustRightInd/>
        <w:ind w:right="84" w:firstLine="708"/>
        <w:jc w:val="both"/>
        <w:rPr>
          <w:sz w:val="28"/>
          <w:szCs w:val="20"/>
        </w:rPr>
      </w:pPr>
    </w:p>
    <w:p w:rsidR="00AF36F4" w:rsidRPr="00AF36F4" w:rsidRDefault="00AF36F4" w:rsidP="00AF36F4">
      <w:pPr>
        <w:autoSpaceDE/>
        <w:autoSpaceDN/>
        <w:adjustRightInd/>
        <w:ind w:right="84" w:firstLine="708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Республиканская собственность состоит из государственной казны и имущества, закрепленного за государственными республиканскими юриди</w:t>
      </w:r>
      <w:r w:rsidRPr="00AF36F4">
        <w:rPr>
          <w:sz w:val="28"/>
          <w:szCs w:val="20"/>
        </w:rPr>
        <w:softHyphen/>
        <w:t xml:space="preserve">ческими лицами в соответствии с законодательными актами.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Государственную казну РК составляют средства республиканского бюджета, золотовалютный запас и алмазный фонд, объекты государственной собственности (земля, ее недра, воды, природные ресурсы  и т.п.) и иное государственное имущество, не закрепленное за государственными ЮЛ.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lastRenderedPageBreak/>
        <w:t xml:space="preserve">Коммунальная собственность состоит из местной казны и имущества, закрепленного за коммунальными ЮЛ в соответствии с законодательными актами.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Объектом РС может быть любое имущество, а КС – связано с административно-территориальным местоположением. Прерогатива деления собственности на РС и КС есть только у Правительства РК.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Имущество, находящееся в государственной собственности, может закрепляться за государственными юридическими лицами на праве хозяй</w:t>
      </w:r>
      <w:r w:rsidRPr="00AF36F4">
        <w:rPr>
          <w:sz w:val="28"/>
        </w:rPr>
        <w:softHyphen/>
        <w:t>ственного ведения (ХВ) или оперативного управления (ОУ).  Предприятия, основанные на таких правах, называются государственными (ГП).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Имущество ГП является неделимым и не может быть распределено по вкладам (долям, паям), в том числе между работниками предприятия. Фирменное наименование ГП должно содержать указание на собственника его имущества. ГП создается, ликвидируется и реорганизуется по решению уполномоченного государственного органа. Учредительный договор отсут</w:t>
      </w:r>
      <w:r w:rsidRPr="00AF36F4">
        <w:rPr>
          <w:sz w:val="28"/>
        </w:rPr>
        <w:softHyphen/>
        <w:t xml:space="preserve">ствует, т.к. ГП учреждается единолично в лице уполномоченного органа, устав утверждается учредителем.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Уполномоченный орган имеет право на получение части дохода. В роли этого органа могут выступать:</w:t>
      </w:r>
    </w:p>
    <w:p w:rsidR="00AF36F4" w:rsidRPr="00AF36F4" w:rsidRDefault="00AF36F4" w:rsidP="00AF36F4">
      <w:pPr>
        <w:numPr>
          <w:ilvl w:val="0"/>
          <w:numId w:val="30"/>
        </w:numPr>
        <w:tabs>
          <w:tab w:val="num" w:pos="-1985"/>
        </w:tabs>
        <w:autoSpaceDE/>
        <w:autoSpaceDN/>
        <w:adjustRightInd/>
        <w:ind w:left="993" w:hanging="284"/>
        <w:jc w:val="both"/>
        <w:rPr>
          <w:sz w:val="28"/>
        </w:rPr>
      </w:pPr>
      <w:r w:rsidRPr="00AF36F4">
        <w:rPr>
          <w:sz w:val="28"/>
        </w:rPr>
        <w:t>на республиканском уровне (РС): министерства, Госу</w:t>
      </w:r>
      <w:r w:rsidRPr="00AF36F4">
        <w:rPr>
          <w:sz w:val="28"/>
        </w:rPr>
        <w:softHyphen/>
        <w:t>дарствен</w:t>
      </w:r>
      <w:r w:rsidRPr="00AF36F4">
        <w:rPr>
          <w:sz w:val="28"/>
        </w:rPr>
        <w:softHyphen/>
        <w:t>ные комитеты, ведомства,  и т.д;</w:t>
      </w:r>
    </w:p>
    <w:p w:rsidR="00AF36F4" w:rsidRPr="00AF36F4" w:rsidRDefault="00AF36F4" w:rsidP="00AF36F4">
      <w:pPr>
        <w:numPr>
          <w:ilvl w:val="0"/>
          <w:numId w:val="30"/>
        </w:numPr>
        <w:tabs>
          <w:tab w:val="num" w:pos="-1985"/>
        </w:tabs>
        <w:autoSpaceDE/>
        <w:autoSpaceDN/>
        <w:adjustRightInd/>
        <w:ind w:left="993" w:hanging="284"/>
        <w:jc w:val="both"/>
        <w:rPr>
          <w:sz w:val="28"/>
        </w:rPr>
      </w:pPr>
      <w:r w:rsidRPr="00AF36F4">
        <w:rPr>
          <w:sz w:val="28"/>
        </w:rPr>
        <w:t>на местном уровне (КС</w:t>
      </w:r>
      <w:r w:rsidRPr="00AF36F4">
        <w:rPr>
          <w:i/>
          <w:sz w:val="28"/>
        </w:rPr>
        <w:t>)</w:t>
      </w:r>
      <w:r w:rsidRPr="00AF36F4">
        <w:rPr>
          <w:sz w:val="28"/>
        </w:rPr>
        <w:t>: местные исполнительные органы, уполномоченный на это местный глава администрации (аким).</w:t>
      </w:r>
    </w:p>
    <w:p w:rsidR="00AF36F4" w:rsidRPr="00AF36F4" w:rsidRDefault="00AF36F4" w:rsidP="00AF36F4">
      <w:pPr>
        <w:ind w:firstLine="540"/>
        <w:jc w:val="both"/>
        <w:rPr>
          <w:sz w:val="28"/>
        </w:rPr>
      </w:pPr>
      <w:r w:rsidRPr="00AF36F4">
        <w:rPr>
          <w:sz w:val="28"/>
        </w:rPr>
        <w:t xml:space="preserve"> АО и другие ХТ, учредителем которых является государство, не являются ГП, а их имущество подпадает под правовой режим частной собственности.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Схематично ГП можно классифицировать следующим образом: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ГП на праве ХВ не отвечает по обязательствам государственных и местных органов (учредителей). Они отвечает по своим обязательствам всем принадлежащим ему имуществом.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Руководитель предприятия, действуя на принципе единоначалия, самостоятельно решает все вопросы деятельности предприятия (отвечает всем имуществом).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Выполнение государственного заказа для ГП является обязательным и оно не имеет права от него отказываться. Размер уставного фонда определяется  собственником и не может быть менее 10 000 МРП общей стоимости имущества, передаваемого предприятию.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В основные обязанности собственника ГП на праве ХВ входит:</w:t>
      </w:r>
    </w:p>
    <w:p w:rsidR="00AF36F4" w:rsidRPr="00AF36F4" w:rsidRDefault="00AF36F4" w:rsidP="00AF36F4">
      <w:pPr>
        <w:numPr>
          <w:ilvl w:val="0"/>
          <w:numId w:val="31"/>
        </w:numPr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назначение руководителя и установление окладов;</w:t>
      </w:r>
    </w:p>
    <w:p w:rsidR="00AF36F4" w:rsidRPr="00AF36F4" w:rsidRDefault="00AF36F4" w:rsidP="00AF36F4">
      <w:pPr>
        <w:numPr>
          <w:ilvl w:val="0"/>
          <w:numId w:val="31"/>
        </w:numPr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доведение до ГП государственных заказов и контроль их выполнения;</w:t>
      </w:r>
    </w:p>
    <w:p w:rsidR="00AF36F4" w:rsidRPr="00AF36F4" w:rsidRDefault="00AF36F4" w:rsidP="00AF36F4">
      <w:pPr>
        <w:numPr>
          <w:ilvl w:val="0"/>
          <w:numId w:val="31"/>
        </w:numPr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утверждение нормативов распределения прибыли;</w:t>
      </w:r>
    </w:p>
    <w:p w:rsidR="00AF36F4" w:rsidRPr="00AF36F4" w:rsidRDefault="00AF36F4" w:rsidP="00AF36F4">
      <w:pPr>
        <w:numPr>
          <w:ilvl w:val="0"/>
          <w:numId w:val="31"/>
        </w:numPr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выдача разрешений на совершение сделок с имуществом.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Сферами ГП на праве хозяйственного ведения являются: военное дело; </w:t>
      </w:r>
      <w:r w:rsidRPr="00AF36F4">
        <w:rPr>
          <w:sz w:val="28"/>
        </w:rPr>
        <w:lastRenderedPageBreak/>
        <w:t xml:space="preserve">делящиеся материалы и уран; производство медикаментов; естественные государственные монополии; водо-, тепло- и энергоснабжение и т.д.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ГП на праве ХВ может быть преобразовано в казенное предприятие как  с республиканской, так и коммунальной формами собственности. 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</w:p>
    <w:p w:rsidR="00AF36F4" w:rsidRPr="00AF36F4" w:rsidRDefault="00AF36F4" w:rsidP="00AF36F4">
      <w:pPr>
        <w:jc w:val="center"/>
        <w:rPr>
          <w:b/>
          <w:sz w:val="32"/>
        </w:rPr>
      </w:pPr>
      <w:r w:rsidRPr="00AF36F4">
        <w:rPr>
          <w:sz w:val="28"/>
        </w:rPr>
        <w:t>3.3.3.2. Государственное предприятие на праве ОУ</w:t>
      </w:r>
    </w:p>
    <w:p w:rsidR="00AF36F4" w:rsidRPr="00AF36F4" w:rsidRDefault="00AF36F4" w:rsidP="00AF36F4">
      <w:pPr>
        <w:jc w:val="both"/>
        <w:rPr>
          <w:sz w:val="28"/>
        </w:rPr>
      </w:pP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ГП на праве ОУ делятся на три вида:</w:t>
      </w:r>
    </w:p>
    <w:p w:rsidR="00AF36F4" w:rsidRPr="00AF36F4" w:rsidRDefault="00AF36F4" w:rsidP="00AF36F4">
      <w:pPr>
        <w:numPr>
          <w:ilvl w:val="0"/>
          <w:numId w:val="29"/>
        </w:numPr>
        <w:tabs>
          <w:tab w:val="num" w:pos="-1800"/>
        </w:tabs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государственное казенное предприятие;</w:t>
      </w:r>
    </w:p>
    <w:p w:rsidR="00AF36F4" w:rsidRPr="00AF36F4" w:rsidRDefault="00AF36F4" w:rsidP="00AF36F4">
      <w:pPr>
        <w:numPr>
          <w:ilvl w:val="0"/>
          <w:numId w:val="29"/>
        </w:numPr>
        <w:tabs>
          <w:tab w:val="num" w:pos="-1800"/>
        </w:tabs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государственное учреждение;</w:t>
      </w:r>
    </w:p>
    <w:p w:rsidR="00AF36F4" w:rsidRPr="00AF36F4" w:rsidRDefault="00AF36F4" w:rsidP="00AF36F4">
      <w:pPr>
        <w:numPr>
          <w:ilvl w:val="0"/>
          <w:numId w:val="29"/>
        </w:numPr>
        <w:tabs>
          <w:tab w:val="num" w:pos="-1800"/>
        </w:tabs>
        <w:autoSpaceDE/>
        <w:autoSpaceDN/>
        <w:adjustRightInd/>
        <w:ind w:left="1080"/>
        <w:jc w:val="both"/>
        <w:rPr>
          <w:sz w:val="28"/>
        </w:rPr>
      </w:pPr>
      <w:r w:rsidRPr="00AF36F4">
        <w:rPr>
          <w:sz w:val="28"/>
        </w:rPr>
        <w:t>негосударственное учреждение.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Казенное предприятие является коммерческой организацией и главной ее целью может быть доход. Учреждение, напротив, является чисто бюджетной организацией.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Казенное предприятие может полностью или частично финан</w:t>
      </w:r>
      <w:r w:rsidRPr="00AF36F4">
        <w:rPr>
          <w:sz w:val="28"/>
        </w:rPr>
        <w:softHyphen/>
        <w:t>сиро</w:t>
      </w:r>
      <w:r w:rsidRPr="00AF36F4">
        <w:rPr>
          <w:sz w:val="28"/>
        </w:rPr>
        <w:softHyphen/>
        <w:t>ваться собственником в соответствии с утвержденной сметой (бюджетом). Учредительным документом казенного предприятия является устав, утвержденный его учредителем. Фирменное наименование предприятия должно содержать указание на то, что предприятие является казенным.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Цены на продукцию ГП устанавливает уполномоченный орган. Они могут быть ниже себестоимости, так как предприятие преследует социальные цели.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Казенное предприятие предназначено для реализации социально-экономических функций государства и, как правило, является затратным для бюджета.</w:t>
      </w: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>ГП на праве ОУ отвечает только денежными средствами, находящимися в его распоряжении, а при их недостатке ответственность несет государственный орган (местный, республиканский). По договорным обязательствам ответственность наступает в порядке, установленном законодательными актами о ГП.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  <w:r w:rsidRPr="00AF36F4">
        <w:rPr>
          <w:sz w:val="28"/>
          <w:szCs w:val="20"/>
        </w:rPr>
        <w:t>Сферы деятельности ГП на праве ОУ: МЧС; содержание и развитие сети государственных автодорог и других объектов инфраструктуры; почта, связь, телекоммуникации; производство топографии, геодезии и карто</w:t>
      </w:r>
      <w:r w:rsidRPr="00AF36F4">
        <w:rPr>
          <w:sz w:val="28"/>
          <w:szCs w:val="20"/>
        </w:rPr>
        <w:softHyphen/>
        <w:t>гра</w:t>
      </w:r>
      <w:r w:rsidRPr="00AF36F4">
        <w:rPr>
          <w:sz w:val="28"/>
          <w:szCs w:val="20"/>
        </w:rPr>
        <w:softHyphen/>
        <w:t>фических работ; ПХД в области здравоохранения, охраны природы, образования, науки и культуры, социальная защита населения.</w:t>
      </w:r>
    </w:p>
    <w:p w:rsidR="00AF36F4" w:rsidRPr="00AF36F4" w:rsidRDefault="00AF36F4" w:rsidP="00AF36F4">
      <w:pPr>
        <w:suppressAutoHyphens/>
        <w:autoSpaceDE/>
        <w:autoSpaceDN/>
        <w:adjustRightInd/>
        <w:ind w:firstLine="709"/>
        <w:jc w:val="both"/>
        <w:rPr>
          <w:sz w:val="28"/>
          <w:szCs w:val="20"/>
        </w:rPr>
      </w:pPr>
    </w:p>
    <w:p w:rsidR="00AF36F4" w:rsidRPr="00AF36F4" w:rsidRDefault="00AF36F4" w:rsidP="00AF36F4">
      <w:pPr>
        <w:ind w:firstLine="720"/>
        <w:jc w:val="both"/>
        <w:rPr>
          <w:sz w:val="28"/>
        </w:rPr>
      </w:pPr>
      <w:r w:rsidRPr="00AF36F4">
        <w:rPr>
          <w:sz w:val="28"/>
        </w:rPr>
        <w:t xml:space="preserve">Таблица 3.1 – Сравнительная характеристика госпредприятий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3238"/>
        <w:gridCol w:w="4682"/>
      </w:tblGrid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1440" w:type="dxa"/>
          </w:tcPr>
          <w:p w:rsidR="00AF36F4" w:rsidRPr="00AF36F4" w:rsidRDefault="00AF36F4" w:rsidP="00AF36F4">
            <w:pPr>
              <w:jc w:val="both"/>
              <w:rPr>
                <w:b/>
                <w:sz w:val="28"/>
              </w:rPr>
            </w:pPr>
            <w:r w:rsidRPr="00AF36F4">
              <w:rPr>
                <w:b/>
                <w:sz w:val="28"/>
              </w:rPr>
              <w:t>Различия</w:t>
            </w:r>
          </w:p>
        </w:tc>
        <w:tc>
          <w:tcPr>
            <w:tcW w:w="3238" w:type="dxa"/>
          </w:tcPr>
          <w:p w:rsidR="00AF36F4" w:rsidRPr="00AF36F4" w:rsidRDefault="00AF36F4" w:rsidP="00AF36F4">
            <w:pPr>
              <w:jc w:val="center"/>
              <w:rPr>
                <w:b/>
                <w:sz w:val="28"/>
              </w:rPr>
            </w:pPr>
            <w:r w:rsidRPr="00AF36F4">
              <w:rPr>
                <w:b/>
                <w:sz w:val="28"/>
              </w:rPr>
              <w:t>ОУ</w:t>
            </w:r>
          </w:p>
        </w:tc>
        <w:tc>
          <w:tcPr>
            <w:tcW w:w="4682" w:type="dxa"/>
          </w:tcPr>
          <w:p w:rsidR="00AF36F4" w:rsidRPr="00AF36F4" w:rsidRDefault="00AF36F4" w:rsidP="00AF36F4">
            <w:pPr>
              <w:jc w:val="center"/>
              <w:rPr>
                <w:b/>
                <w:sz w:val="28"/>
              </w:rPr>
            </w:pPr>
            <w:r w:rsidRPr="00AF36F4">
              <w:rPr>
                <w:b/>
                <w:sz w:val="28"/>
              </w:rPr>
              <w:t>ХВ</w:t>
            </w:r>
          </w:p>
        </w:tc>
      </w:tr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1440" w:type="dxa"/>
            <w:vAlign w:val="center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  <w:r w:rsidRPr="00AF36F4">
              <w:rPr>
                <w:sz w:val="28"/>
              </w:rPr>
              <w:t>1</w:t>
            </w:r>
          </w:p>
        </w:tc>
        <w:tc>
          <w:tcPr>
            <w:tcW w:w="3238" w:type="dxa"/>
          </w:tcPr>
          <w:p w:rsidR="00AF36F4" w:rsidRPr="00AF36F4" w:rsidRDefault="00AF36F4" w:rsidP="00AF36F4">
            <w:pPr>
              <w:rPr>
                <w:sz w:val="28"/>
              </w:rPr>
            </w:pPr>
            <w:r w:rsidRPr="00AF36F4">
              <w:rPr>
                <w:sz w:val="28"/>
              </w:rPr>
              <w:t>Финансируется собственником (бюджет)</w:t>
            </w:r>
          </w:p>
        </w:tc>
        <w:tc>
          <w:tcPr>
            <w:tcW w:w="4682" w:type="dxa"/>
          </w:tcPr>
          <w:p w:rsidR="00AF36F4" w:rsidRPr="00AF36F4" w:rsidRDefault="00AF36F4" w:rsidP="00AF36F4">
            <w:pPr>
              <w:jc w:val="both"/>
              <w:rPr>
                <w:sz w:val="28"/>
              </w:rPr>
            </w:pPr>
            <w:r w:rsidRPr="00AF36F4">
              <w:rPr>
                <w:sz w:val="28"/>
              </w:rPr>
              <w:t>Хозяйственный расчет</w:t>
            </w:r>
          </w:p>
        </w:tc>
      </w:tr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1440" w:type="dxa"/>
            <w:vAlign w:val="center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  <w:r w:rsidRPr="00AF36F4">
              <w:rPr>
                <w:sz w:val="28"/>
              </w:rPr>
              <w:t>2</w:t>
            </w:r>
          </w:p>
        </w:tc>
        <w:tc>
          <w:tcPr>
            <w:tcW w:w="3238" w:type="dxa"/>
          </w:tcPr>
          <w:p w:rsidR="00AF36F4" w:rsidRPr="00AF36F4" w:rsidRDefault="00AF36F4" w:rsidP="00AF36F4">
            <w:pPr>
              <w:rPr>
                <w:sz w:val="28"/>
              </w:rPr>
            </w:pPr>
            <w:r w:rsidRPr="00AF36F4">
              <w:rPr>
                <w:sz w:val="28"/>
              </w:rPr>
              <w:t>Распоряжается своими средствами по смете</w:t>
            </w:r>
          </w:p>
        </w:tc>
        <w:tc>
          <w:tcPr>
            <w:tcW w:w="4682" w:type="dxa"/>
          </w:tcPr>
          <w:p w:rsidR="00AF36F4" w:rsidRPr="00AF36F4" w:rsidRDefault="00AF36F4" w:rsidP="00AF36F4">
            <w:pPr>
              <w:jc w:val="both"/>
              <w:rPr>
                <w:sz w:val="28"/>
              </w:rPr>
            </w:pPr>
            <w:r w:rsidRPr="00AF36F4">
              <w:rPr>
                <w:sz w:val="28"/>
              </w:rPr>
              <w:t>Самостоятельно определяет направ</w:t>
            </w:r>
            <w:r w:rsidRPr="00AF36F4">
              <w:rPr>
                <w:sz w:val="28"/>
              </w:rPr>
              <w:softHyphen/>
              <w:t>ление использования своей прибыли</w:t>
            </w:r>
          </w:p>
        </w:tc>
      </w:tr>
      <w:tr w:rsidR="00AF36F4" w:rsidRPr="00AF36F4" w:rsidTr="00841317">
        <w:tblPrEx>
          <w:tblCellMar>
            <w:top w:w="0" w:type="dxa"/>
            <w:bottom w:w="0" w:type="dxa"/>
          </w:tblCellMar>
        </w:tblPrEx>
        <w:tc>
          <w:tcPr>
            <w:tcW w:w="1440" w:type="dxa"/>
            <w:vAlign w:val="center"/>
          </w:tcPr>
          <w:p w:rsidR="00AF36F4" w:rsidRPr="00AF36F4" w:rsidRDefault="00AF36F4" w:rsidP="00AF36F4">
            <w:pPr>
              <w:jc w:val="center"/>
              <w:rPr>
                <w:sz w:val="28"/>
              </w:rPr>
            </w:pPr>
            <w:r w:rsidRPr="00AF36F4">
              <w:rPr>
                <w:sz w:val="28"/>
              </w:rPr>
              <w:t>3</w:t>
            </w:r>
          </w:p>
        </w:tc>
        <w:tc>
          <w:tcPr>
            <w:tcW w:w="3238" w:type="dxa"/>
          </w:tcPr>
          <w:p w:rsidR="00AF36F4" w:rsidRPr="00AF36F4" w:rsidRDefault="00AF36F4" w:rsidP="00AF36F4">
            <w:pPr>
              <w:rPr>
                <w:sz w:val="28"/>
              </w:rPr>
            </w:pPr>
            <w:r w:rsidRPr="00AF36F4">
              <w:rPr>
                <w:sz w:val="28"/>
              </w:rPr>
              <w:t>Руководствуется заданиями собственника</w:t>
            </w:r>
          </w:p>
        </w:tc>
        <w:tc>
          <w:tcPr>
            <w:tcW w:w="4682" w:type="dxa"/>
          </w:tcPr>
          <w:p w:rsidR="00AF36F4" w:rsidRPr="00AF36F4" w:rsidRDefault="00AF36F4" w:rsidP="00AF36F4">
            <w:pPr>
              <w:jc w:val="both"/>
              <w:rPr>
                <w:sz w:val="28"/>
              </w:rPr>
            </w:pPr>
            <w:r w:rsidRPr="00AF36F4">
              <w:rPr>
                <w:sz w:val="28"/>
              </w:rPr>
              <w:t>Выполняет государственные заказы, но задания собственника не являют</w:t>
            </w:r>
            <w:r w:rsidRPr="00AF36F4">
              <w:rPr>
                <w:sz w:val="28"/>
              </w:rPr>
              <w:softHyphen/>
              <w:t xml:space="preserve">ся </w:t>
            </w:r>
            <w:r w:rsidRPr="00AF36F4">
              <w:rPr>
                <w:sz w:val="28"/>
              </w:rPr>
              <w:lastRenderedPageBreak/>
              <w:t>обязательными, если они не проти</w:t>
            </w:r>
            <w:r w:rsidRPr="00AF36F4">
              <w:rPr>
                <w:sz w:val="28"/>
              </w:rPr>
              <w:softHyphen/>
              <w:t xml:space="preserve">воречат законодательству. </w:t>
            </w:r>
          </w:p>
        </w:tc>
      </w:tr>
    </w:tbl>
    <w:p w:rsidR="00F638FE" w:rsidRPr="003B5C39" w:rsidRDefault="00F638FE" w:rsidP="00C25FFF">
      <w:bookmarkStart w:id="0" w:name="_GoBack"/>
      <w:bookmarkEnd w:id="0"/>
    </w:p>
    <w:sectPr w:rsidR="00F638FE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4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" w15:restartNumberingAfterBreak="0">
    <w:nsid w:val="113E25BF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6" w15:restartNumberingAfterBreak="0">
    <w:nsid w:val="15896C52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7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1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351B092D"/>
    <w:multiLevelType w:val="multilevel"/>
    <w:tmpl w:val="5CC6A4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953EDC"/>
    <w:multiLevelType w:val="hybridMultilevel"/>
    <w:tmpl w:val="86CA61DE"/>
    <w:lvl w:ilvl="0" w:tplc="FFFFFFFF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3899144D"/>
    <w:multiLevelType w:val="multilevel"/>
    <w:tmpl w:val="0674FB7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6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32D6959"/>
    <w:multiLevelType w:val="multilevel"/>
    <w:tmpl w:val="94AC02E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44BC227C"/>
    <w:multiLevelType w:val="multilevel"/>
    <w:tmpl w:val="75329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1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A4134CC"/>
    <w:multiLevelType w:val="multilevel"/>
    <w:tmpl w:val="55EEE7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5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6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77B22C7A"/>
    <w:multiLevelType w:val="multilevel"/>
    <w:tmpl w:val="14DEF34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30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9"/>
  </w:num>
  <w:num w:numId="2">
    <w:abstractNumId w:val="8"/>
  </w:num>
  <w:num w:numId="3">
    <w:abstractNumId w:val="7"/>
  </w:num>
  <w:num w:numId="4">
    <w:abstractNumId w:val="7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8"/>
  </w:num>
  <w:num w:numId="6">
    <w:abstractNumId w:val="15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1"/>
  </w:num>
  <w:num w:numId="10">
    <w:abstractNumId w:val="22"/>
  </w:num>
  <w:num w:numId="11">
    <w:abstractNumId w:val="28"/>
  </w:num>
  <w:num w:numId="12">
    <w:abstractNumId w:val="16"/>
  </w:num>
  <w:num w:numId="13">
    <w:abstractNumId w:val="25"/>
  </w:num>
  <w:num w:numId="14">
    <w:abstractNumId w:val="20"/>
  </w:num>
  <w:num w:numId="15">
    <w:abstractNumId w:val="3"/>
  </w:num>
  <w:num w:numId="16">
    <w:abstractNumId w:val="4"/>
  </w:num>
  <w:num w:numId="17">
    <w:abstractNumId w:val="24"/>
  </w:num>
  <w:num w:numId="18">
    <w:abstractNumId w:val="10"/>
  </w:num>
  <w:num w:numId="19">
    <w:abstractNumId w:val="30"/>
  </w:num>
  <w:num w:numId="20">
    <w:abstractNumId w:val="9"/>
  </w:num>
  <w:num w:numId="21">
    <w:abstractNumId w:val="21"/>
  </w:num>
  <w:num w:numId="22">
    <w:abstractNumId w:val="26"/>
  </w:num>
  <w:num w:numId="23">
    <w:abstractNumId w:val="2"/>
  </w:num>
  <w:num w:numId="24">
    <w:abstractNumId w:val="13"/>
  </w:num>
  <w:num w:numId="25">
    <w:abstractNumId w:val="6"/>
  </w:num>
  <w:num w:numId="26">
    <w:abstractNumId w:val="17"/>
  </w:num>
  <w:num w:numId="27">
    <w:abstractNumId w:val="19"/>
  </w:num>
  <w:num w:numId="28">
    <w:abstractNumId w:val="14"/>
  </w:num>
  <w:num w:numId="29">
    <w:abstractNumId w:val="27"/>
  </w:num>
  <w:num w:numId="30">
    <w:abstractNumId w:val="12"/>
  </w:num>
  <w:num w:numId="31">
    <w:abstractNumId w:val="23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43F9D"/>
    <w:rsid w:val="00974221"/>
    <w:rsid w:val="00A3481D"/>
    <w:rsid w:val="00AF36F4"/>
    <w:rsid w:val="00C25FFF"/>
    <w:rsid w:val="00C563ED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F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3F9D"/>
    <w:pPr>
      <w:keepNext/>
      <w:widowControl/>
      <w:autoSpaceDE/>
      <w:autoSpaceDN/>
      <w:adjustRightInd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943F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43F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43F9D"/>
    <w:pPr>
      <w:keepNext/>
      <w:widowControl/>
      <w:suppressAutoHyphens/>
      <w:autoSpaceDE/>
      <w:autoSpaceDN/>
      <w:adjustRightInd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943F9D"/>
    <w:pPr>
      <w:keepNext/>
      <w:widowControl/>
      <w:autoSpaceDE/>
      <w:autoSpaceDN/>
      <w:adjustRightInd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spacing w:line="230" w:lineRule="exact"/>
      <w:ind w:firstLine="319"/>
      <w:jc w:val="both"/>
    </w:pPr>
  </w:style>
  <w:style w:type="paragraph" w:customStyle="1" w:styleId="Style5">
    <w:name w:val="Style5"/>
    <w:basedOn w:val="a"/>
    <w:rsid w:val="00496DD9"/>
    <w:pPr>
      <w:spacing w:line="230" w:lineRule="exact"/>
      <w:ind w:firstLine="322"/>
      <w:jc w:val="both"/>
    </w:pPr>
  </w:style>
  <w:style w:type="paragraph" w:customStyle="1" w:styleId="Style6">
    <w:name w:val="Style6"/>
    <w:basedOn w:val="a"/>
    <w:rsid w:val="00496DD9"/>
  </w:style>
  <w:style w:type="paragraph" w:customStyle="1" w:styleId="Style7">
    <w:name w:val="Style7"/>
    <w:basedOn w:val="a"/>
    <w:rsid w:val="00496DD9"/>
    <w:pPr>
      <w:spacing w:line="230" w:lineRule="exact"/>
      <w:ind w:firstLine="334"/>
      <w:jc w:val="both"/>
    </w:pPr>
  </w:style>
  <w:style w:type="paragraph" w:customStyle="1" w:styleId="Style11">
    <w:name w:val="Style11"/>
    <w:basedOn w:val="a"/>
    <w:rsid w:val="00496DD9"/>
    <w:pPr>
      <w:spacing w:line="217" w:lineRule="exact"/>
      <w:ind w:firstLine="348"/>
    </w:p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3F9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43F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43F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lock Text"/>
    <w:basedOn w:val="a"/>
    <w:rsid w:val="00943F9D"/>
    <w:pPr>
      <w:widowControl/>
      <w:autoSpaceDE/>
      <w:autoSpaceDN/>
      <w:adjustRightInd/>
      <w:ind w:left="426" w:right="84"/>
    </w:pPr>
    <w:rPr>
      <w:sz w:val="28"/>
      <w:szCs w:val="20"/>
    </w:rPr>
  </w:style>
  <w:style w:type="character" w:customStyle="1" w:styleId="20">
    <w:name w:val="Заголовок 2 Знак"/>
    <w:basedOn w:val="a0"/>
    <w:link w:val="2"/>
    <w:rsid w:val="00943F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C25FF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25FF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AF36F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F36F4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3173</Words>
  <Characters>18091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2021-03-24T12:56:00Z</dcterms:created>
  <dcterms:modified xsi:type="dcterms:W3CDTF">2021-03-24T12:56:00Z</dcterms:modified>
</cp:coreProperties>
</file>