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21C" w:rsidRPr="00A9323A" w:rsidRDefault="008E521C" w:rsidP="008E521C">
      <w:pPr>
        <w:widowControl w:val="0"/>
        <w:autoSpaceDE w:val="0"/>
        <w:autoSpaceDN w:val="0"/>
        <w:spacing w:before="70" w:after="0" w:line="240" w:lineRule="auto"/>
        <w:ind w:left="31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8E521C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A9323A">
        <w:rPr>
          <w:rFonts w:ascii="Times New Roman" w:eastAsia="Times New Roman" w:hAnsi="Times New Roman" w:cs="Times New Roman"/>
          <w:b/>
          <w:bCs/>
          <w:sz w:val="24"/>
          <w:szCs w:val="24"/>
        </w:rPr>
        <w:t>-д</w:t>
      </w:r>
      <w:r w:rsidR="00A9323A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ә</w:t>
      </w:r>
      <w:proofErr w:type="gramStart"/>
      <w:r w:rsidR="00A9323A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р</w:t>
      </w:r>
      <w:proofErr w:type="gramEnd"/>
      <w:r w:rsidR="00A9323A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іс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25FF" w:rsidRPr="001625FF" w:rsidRDefault="001625FF" w:rsidP="001625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25FF">
        <w:rPr>
          <w:rFonts w:ascii="Times New Roman" w:eastAsia="Times New Roman" w:hAnsi="Times New Roman" w:cs="Times New Roman"/>
          <w:b/>
          <w:sz w:val="24"/>
          <w:szCs w:val="24"/>
        </w:rPr>
        <w:t>ҚҰРЫЛЫС ЖӨНІНДЕГІ НОРМАЛАРДЫҢ ТАЛАПТАРЫН ЕСКЕРМЕЙ САЛЫНҒАН ҒИМАРАТТАРДЫҢ СЕЙСМИКАЛЫҚ ТӨЗІМДІЛІГІН АРТТЫРУ</w:t>
      </w:r>
    </w:p>
    <w:p w:rsidR="008E521C" w:rsidRPr="001625FF" w:rsidRDefault="001625FF" w:rsidP="001625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25FF">
        <w:rPr>
          <w:rFonts w:ascii="Times New Roman" w:eastAsia="Times New Roman" w:hAnsi="Times New Roman" w:cs="Times New Roman"/>
          <w:b/>
          <w:sz w:val="24"/>
          <w:szCs w:val="24"/>
        </w:rPr>
        <w:t>СЕЙСМИКАЛЫҚ ҚАУІПТІ АУДАНДАР ҮШІН</w:t>
      </w:r>
    </w:p>
    <w:p w:rsidR="001625FF" w:rsidRPr="008E521C" w:rsidRDefault="001625FF" w:rsidP="001625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8E521C" w:rsidRPr="008E521C" w:rsidRDefault="001625FF" w:rsidP="008E521C">
      <w:pPr>
        <w:widowControl w:val="0"/>
        <w:numPr>
          <w:ilvl w:val="1"/>
          <w:numId w:val="3"/>
        </w:numPr>
        <w:tabs>
          <w:tab w:val="left" w:pos="14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  <w:lang w:val="kk-KZ"/>
        </w:rPr>
        <w:t>Мәселенің өзектілігі</w:t>
      </w:r>
    </w:p>
    <w:p w:rsidR="008E521C" w:rsidRPr="008E521C" w:rsidRDefault="001625FF" w:rsidP="008E521C">
      <w:pPr>
        <w:widowControl w:val="0"/>
        <w:numPr>
          <w:ilvl w:val="1"/>
          <w:numId w:val="3"/>
        </w:numPr>
        <w:tabs>
          <w:tab w:val="left" w:pos="14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Конструктивті</w:t>
      </w:r>
      <w:proofErr w:type="spellEnd"/>
      <w:r>
        <w:rPr>
          <w:rFonts w:ascii="Times New Roman" w:eastAsia="Times New Roman" w:hAnsi="Times New Roman" w:cs="Times New Roman"/>
          <w:i/>
          <w:sz w:val="24"/>
          <w:lang w:val="kk-KZ"/>
        </w:rPr>
        <w:t>к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шешімдер</w:t>
      </w:r>
      <w:proofErr w:type="spellEnd"/>
    </w:p>
    <w:p w:rsidR="008E521C" w:rsidRPr="008E521C" w:rsidRDefault="008E521C" w:rsidP="008E521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36"/>
          <w:szCs w:val="24"/>
        </w:rPr>
      </w:pPr>
    </w:p>
    <w:p w:rsidR="008E521C" w:rsidRPr="008E521C" w:rsidRDefault="001625FF" w:rsidP="008E521C">
      <w:pPr>
        <w:widowControl w:val="0"/>
        <w:numPr>
          <w:ilvl w:val="1"/>
          <w:numId w:val="2"/>
        </w:numPr>
        <w:tabs>
          <w:tab w:val="left" w:pos="1421"/>
        </w:tabs>
        <w:autoSpaceDE w:val="0"/>
        <w:autoSpaceDN w:val="0"/>
        <w:spacing w:after="0" w:line="240" w:lineRule="auto"/>
        <w:ind w:hanging="5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Мәселенің өзектілігі</w:t>
      </w:r>
    </w:p>
    <w:p w:rsidR="008E521C" w:rsidRPr="00C36805" w:rsidRDefault="008E521C" w:rsidP="00C36805">
      <w:pPr>
        <w:widowControl w:val="0"/>
        <w:autoSpaceDE w:val="0"/>
        <w:autoSpaceDN w:val="0"/>
        <w:spacing w:after="0" w:line="240" w:lineRule="auto"/>
        <w:ind w:right="361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val="kk-KZ"/>
        </w:rPr>
      </w:pPr>
    </w:p>
    <w:p w:rsidR="00C36805" w:rsidRPr="00C36805" w:rsidRDefault="00C36805" w:rsidP="00C36805">
      <w:pPr>
        <w:widowControl w:val="0"/>
        <w:autoSpaceDE w:val="0"/>
        <w:autoSpaceDN w:val="0"/>
        <w:spacing w:after="0" w:line="240" w:lineRule="auto"/>
        <w:ind w:left="312" w:right="361" w:firstLine="566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36805">
        <w:rPr>
          <w:rFonts w:ascii="Times New Roman" w:eastAsia="Times New Roman" w:hAnsi="Times New Roman" w:cs="Times New Roman"/>
          <w:sz w:val="24"/>
          <w:szCs w:val="24"/>
          <w:lang w:val="kk-KZ"/>
        </w:rPr>
        <w:t>Сейсмикалылық туралы деректерді нақтылау жөніндегі жұмыстарды үнемі жүргізу жиі анықталады, олар: сейсмикалық қауіпті аудандарда құрылыс нормалары ескерілмей с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алынған ғимараттар мен құрылымд</w:t>
      </w:r>
      <w:r w:rsidRPr="00C36805">
        <w:rPr>
          <w:rFonts w:ascii="Times New Roman" w:eastAsia="Times New Roman" w:hAnsi="Times New Roman" w:cs="Times New Roman"/>
          <w:sz w:val="24"/>
          <w:szCs w:val="24"/>
          <w:lang w:val="kk-KZ"/>
        </w:rPr>
        <w:t>ар сейсмикалық қауіпті алаңдарда тұрғызылған болып шығады.</w:t>
      </w:r>
    </w:p>
    <w:p w:rsidR="00C36805" w:rsidRPr="00C36805" w:rsidRDefault="00C36805" w:rsidP="00C36805">
      <w:pPr>
        <w:widowControl w:val="0"/>
        <w:autoSpaceDE w:val="0"/>
        <w:autoSpaceDN w:val="0"/>
        <w:spacing w:after="0" w:line="240" w:lineRule="auto"/>
        <w:ind w:left="312" w:right="361" w:firstLine="566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36805">
        <w:rPr>
          <w:rFonts w:ascii="Times New Roman" w:eastAsia="Times New Roman" w:hAnsi="Times New Roman" w:cs="Times New Roman"/>
          <w:sz w:val="24"/>
          <w:szCs w:val="24"/>
          <w:lang w:val="kk-KZ"/>
        </w:rPr>
        <w:t>Нормативтік құжаттардың өзгеруімен бүкіл қалалар олардың әсеріне енеді. Сонымен қатар, жүздеген ғимараттар мен құрылм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стар қабылданған</w:t>
      </w:r>
      <w:r w:rsidRPr="00C36805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стандарттарға сәйкес келетін сейсмикалық төзімділікке ие емес. Жоғарыда айтылғандарға байланысты сейсмикалық қауіпті аумақтарға көшкен қолданыстағы ғимараттар мен құрылымдарды күшейту мәселесі өзекті болып табылады және зерделеу мен шешуді талап етеді.</w:t>
      </w:r>
    </w:p>
    <w:p w:rsidR="00C36805" w:rsidRPr="00C36805" w:rsidRDefault="00C36805" w:rsidP="00C36805">
      <w:pPr>
        <w:widowControl w:val="0"/>
        <w:autoSpaceDE w:val="0"/>
        <w:autoSpaceDN w:val="0"/>
        <w:spacing w:after="0" w:line="240" w:lineRule="auto"/>
        <w:ind w:left="312" w:right="361" w:firstLine="566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36805">
        <w:rPr>
          <w:rFonts w:ascii="Times New Roman" w:eastAsia="Times New Roman" w:hAnsi="Times New Roman" w:cs="Times New Roman"/>
          <w:sz w:val="24"/>
          <w:szCs w:val="24"/>
          <w:lang w:val="kk-KZ"/>
        </w:rPr>
        <w:t>Айта кететін нәрсе, қолданыстағы ғимарат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тар мен құрылымд</w:t>
      </w:r>
      <w:r w:rsidRPr="00C36805">
        <w:rPr>
          <w:rFonts w:ascii="Times New Roman" w:eastAsia="Times New Roman" w:hAnsi="Times New Roman" w:cs="Times New Roman"/>
          <w:sz w:val="24"/>
          <w:szCs w:val="24"/>
          <w:lang w:val="kk-KZ"/>
        </w:rPr>
        <w:t>ар үшін сейсмикалық жүктемелердің әсерін азайту үшін әзірленген әдістерді қолдану қиын, мысалы, жүйеге кез-келген құрылғыны енгізу шешімдері тым қымбат болады</w:t>
      </w:r>
    </w:p>
    <w:p w:rsidR="00C36805" w:rsidRPr="008E521C" w:rsidRDefault="00C36805" w:rsidP="00C36805">
      <w:pPr>
        <w:widowControl w:val="0"/>
        <w:autoSpaceDE w:val="0"/>
        <w:autoSpaceDN w:val="0"/>
        <w:spacing w:after="0" w:line="240" w:lineRule="auto"/>
        <w:ind w:left="312" w:right="36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7B61">
        <w:rPr>
          <w:rFonts w:ascii="Times New Roman" w:eastAsia="Times New Roman" w:hAnsi="Times New Roman" w:cs="Times New Roman"/>
          <w:sz w:val="24"/>
          <w:szCs w:val="24"/>
          <w:lang w:val="kk-KZ"/>
        </w:rPr>
        <w:t>"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І</w:t>
      </w:r>
      <w:r w:rsidRPr="00D27B61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ргетас-ғимараттың қаңқасы". Осыған сүйене отырып, қолданыстағы ғимараттар мен құрылыстардың сейсмикалық тұрақтылығын қамтамасыз етудің негізгі тәсілі қималарды ұлғайту, элементтерді бір-бірімен біріктіру, құрылыс конструкцияларының түйісу түйіндерінің қаттылығын арттыру, қосымша байланыстар немесе қаттылық диафрагмаларын қою арқылы құрылымдардың немесе раманың қаттылығын арттыру болып табылады. </w:t>
      </w:r>
      <w:r w:rsidRPr="00C36805">
        <w:rPr>
          <w:rFonts w:ascii="Times New Roman" w:eastAsia="Times New Roman" w:hAnsi="Times New Roman" w:cs="Times New Roman"/>
          <w:sz w:val="24"/>
          <w:szCs w:val="24"/>
        </w:rPr>
        <w:t>Ғимараттардыңқұрылысконструкцияларыныңсейсмикалықтөзімділі</w:t>
      </w:r>
      <w:r>
        <w:rPr>
          <w:rFonts w:ascii="Times New Roman" w:eastAsia="Times New Roman" w:hAnsi="Times New Roman" w:cs="Times New Roman"/>
          <w:sz w:val="24"/>
          <w:szCs w:val="24"/>
        </w:rPr>
        <w:t>гінарттырудыңкейбірнұсқаларықарастырылады</w:t>
      </w:r>
      <w:r w:rsidRPr="00C3680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E521C" w:rsidRPr="008E521C" w:rsidRDefault="008E521C" w:rsidP="008E521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6"/>
          <w:szCs w:val="24"/>
        </w:rPr>
      </w:pPr>
    </w:p>
    <w:p w:rsidR="008E521C" w:rsidRPr="008E521C" w:rsidRDefault="00B218AD" w:rsidP="008E521C">
      <w:pPr>
        <w:widowControl w:val="0"/>
        <w:numPr>
          <w:ilvl w:val="1"/>
          <w:numId w:val="2"/>
        </w:numPr>
        <w:tabs>
          <w:tab w:val="left" w:pos="1421"/>
        </w:tabs>
        <w:autoSpaceDE w:val="0"/>
        <w:autoSpaceDN w:val="0"/>
        <w:spacing w:after="0" w:line="240" w:lineRule="auto"/>
        <w:ind w:hanging="5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Конструктивтікшешімдер</w:t>
      </w:r>
      <w:proofErr w:type="spellEnd"/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27B61" w:rsidRPr="008E521C" w:rsidRDefault="00D27B61" w:rsidP="00D27B61">
      <w:pPr>
        <w:widowControl w:val="0"/>
        <w:autoSpaceDE w:val="0"/>
        <w:autoSpaceDN w:val="0"/>
        <w:spacing w:after="0" w:line="240" w:lineRule="auto"/>
        <w:ind w:left="312" w:right="360" w:firstLine="566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D27B61">
        <w:rPr>
          <w:rFonts w:ascii="Times New Roman" w:eastAsia="Times New Roman" w:hAnsi="Times New Roman" w:cs="Times New Roman"/>
          <w:sz w:val="24"/>
          <w:szCs w:val="24"/>
        </w:rPr>
        <w:t>Ғимараттардыңсыртқықабырғаларыныңсейсмотұрақтылығынарттырумақсатындамонолиттітемірбетоннан (ТБЖ) біржақтыаппликац</w:t>
      </w:r>
      <w:r>
        <w:rPr>
          <w:rFonts w:ascii="Times New Roman" w:eastAsia="Times New Roman" w:hAnsi="Times New Roman" w:cs="Times New Roman"/>
          <w:sz w:val="24"/>
          <w:szCs w:val="24"/>
        </w:rPr>
        <w:t>иялардыорындауұсынылады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(18.1-сурет)</w:t>
      </w:r>
      <w:r w:rsidRPr="00D27B61">
        <w:rPr>
          <w:rFonts w:ascii="Times New Roman" w:eastAsia="Times New Roman" w:hAnsi="Times New Roman" w:cs="Times New Roman"/>
          <w:sz w:val="24"/>
          <w:szCs w:val="24"/>
        </w:rPr>
        <w:t>. Әдістіңмәнімонолиттітемірбетоннанжасалғ</w:t>
      </w:r>
      <w:r>
        <w:rPr>
          <w:rFonts w:ascii="Times New Roman" w:eastAsia="Times New Roman" w:hAnsi="Times New Roman" w:cs="Times New Roman"/>
          <w:sz w:val="24"/>
          <w:szCs w:val="24"/>
        </w:rPr>
        <w:t>анжекелегенкүшті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аппликацияларды</w:t>
      </w:r>
      <w:proofErr w:type="spellEnd"/>
      <w:r w:rsidRPr="00D27B61">
        <w:rPr>
          <w:rFonts w:ascii="Times New Roman" w:eastAsia="Times New Roman" w:hAnsi="Times New Roman" w:cs="Times New Roman"/>
          <w:sz w:val="24"/>
          <w:szCs w:val="24"/>
        </w:rPr>
        <w:t>" сыртқықабырғаларғабекітуболыптабылады, оларшамадантыссейсмикалықжүктемелердіалады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[8,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14].</w:t>
      </w:r>
    </w:p>
    <w:p w:rsidR="00D27B61" w:rsidRPr="00D27B61" w:rsidRDefault="00D27B61" w:rsidP="00D27B61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</w:rPr>
      </w:pPr>
      <w:r w:rsidRPr="00D27B61">
        <w:rPr>
          <w:rFonts w:ascii="Times New Roman" w:eastAsia="Times New Roman" w:hAnsi="Times New Roman" w:cs="Times New Roman"/>
          <w:sz w:val="24"/>
        </w:rPr>
        <w:t>Монолиттітемірбетонаппликацияларыныңенікемінде 3 м, ал ойықтары бар учаскелердесаңылаулардан 1 м</w:t>
      </w:r>
      <w:r>
        <w:rPr>
          <w:rFonts w:ascii="Times New Roman" w:eastAsia="Times New Roman" w:hAnsi="Times New Roman" w:cs="Times New Roman"/>
          <w:sz w:val="24"/>
          <w:lang w:val="kk-KZ"/>
        </w:rPr>
        <w:t>-ге</w:t>
      </w:r>
      <w:r w:rsidRPr="00D27B61">
        <w:rPr>
          <w:rFonts w:ascii="Times New Roman" w:eastAsia="Times New Roman" w:hAnsi="Times New Roman" w:cs="Times New Roman"/>
          <w:sz w:val="24"/>
        </w:rPr>
        <w:t>кеңболады. Аппликация құр</w:t>
      </w:r>
      <w:r>
        <w:rPr>
          <w:rFonts w:ascii="Times New Roman" w:eastAsia="Times New Roman" w:hAnsi="Times New Roman" w:cs="Times New Roman"/>
          <w:sz w:val="24"/>
        </w:rPr>
        <w:t>ылғысыныңүшнұсқасынқолданылады</w:t>
      </w:r>
      <w:r w:rsidRPr="00D27B61">
        <w:rPr>
          <w:rFonts w:ascii="Times New Roman" w:eastAsia="Times New Roman" w:hAnsi="Times New Roman" w:cs="Times New Roman"/>
          <w:sz w:val="24"/>
        </w:rPr>
        <w:t>:</w:t>
      </w:r>
    </w:p>
    <w:p w:rsidR="00D27B61" w:rsidRPr="00D27B61" w:rsidRDefault="00D27B61" w:rsidP="00D27B61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күш</w:t>
      </w:r>
      <w:r>
        <w:rPr>
          <w:rFonts w:ascii="Times New Roman" w:eastAsia="Times New Roman" w:hAnsi="Times New Roman" w:cs="Times New Roman"/>
          <w:sz w:val="24"/>
          <w:lang w:val="kk-KZ"/>
        </w:rPr>
        <w:t>ейтілегн</w:t>
      </w:r>
      <w:r>
        <w:rPr>
          <w:rFonts w:ascii="Times New Roman" w:eastAsia="Times New Roman" w:hAnsi="Times New Roman" w:cs="Times New Roman"/>
          <w:sz w:val="24"/>
        </w:rPr>
        <w:t xml:space="preserve"> анкер</w:t>
      </w:r>
      <w:r w:rsidRPr="00D27B61">
        <w:rPr>
          <w:rFonts w:ascii="Times New Roman" w:eastAsia="Times New Roman" w:hAnsi="Times New Roman" w:cs="Times New Roman"/>
          <w:sz w:val="24"/>
        </w:rPr>
        <w:t>құрылғысымен;</w:t>
      </w:r>
    </w:p>
    <w:p w:rsidR="00D27B61" w:rsidRPr="00D27B61" w:rsidRDefault="00D27B61" w:rsidP="00D27B61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</w:rPr>
      </w:pPr>
      <w:r w:rsidRPr="00D27B61">
        <w:rPr>
          <w:rFonts w:ascii="Times New Roman" w:eastAsia="Times New Roman" w:hAnsi="Times New Roman" w:cs="Times New Roman"/>
          <w:sz w:val="24"/>
        </w:rPr>
        <w:t>- қалаудыңкөлденеңтігістеріндеойықтарорнатумен;</w:t>
      </w:r>
    </w:p>
    <w:p w:rsidR="008E521C" w:rsidRPr="00D27B61" w:rsidRDefault="00D27B61" w:rsidP="00D27B61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lang w:val="kk-KZ"/>
        </w:rPr>
      </w:pPr>
      <w:r w:rsidRPr="00D27B61">
        <w:rPr>
          <w:rFonts w:ascii="Times New Roman" w:eastAsia="Times New Roman" w:hAnsi="Times New Roman" w:cs="Times New Roman"/>
          <w:sz w:val="24"/>
        </w:rPr>
        <w:t xml:space="preserve">- көлденеңштрабтарда бетон </w:t>
      </w:r>
      <w:proofErr w:type="spellStart"/>
      <w:r w:rsidRPr="00D27B61">
        <w:rPr>
          <w:rFonts w:ascii="Times New Roman" w:eastAsia="Times New Roman" w:hAnsi="Times New Roman" w:cs="Times New Roman"/>
          <w:sz w:val="24"/>
        </w:rPr>
        <w:t>шпонкаларынорнатумен</w:t>
      </w:r>
      <w:proofErr w:type="spellEnd"/>
      <w:r w:rsidRPr="00D27B61">
        <w:rPr>
          <w:rFonts w:ascii="Times New Roman" w:eastAsia="Times New Roman" w:hAnsi="Times New Roman" w:cs="Times New Roman"/>
          <w:sz w:val="24"/>
        </w:rPr>
        <w:t>. Ап</w:t>
      </w:r>
      <w:r>
        <w:rPr>
          <w:rFonts w:ascii="Times New Roman" w:eastAsia="Times New Roman" w:hAnsi="Times New Roman" w:cs="Times New Roman"/>
          <w:sz w:val="24"/>
        </w:rPr>
        <w:t>пликацияларқалыңдығы 100-120 мм</w:t>
      </w:r>
      <w:r w:rsidRPr="00D27B61">
        <w:rPr>
          <w:rFonts w:ascii="Times New Roman" w:eastAsia="Times New Roman" w:hAnsi="Times New Roman" w:cs="Times New Roman"/>
          <w:sz w:val="24"/>
        </w:rPr>
        <w:t xml:space="preserve"> В15 класынантөменемесмонолиттітемірбетоннанжасалады. </w:t>
      </w:r>
      <w:proofErr w:type="spellStart"/>
      <w:r w:rsidRPr="00D27B61">
        <w:rPr>
          <w:rFonts w:ascii="Times New Roman" w:eastAsia="Times New Roman" w:hAnsi="Times New Roman" w:cs="Times New Roman"/>
          <w:sz w:val="24"/>
        </w:rPr>
        <w:t>Анкерлердиаметрі</w:t>
      </w:r>
      <w:proofErr w:type="spellEnd"/>
      <w:r w:rsidRPr="00D27B61">
        <w:rPr>
          <w:rFonts w:ascii="Times New Roman" w:eastAsia="Times New Roman" w:hAnsi="Times New Roman" w:cs="Times New Roman"/>
          <w:sz w:val="24"/>
        </w:rPr>
        <w:t xml:space="preserve"> 12 мм a240 (A-I) кластыарматураданжасаладыжәне 400 мм аспайтынқадамменорнатылады.</w:t>
      </w:r>
      <w:r w:rsidRPr="00D27B61">
        <w:rPr>
          <w:rFonts w:ascii="Times New Roman" w:eastAsia="Times New Roman" w:hAnsi="Times New Roman" w:cs="Times New Roman"/>
          <w:sz w:val="24"/>
          <w:lang w:val="kk-KZ"/>
        </w:rPr>
        <w:t>Аппликациялардың арматуралық торы Ø6 мм А240 (A - I) класты арматура</w:t>
      </w:r>
      <w:r>
        <w:rPr>
          <w:rFonts w:ascii="Times New Roman" w:eastAsia="Times New Roman" w:hAnsi="Times New Roman" w:cs="Times New Roman"/>
          <w:sz w:val="24"/>
          <w:lang w:val="kk-KZ"/>
        </w:rPr>
        <w:t>лық өзектерден 100×100 мм өлшемімен ұяшықтар жасалады</w:t>
      </w:r>
      <w:r w:rsidRPr="00D27B61">
        <w:rPr>
          <w:rFonts w:ascii="Times New Roman" w:eastAsia="Times New Roman" w:hAnsi="Times New Roman" w:cs="Times New Roman"/>
          <w:sz w:val="24"/>
          <w:lang w:val="kk-KZ"/>
        </w:rPr>
        <w:t>, ал аппликациялардың шет жақтарында және ойықтардың қырларында А400 (A - III) класты Ø12 ММ 2 тік</w:t>
      </w:r>
      <w:r w:rsidR="004213CC">
        <w:rPr>
          <w:rFonts w:ascii="Times New Roman" w:eastAsia="Times New Roman" w:hAnsi="Times New Roman" w:cs="Times New Roman"/>
          <w:sz w:val="24"/>
          <w:lang w:val="kk-KZ"/>
        </w:rPr>
        <w:t xml:space="preserve"> өзектен бекітіледі. Ойма(борозда)</w:t>
      </w:r>
      <w:r w:rsidRPr="00D27B61">
        <w:rPr>
          <w:rFonts w:ascii="Times New Roman" w:eastAsia="Times New Roman" w:hAnsi="Times New Roman" w:cs="Times New Roman"/>
          <w:sz w:val="24"/>
          <w:lang w:val="kk-KZ"/>
        </w:rPr>
        <w:t xml:space="preserve"> тереңдігі кемінде 20 мм, ал шпонкалар кемінде 120 мм болады.</w:t>
      </w:r>
    </w:p>
    <w:p w:rsidR="008E521C" w:rsidRPr="004213CC" w:rsidRDefault="004213CC" w:rsidP="008E521C">
      <w:pPr>
        <w:widowControl w:val="0"/>
        <w:autoSpaceDE w:val="0"/>
        <w:autoSpaceDN w:val="0"/>
        <w:spacing w:before="1" w:after="0" w:line="240" w:lineRule="auto"/>
        <w:ind w:left="311" w:right="365" w:firstLine="566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4213CC">
        <w:rPr>
          <w:rFonts w:ascii="Times New Roman" w:eastAsia="Times New Roman" w:hAnsi="Times New Roman" w:cs="Times New Roman"/>
          <w:sz w:val="24"/>
          <w:szCs w:val="24"/>
          <w:lang w:val="kk-KZ"/>
        </w:rPr>
        <w:t>Мынадай жұмыстар к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езектілігі ұсынылады: құрылыс лесаларын</w:t>
      </w:r>
      <w:r w:rsidRPr="004213CC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орналастыру; штрабтарды (шпонкаларды) кесу немесе ойықт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арды кесу; 30-45° бұрышпен анкер астына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ұ</w:t>
      </w:r>
      <w:r w:rsidRPr="004213CC">
        <w:rPr>
          <w:rFonts w:ascii="Times New Roman" w:eastAsia="Times New Roman" w:hAnsi="Times New Roman" w:cs="Times New Roman"/>
          <w:sz w:val="24"/>
          <w:szCs w:val="24"/>
          <w:lang w:val="kk-KZ"/>
        </w:rPr>
        <w:t>ңғымаларды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(скважина)</w:t>
      </w:r>
      <w:r w:rsidRPr="004213CC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бұрғылау; сығылған ауамен үрлеу; анкерлерді құрғатып бітеу; арматуралық торларды орнату; беттерді сулау; Қалыптарды орнату (қажет болған жағдайда); ұсақ түйіршікті құйылған бетонды қалыптарға немесе торкретбетонға қалау</w:t>
      </w:r>
    </w:p>
    <w:p w:rsidR="008E521C" w:rsidRPr="004213C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val="kk-KZ"/>
        </w:rPr>
        <w:sectPr w:rsidR="008E521C" w:rsidRPr="004213CC" w:rsidSect="008E521C">
          <w:type w:val="continuous"/>
          <w:pgSz w:w="11906" w:h="16838" w:code="9"/>
          <w:pgMar w:top="940" w:right="480" w:bottom="1260" w:left="540" w:header="0" w:footer="1079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5"/>
        <w:rPr>
          <w:rFonts w:ascii="Times New Roman" w:eastAsia="Times New Roman" w:hAnsi="Times New Roman" w:cs="Times New Roman"/>
          <w:sz w:val="20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lastRenderedPageBreak/>
        <w:drawing>
          <wp:inline distT="0" distB="0" distL="0" distR="0">
            <wp:extent cx="4288973" cy="3968877"/>
            <wp:effectExtent l="0" t="0" r="0" b="0"/>
            <wp:docPr id="153" name="image97.jpeg" descr="F:\Не лапать\УЧЕБА НАУКА\ДОЦЕНТ\УМКД\раб программа СЕЙСМИКА\Уч пособие\РИСУНКИ\рис 1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9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8973" cy="3968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21C" w:rsidRPr="008E521C" w:rsidRDefault="004213CC" w:rsidP="008E521C">
      <w:pPr>
        <w:widowControl w:val="0"/>
        <w:autoSpaceDE w:val="0"/>
        <w:autoSpaceDN w:val="0"/>
        <w:spacing w:before="45" w:after="0" w:line="240" w:lineRule="auto"/>
        <w:ind w:left="1304" w:right="361" w:hanging="427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Сурет-</w:t>
      </w:r>
      <w:r w:rsidR="008E521C"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 18.1. </w:t>
      </w:r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>Монолиттітемірбетоннанапп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ликацияларқұрылғысы: а – күшейтілген</w:t>
      </w:r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 xml:space="preserve">анкерлерорнатумен; б - қалаудыңкөлденеңтігістеріндеатыздарорнатумен; в – көлденеңштрабтарда бетон </w:t>
      </w:r>
      <w:proofErr w:type="spellStart"/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>шпонкаларынорнатумен</w:t>
      </w:r>
      <w:proofErr w:type="spellEnd"/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 xml:space="preserve">; 1 – </w:t>
      </w:r>
      <w:proofErr w:type="spellStart"/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>монолиттітемірбетонды</w:t>
      </w:r>
      <w:proofErr w:type="spellEnd"/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 xml:space="preserve"> аппли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кация; 2 – күшейтілетін</w:t>
      </w:r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 xml:space="preserve">қабырға; 3 – арматуралық тор; 4 - цемент немесеполимерцементерітіндісіндебұрғыланғанұңғымадаорнатылған анкер; 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 xml:space="preserve">5 – </w:t>
      </w:r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 xml:space="preserve">240 (A – I) </w:t>
      </w:r>
      <w:proofErr w:type="spellStart"/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>кластыарма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турадандиаметрі</w:t>
      </w:r>
      <w:proofErr w:type="spellEnd"/>
      <w:r>
        <w:rPr>
          <w:rFonts w:ascii="Times New Roman" w:eastAsia="Times New Roman" w:hAnsi="Times New Roman" w:cs="Times New Roman"/>
          <w:i/>
          <w:spacing w:val="-5"/>
          <w:sz w:val="20"/>
        </w:rPr>
        <w:t xml:space="preserve"> 12 мм ан</w:t>
      </w:r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>кер; 6 – тереңдігі 10 - 20 мм қалаутігістеріндегіойықтар; 7-бетон</w:t>
      </w: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ды</w:t>
      </w:r>
      <w:r w:rsidRPr="004213CC">
        <w:rPr>
          <w:rFonts w:ascii="Times New Roman" w:eastAsia="Times New Roman" w:hAnsi="Times New Roman" w:cs="Times New Roman"/>
          <w:i/>
          <w:spacing w:val="-5"/>
          <w:sz w:val="20"/>
        </w:rPr>
        <w:t xml:space="preserve"> шпонка 120×85 мм</w:t>
      </w:r>
    </w:p>
    <w:p w:rsidR="008E521C" w:rsidRPr="008E521C" w:rsidRDefault="008E521C" w:rsidP="008E521C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8E521C" w:rsidRPr="008E521C" w:rsidRDefault="004213CC" w:rsidP="004213CC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13CC">
        <w:rPr>
          <w:rFonts w:ascii="Times New Roman" w:eastAsia="Times New Roman" w:hAnsi="Times New Roman" w:cs="Times New Roman"/>
          <w:spacing w:val="-6"/>
          <w:sz w:val="24"/>
          <w:szCs w:val="24"/>
        </w:rPr>
        <w:t>Соныменқатар, қосымшаларданбасқа, жерсілкінісікезіндеоныңтұтастығынсақтайтынғимаратарқылыжоғарғыжағында металл белдіктерменбайланыстыратынтікқабырғаларорнатылуымүмкін. Петропавл-Камчатскийдегісейсмикалықтөзімділіктіңжоғарыдеңгейі бар ғимараттыңжалпыкө</w:t>
      </w:r>
      <w:r w:rsid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рінісі</w:t>
      </w:r>
      <w:r w:rsidR="00C55486">
        <w:rPr>
          <w:rFonts w:ascii="Times New Roman" w:eastAsia="Times New Roman" w:hAnsi="Times New Roman" w:cs="Times New Roman"/>
          <w:spacing w:val="-6"/>
          <w:sz w:val="24"/>
          <w:szCs w:val="24"/>
          <w:lang w:val="kk-KZ"/>
        </w:rPr>
        <w:t>18.2-</w:t>
      </w:r>
      <w:r w:rsid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суреттекөрсетілген.</w:t>
      </w:r>
    </w:p>
    <w:p w:rsidR="008E521C" w:rsidRPr="008E521C" w:rsidRDefault="008E521C" w:rsidP="008E521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555209</wp:posOffset>
            </wp:positionH>
            <wp:positionV relativeFrom="paragraph">
              <wp:posOffset>184269</wp:posOffset>
            </wp:positionV>
            <wp:extent cx="4232039" cy="2826448"/>
            <wp:effectExtent l="0" t="0" r="0" b="0"/>
            <wp:wrapTopAndBottom/>
            <wp:docPr id="155" name="image98.png" descr="F:\Не лапать\УЧЕБА НАУКА\ДОЦЕНТ\УМКД\раб программа СЕЙСМИКА\Уч пособие\РИСУНКИ\рис 18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9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2039" cy="2826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521C" w:rsidRPr="008E521C" w:rsidRDefault="00C55486" w:rsidP="008E521C">
      <w:pPr>
        <w:widowControl w:val="0"/>
        <w:autoSpaceDE w:val="0"/>
        <w:autoSpaceDN w:val="0"/>
        <w:spacing w:before="72" w:after="0" w:line="240" w:lineRule="auto"/>
        <w:ind w:left="1305" w:right="357" w:hanging="428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lastRenderedPageBreak/>
        <w:t>Сурет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-</w:t>
      </w:r>
      <w:r w:rsidR="008E521C"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18.2. </w:t>
      </w:r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>Монолиттітемірбетоннанжасалғанаппликациялар мен контрфорстарорнатужолыменүйдіңсейсмотұрақтылығынкүшейту</w:t>
      </w:r>
    </w:p>
    <w:p w:rsidR="008E521C" w:rsidRPr="008E521C" w:rsidRDefault="008E521C" w:rsidP="008E521C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Рекомендуется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выполнять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дополнительные </w:t>
      </w:r>
      <w:r w:rsid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крепления внут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ренних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стен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перегородок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между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собой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сборными </w:t>
      </w:r>
      <w:r w:rsidR="00C55486">
        <w:rPr>
          <w:rFonts w:ascii="Times New Roman" w:eastAsia="Times New Roman" w:hAnsi="Times New Roman" w:cs="Times New Roman"/>
          <w:spacing w:val="-7"/>
          <w:sz w:val="24"/>
          <w:szCs w:val="24"/>
        </w:rPr>
        <w:t>железобе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тонными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плитами перекрытия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покрытия (рис. 18.3)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[2].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Крепления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осуществляются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помощи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стальных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анкеров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или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уголков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дюбелях,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устанавливаемых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шагом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более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400 мм.</w:t>
      </w:r>
    </w:p>
    <w:p w:rsidR="00C55486" w:rsidRPr="00C55486" w:rsidRDefault="00C55486" w:rsidP="00C55486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Сондай-ақ, ғимараттыңсейсмикалықтөзімділігінарттыруүшінплиталарарасындабайланысорнатуарқылыедендер мен жабындардыңқаттыдискілерінжасауғаболады (</w:t>
      </w:r>
      <w:proofErr w:type="spellStart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сурет</w:t>
      </w:r>
      <w:proofErr w:type="spellEnd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. 18.4) [2].</w:t>
      </w:r>
    </w:p>
    <w:p w:rsidR="00C55486" w:rsidRDefault="00C55486" w:rsidP="00C55486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  <w:lang w:val="kk-KZ"/>
        </w:rPr>
        <w:t>Қаңқалы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ғимараттардабаған</w:t>
      </w:r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val="kk-KZ"/>
        </w:rPr>
        <w:t>ла</w:t>
      </w:r>
      <w:proofErr w:type="spellStart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р</w:t>
      </w:r>
      <w:proofErr w:type="spellEnd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арасындақосымшабайланыстарорнатылады, оларғимараттыңқаттылығынбойлықбағыттаарттырады. </w:t>
      </w:r>
      <w:proofErr w:type="spellStart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Байланыстар</w:t>
      </w:r>
      <w:proofErr w:type="spellEnd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металл прокат элементтеріненжасаладыжәнеғимаратжоспарындасимметриялытүрдеорнатылады (</w:t>
      </w:r>
      <w:proofErr w:type="spellStart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сурет</w:t>
      </w:r>
      <w:proofErr w:type="spellEnd"/>
      <w:r w:rsidRPr="00C55486">
        <w:rPr>
          <w:rFonts w:ascii="Times New Roman" w:eastAsia="Times New Roman" w:hAnsi="Times New Roman" w:cs="Times New Roman"/>
          <w:spacing w:val="-6"/>
          <w:sz w:val="24"/>
          <w:szCs w:val="24"/>
        </w:rPr>
        <w:t>. 18.5). Барлық металл элементтерүшінтоттануғақарсықорғанысқамтамасызетілуітиіс.</w:t>
      </w:r>
    </w:p>
    <w:p w:rsidR="008E521C" w:rsidRPr="008E521C" w:rsidRDefault="00C55486" w:rsidP="008E521C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Басқажағдайда</w:t>
      </w:r>
      <w:r w:rsidRPr="00C55486">
        <w:rPr>
          <w:rFonts w:ascii="Times New Roman" w:eastAsia="Times New Roman" w:hAnsi="Times New Roman" w:cs="Times New Roman"/>
          <w:sz w:val="24"/>
          <w:szCs w:val="24"/>
        </w:rPr>
        <w:t>темірбетондиафрагмаларынорнатуғаболады, бірақолардыжасауқиынырақ, аз технолог</w:t>
      </w:r>
      <w:r>
        <w:rPr>
          <w:rFonts w:ascii="Times New Roman" w:eastAsia="Times New Roman" w:hAnsi="Times New Roman" w:cs="Times New Roman"/>
          <w:sz w:val="24"/>
          <w:szCs w:val="24"/>
        </w:rPr>
        <w:t>иялықжәнеауыр. Айтакететіннәрсе</w:t>
      </w:r>
      <w:r w:rsidRPr="00C55486">
        <w:rPr>
          <w:rFonts w:ascii="Times New Roman" w:eastAsia="Times New Roman" w:hAnsi="Times New Roman" w:cs="Times New Roman"/>
          <w:sz w:val="24"/>
          <w:szCs w:val="24"/>
        </w:rPr>
        <w:t>, қаз</w:t>
      </w:r>
      <w:r>
        <w:rPr>
          <w:rFonts w:ascii="Times New Roman" w:eastAsia="Times New Roman" w:hAnsi="Times New Roman" w:cs="Times New Roman"/>
          <w:sz w:val="24"/>
          <w:szCs w:val="24"/>
        </w:rPr>
        <w:t>іргіөндірісжағдайындаәрнақтыжағдайды</w:t>
      </w:r>
      <w:r w:rsidRPr="00C55486">
        <w:rPr>
          <w:rFonts w:ascii="Times New Roman" w:eastAsia="Times New Roman" w:hAnsi="Times New Roman" w:cs="Times New Roman"/>
          <w:sz w:val="24"/>
          <w:szCs w:val="24"/>
        </w:rPr>
        <w:t>талдап, еңоңтайлышешімдерқабылдауқажет (жағдайдыңқиындығы, дәнекерлеудіқолданумүмкіндігі, материалдардыңболуыжәнет.б.).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543102</wp:posOffset>
            </wp:positionH>
            <wp:positionV relativeFrom="paragraph">
              <wp:posOffset>182930</wp:posOffset>
            </wp:positionV>
            <wp:extent cx="4289261" cy="2497836"/>
            <wp:effectExtent l="0" t="0" r="0" b="0"/>
            <wp:wrapTopAndBottom/>
            <wp:docPr id="157" name="image99.jpeg" descr="F:\Не лапать\УЧЕБА НАУКА\ДОЦЕНТ\УМКД\раб программа СЕЙСМИКА\Уч пособие\РИСУНКИ\рис 18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99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9261" cy="2497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521C" w:rsidRPr="008E521C" w:rsidRDefault="00C55486" w:rsidP="008E521C">
      <w:pPr>
        <w:widowControl w:val="0"/>
        <w:autoSpaceDE w:val="0"/>
        <w:autoSpaceDN w:val="0"/>
        <w:spacing w:before="42" w:after="0" w:line="240" w:lineRule="auto"/>
        <w:ind w:left="1305" w:right="361" w:hanging="427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Сур</w:t>
      </w:r>
      <w:r w:rsidR="008E521C"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. 18.3. 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Қабырғалар мен арақабырғаларды</w:t>
      </w:r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>қосымша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бекіту: а – қалаутігістерінеб</w:t>
      </w:r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 xml:space="preserve">олатанкерлердіқағу; б – қалқалардықабырғалыпанельдергебекіту; в – Болатбұрыштар мен </w:t>
      </w:r>
      <w:proofErr w:type="spellStart"/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>анкерлердіорнату</w:t>
      </w:r>
      <w:proofErr w:type="spellEnd"/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>; г – қал</w:t>
      </w:r>
      <w:r w:rsidR="00413974">
        <w:rPr>
          <w:rFonts w:ascii="Times New Roman" w:eastAsia="Times New Roman" w:hAnsi="Times New Roman" w:cs="Times New Roman"/>
          <w:i/>
          <w:spacing w:val="-5"/>
          <w:sz w:val="20"/>
        </w:rPr>
        <w:t>қалардықабырғалыпанельдергедю</w:t>
      </w:r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 xml:space="preserve">бельдердегібұрыштарменбекіту; 1 – Тасқабырға; 2 – </w:t>
      </w:r>
      <w:proofErr w:type="spellStart"/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>темірбетонжабын</w:t>
      </w:r>
      <w:proofErr w:type="spellEnd"/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 xml:space="preserve">; 3 </w:t>
      </w:r>
      <w:r w:rsidR="00413974">
        <w:rPr>
          <w:rFonts w:ascii="Times New Roman" w:eastAsia="Times New Roman" w:hAnsi="Times New Roman" w:cs="Times New Roman"/>
          <w:i/>
          <w:spacing w:val="-5"/>
          <w:sz w:val="20"/>
        </w:rPr>
        <w:t>– жеткіліктібекіткішіжоқарақабырға; 4 – болатысқы-анкерлер(</w:t>
      </w:r>
      <w:r w:rsidR="00413974"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анкера-ерши)</w:t>
      </w:r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 xml:space="preserve"> Ø10–12 мм, қалаудыңтігістеріне 400 мм қада</w:t>
      </w:r>
      <w:r w:rsidR="00413974">
        <w:rPr>
          <w:rFonts w:ascii="Times New Roman" w:eastAsia="Times New Roman" w:hAnsi="Times New Roman" w:cs="Times New Roman"/>
          <w:i/>
          <w:spacing w:val="-5"/>
          <w:sz w:val="20"/>
        </w:rPr>
        <w:t>мменбітелетін; 5 – сылақ</w:t>
      </w:r>
      <w:r w:rsidRPr="00C55486">
        <w:rPr>
          <w:rFonts w:ascii="Times New Roman" w:eastAsia="Times New Roman" w:hAnsi="Times New Roman" w:cs="Times New Roman"/>
          <w:i/>
          <w:spacing w:val="-5"/>
          <w:sz w:val="20"/>
        </w:rPr>
        <w:t>; 6 – анкерлер-панельдердіңбойлыққабырғаларыарасындағытігістердеағаштығындарғасалынатынысқыштар; 7 – анкерлергедәнекерленетінболатпластиналар; 8-тесіктері бар болатбұрыштар-ұстағыштар; 9-400 мм қадамменқабырғақалауындабұрғыланғанұңғымалар; 10-ұңғымаларға орнатылғанағаштығындар; 11-дюбельдер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8E521C" w:rsidRPr="008E521C" w:rsidSect="008E521C">
          <w:type w:val="continuous"/>
          <w:pgSz w:w="11906" w:h="16838" w:code="9"/>
          <w:pgMar w:top="940" w:right="480" w:bottom="1220" w:left="540" w:header="0" w:footer="1087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5"/>
        <w:rPr>
          <w:rFonts w:ascii="Times New Roman" w:eastAsia="Times New Roman" w:hAnsi="Times New Roman" w:cs="Times New Roman"/>
          <w:sz w:val="20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lastRenderedPageBreak/>
        <w:drawing>
          <wp:inline distT="0" distB="0" distL="0" distR="0">
            <wp:extent cx="4256417" cy="4033361"/>
            <wp:effectExtent l="0" t="0" r="0" b="0"/>
            <wp:docPr id="159" name="image100.jpeg" descr="F:\Не лапать\УЧЕБА НАУКА\ДОЦЕНТ\УМКД\раб программа СЕЙСМИКА\Уч пособие\РИСУНКИ\рис 18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00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6417" cy="403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21C" w:rsidRPr="008E521C" w:rsidRDefault="00413974" w:rsidP="008E521C">
      <w:pPr>
        <w:widowControl w:val="0"/>
        <w:autoSpaceDE w:val="0"/>
        <w:autoSpaceDN w:val="0"/>
        <w:spacing w:before="91" w:after="0" w:line="240" w:lineRule="auto"/>
        <w:ind w:left="1305" w:right="363" w:hanging="427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Сур</w:t>
      </w:r>
      <w:r w:rsidR="008E521C"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. 18.4. 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Қатты диск жабыныныңқұрылғысы: 1-темірбетон қабырғажабыныныңплиталары; 2-қалыңдығы 400×400 мм болатпластинаданжасалғанжапсырмалар; Ø 20 мм 3-тартқыш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болттар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;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диаметрі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 60 мм 4-шайбалар; 5-B15 класындағыжіктердімонолиттеу бетоны; 6-цемент-құм ерітіндісінемесекоррозияғақарсыжабын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521C" w:rsidRPr="008E521C" w:rsidRDefault="00413974" w:rsidP="00413974">
      <w:pPr>
        <w:widowControl w:val="0"/>
        <w:autoSpaceDE w:val="0"/>
        <w:autoSpaceDN w:val="0"/>
        <w:spacing w:after="0" w:line="240" w:lineRule="auto"/>
        <w:ind w:left="312" w:right="36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3974">
        <w:rPr>
          <w:rFonts w:ascii="Times New Roman" w:eastAsia="Times New Roman" w:hAnsi="Times New Roman" w:cs="Times New Roman"/>
          <w:sz w:val="24"/>
          <w:szCs w:val="24"/>
        </w:rPr>
        <w:t>Тұрғынүйлердіңсейсмикалықберіктігінарттыруүшінсейсмикағақарсыбелдеулерді де жасауғаболады, алайдаолардыңқолданыстағығимараттардаорналасуыбелгілібірқиындықтарменбайланысты. Олардыорнатуүшін, әдетте, жиһазорнатылғанпәтерлердежәнетұрғынүйиелерінбақылаукезіндежұмыстардыорындауқажет. Жұмы</w:t>
      </w:r>
      <w:r>
        <w:rPr>
          <w:rFonts w:ascii="Times New Roman" w:eastAsia="Times New Roman" w:hAnsi="Times New Roman" w:cs="Times New Roman"/>
          <w:sz w:val="24"/>
          <w:szCs w:val="24"/>
        </w:rPr>
        <w:t>суақытындатұрғындар</w:t>
      </w:r>
      <w:r w:rsidRPr="00413974">
        <w:rPr>
          <w:rFonts w:ascii="Times New Roman" w:eastAsia="Times New Roman" w:hAnsi="Times New Roman" w:cs="Times New Roman"/>
          <w:sz w:val="24"/>
          <w:szCs w:val="24"/>
        </w:rPr>
        <w:t>қоныстануыкерек, сондықтанрезервтіктұрғынүйқорының</w:t>
      </w:r>
      <w:r>
        <w:rPr>
          <w:rFonts w:ascii="Times New Roman" w:eastAsia="Times New Roman" w:hAnsi="Times New Roman" w:cs="Times New Roman"/>
          <w:sz w:val="24"/>
          <w:szCs w:val="24"/>
        </w:rPr>
        <w:t>болуытуралымәселетуындайды. 1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8.6-с</w:t>
      </w:r>
      <w:r w:rsidRPr="00413974">
        <w:rPr>
          <w:rFonts w:ascii="Times New Roman" w:eastAsia="Times New Roman" w:hAnsi="Times New Roman" w:cs="Times New Roman"/>
          <w:sz w:val="24"/>
          <w:szCs w:val="24"/>
        </w:rPr>
        <w:t>уреттесейсмикағақарсыбе</w:t>
      </w:r>
      <w:r>
        <w:rPr>
          <w:rFonts w:ascii="Times New Roman" w:eastAsia="Times New Roman" w:hAnsi="Times New Roman" w:cs="Times New Roman"/>
          <w:sz w:val="24"/>
          <w:szCs w:val="24"/>
        </w:rPr>
        <w:t>лдеудіңүлгісікелтірілген.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543091</wp:posOffset>
            </wp:positionH>
            <wp:positionV relativeFrom="paragraph">
              <wp:posOffset>182841</wp:posOffset>
            </wp:positionV>
            <wp:extent cx="4287913" cy="3147441"/>
            <wp:effectExtent l="0" t="0" r="0" b="0"/>
            <wp:wrapTopAndBottom/>
            <wp:docPr id="161" name="image101.jpeg" descr="F:\Не лапать\УЧЕБА НАУКА\ДОЦЕНТ\УМКД\раб программа СЕЙСМИКА\Уч пособие\РИСУНКИ\рис 18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0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7913" cy="3147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521C" w:rsidRPr="008E521C" w:rsidRDefault="00413974" w:rsidP="008E521C">
      <w:pPr>
        <w:widowControl w:val="0"/>
        <w:autoSpaceDE w:val="0"/>
        <w:autoSpaceDN w:val="0"/>
        <w:spacing w:before="32" w:after="0" w:line="240" w:lineRule="auto"/>
        <w:ind w:left="1305" w:right="361" w:hanging="427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lastRenderedPageBreak/>
        <w:t>Сур</w:t>
      </w:r>
      <w:r w:rsidR="008E521C"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. 18.5. 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Металл байланыстарыныңқұрылымы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: 1-раманың темірбетонбағанасы; 2-іргетастың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кесіндісі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; 3 - 10×100 мм қосарланған металл бұрыштары; 4 - 300 мм қадамменорнатылған 10×10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0×120 мм металл жалғағышпланкалар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; 5 – 300×300 мм металл жалғағыш пластина; 6 -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фасонка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; 7 –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бекітубазасы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; 8 – № 18 қосарланған металл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швеллерлер</w:t>
      </w:r>
      <w:proofErr w:type="spellEnd"/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521C" w:rsidRPr="008E521C" w:rsidRDefault="00413974" w:rsidP="008E521C">
      <w:pPr>
        <w:widowControl w:val="0"/>
        <w:autoSpaceDE w:val="0"/>
        <w:autoSpaceDN w:val="0"/>
        <w:spacing w:after="0" w:line="240" w:lineRule="auto"/>
        <w:ind w:left="311" w:right="36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397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Қазіргіуақыттағимараттар мен құрылыстардысейсмикалықкүшейтубойыншаолардыңкеңістіктікқаттылығынарттыруғажәнесейсмикалықжүктеменіңәрекетіпроцесіндеорынауыстырудышектеугебағытталғанкөптегеншешімдерәзірленді, шешімдердіңбірбөлігін, </w:t>
      </w:r>
      <w:proofErr w:type="spellStart"/>
      <w:r w:rsidRPr="00413974">
        <w:rPr>
          <w:rFonts w:ascii="Times New Roman" w:eastAsia="Times New Roman" w:hAnsi="Times New Roman" w:cs="Times New Roman"/>
          <w:spacing w:val="-3"/>
          <w:sz w:val="24"/>
          <w:szCs w:val="24"/>
        </w:rPr>
        <w:t>мысалы</w:t>
      </w:r>
      <w:proofErr w:type="spellEnd"/>
      <w:r w:rsidRPr="00413974">
        <w:rPr>
          <w:rFonts w:ascii="Times New Roman" w:eastAsia="Times New Roman" w:hAnsi="Times New Roman" w:cs="Times New Roman"/>
          <w:spacing w:val="-3"/>
          <w:sz w:val="24"/>
          <w:szCs w:val="24"/>
        </w:rPr>
        <w:t>, "ғимараттардыңсейсмикалықтөзімділігінарттыру"0.00-2.96 с үлгіліксериясынантабуғаболады.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521C" w:rsidRPr="008E521C" w:rsidSect="008E521C">
          <w:type w:val="continuous"/>
          <w:pgSz w:w="11906" w:h="16838" w:code="9"/>
          <w:pgMar w:top="940" w:right="480" w:bottom="1220" w:left="540" w:header="0" w:footer="1087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sz w:val="20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lastRenderedPageBreak/>
        <w:drawing>
          <wp:inline distT="0" distB="0" distL="0" distR="0">
            <wp:extent cx="3894506" cy="3264312"/>
            <wp:effectExtent l="0" t="0" r="0" b="0"/>
            <wp:docPr id="163" name="image102.jpeg" descr="F:\Не лапать\УЧЕБА НАУКА\ДОЦЕНТ\УМКД\раб программа СЕЙСМИКА\Уч пособие\РИСУНКИ\рис 18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0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4506" cy="326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21C" w:rsidRPr="008E521C" w:rsidRDefault="00413974" w:rsidP="008E521C">
      <w:pPr>
        <w:widowControl w:val="0"/>
        <w:autoSpaceDE w:val="0"/>
        <w:autoSpaceDN w:val="0"/>
        <w:spacing w:before="150" w:after="0" w:line="240" w:lineRule="auto"/>
        <w:ind w:left="1304" w:right="362" w:hanging="426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Сур</w:t>
      </w:r>
      <w:r w:rsidR="008E521C"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. 18.6. 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Сейсмик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>ағақарсыбелдіктіорнатуүлгі: 1 – есепбойыншабойлық ар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матура, бірақ Ø12 A400 (A-III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 xml:space="preserve">) кем </w:t>
      </w:r>
      <w:proofErr w:type="spellStart"/>
      <w:r>
        <w:rPr>
          <w:rFonts w:ascii="Times New Roman" w:eastAsia="Times New Roman" w:hAnsi="Times New Roman" w:cs="Times New Roman"/>
          <w:i/>
          <w:spacing w:val="-5"/>
          <w:sz w:val="20"/>
        </w:rPr>
        <w:t>емес</w:t>
      </w:r>
      <w:proofErr w:type="spellEnd"/>
      <w:r>
        <w:rPr>
          <w:rFonts w:ascii="Times New Roman" w:eastAsia="Times New Roman" w:hAnsi="Times New Roman" w:cs="Times New Roman"/>
          <w:i/>
          <w:spacing w:val="-5"/>
          <w:sz w:val="20"/>
        </w:rPr>
        <w:t>; 2 – көлденең армат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ур</w:t>
      </w: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а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 Ø6 В500 (A-I) кем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емес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; 3 – арматураданжасалғананкерлер Ø10 A400 (A-III) кем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емес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; 4 – өтпелі арматура Ø12 A4</w:t>
      </w:r>
      <w:r>
        <w:rPr>
          <w:rFonts w:ascii="Times New Roman" w:eastAsia="Times New Roman" w:hAnsi="Times New Roman" w:cs="Times New Roman"/>
          <w:i/>
          <w:spacing w:val="-5"/>
          <w:sz w:val="20"/>
        </w:rPr>
        <w:t xml:space="preserve">00 (A-III) кем </w:t>
      </w:r>
      <w:proofErr w:type="spellStart"/>
      <w:r>
        <w:rPr>
          <w:rFonts w:ascii="Times New Roman" w:eastAsia="Times New Roman" w:hAnsi="Times New Roman" w:cs="Times New Roman"/>
          <w:i/>
          <w:spacing w:val="-5"/>
          <w:sz w:val="20"/>
        </w:rPr>
        <w:t>емес</w:t>
      </w:r>
      <w:proofErr w:type="spellEnd"/>
      <w:r>
        <w:rPr>
          <w:rFonts w:ascii="Times New Roman" w:eastAsia="Times New Roman" w:hAnsi="Times New Roman" w:cs="Times New Roman"/>
          <w:i/>
          <w:spacing w:val="-5"/>
          <w:sz w:val="20"/>
        </w:rPr>
        <w:t>; 5 – арма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тур</w:t>
      </w: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а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жабындары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 бар сейсмикағақарсыбелдеудің Ø12 A400 (A-III) кем </w:t>
      </w:r>
      <w:proofErr w:type="spellStart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емес</w:t>
      </w:r>
      <w:proofErr w:type="spellEnd"/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 xml:space="preserve"> A – III); 6 – </w:t>
      </w:r>
      <w:r>
        <w:rPr>
          <w:rFonts w:ascii="Times New Roman" w:eastAsia="Times New Roman" w:hAnsi="Times New Roman" w:cs="Times New Roman"/>
          <w:i/>
          <w:spacing w:val="-5"/>
          <w:sz w:val="20"/>
          <w:lang w:val="kk-KZ"/>
        </w:rPr>
        <w:t>М1</w:t>
      </w:r>
      <w:r w:rsidRPr="00413974">
        <w:rPr>
          <w:rFonts w:ascii="Times New Roman" w:eastAsia="Times New Roman" w:hAnsi="Times New Roman" w:cs="Times New Roman"/>
          <w:i/>
          <w:spacing w:val="-5"/>
          <w:sz w:val="20"/>
        </w:rPr>
        <w:t>50 маркадантөменемесмонолиттеуерітіндісі; 7 - металл пластина 10×100×400 мм</w:t>
      </w:r>
    </w:p>
    <w:p w:rsidR="008E521C" w:rsidRPr="008E521C" w:rsidRDefault="008E521C" w:rsidP="008E521C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6"/>
          <w:szCs w:val="24"/>
        </w:rPr>
      </w:pPr>
    </w:p>
    <w:p w:rsidR="008E521C" w:rsidRPr="00413974" w:rsidRDefault="00413974" w:rsidP="008E521C">
      <w:pPr>
        <w:widowControl w:val="0"/>
        <w:autoSpaceDE w:val="0"/>
        <w:autoSpaceDN w:val="0"/>
        <w:spacing w:after="0" w:line="240" w:lineRule="auto"/>
        <w:ind w:left="87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Өзін-өзі тексеру тапсырмалары мен сұрақтар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8E521C" w:rsidRPr="008E521C" w:rsidRDefault="00413974" w:rsidP="00413974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9"/>
        <w:rPr>
          <w:rFonts w:ascii="Times New Roman" w:eastAsia="Times New Roman" w:hAnsi="Times New Roman" w:cs="Times New Roman"/>
          <w:i/>
          <w:sz w:val="24"/>
        </w:rPr>
      </w:pPr>
      <w:r w:rsidRPr="00413974">
        <w:rPr>
          <w:rFonts w:ascii="Times New Roman" w:eastAsia="Times New Roman" w:hAnsi="Times New Roman" w:cs="Times New Roman"/>
          <w:i/>
          <w:sz w:val="24"/>
        </w:rPr>
        <w:t>Қолданыстағығимараттардыңсейсмотұрақтылығынарттырумәселесініңөзектілігініңсебептеріқандай?</w:t>
      </w:r>
    </w:p>
    <w:p w:rsidR="008E521C" w:rsidRPr="008E521C" w:rsidRDefault="00413974" w:rsidP="00413974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413974">
        <w:rPr>
          <w:rFonts w:ascii="Times New Roman" w:eastAsia="Times New Roman" w:hAnsi="Times New Roman" w:cs="Times New Roman"/>
          <w:i/>
          <w:sz w:val="24"/>
        </w:rPr>
        <w:t>Темірбетонқосымшаларықалайжасалады?</w:t>
      </w:r>
    </w:p>
    <w:p w:rsidR="008E521C" w:rsidRPr="008E521C" w:rsidRDefault="00E3124C" w:rsidP="00E3124C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Қаттыжабые</w:t>
      </w:r>
      <w:r w:rsidRPr="00E3124C">
        <w:rPr>
          <w:rFonts w:ascii="Times New Roman" w:eastAsia="Times New Roman" w:hAnsi="Times New Roman" w:cs="Times New Roman"/>
          <w:i/>
          <w:sz w:val="24"/>
        </w:rPr>
        <w:t>дискісінқалайжасауғаболады</w:t>
      </w:r>
      <w:r>
        <w:rPr>
          <w:rFonts w:ascii="Times New Roman" w:eastAsia="Times New Roman" w:hAnsi="Times New Roman" w:cs="Times New Roman"/>
          <w:i/>
          <w:sz w:val="24"/>
          <w:lang w:val="kk-KZ"/>
        </w:rPr>
        <w:t>?</w:t>
      </w:r>
    </w:p>
    <w:p w:rsidR="008E521C" w:rsidRPr="008E521C" w:rsidRDefault="00E3124C" w:rsidP="00E3124C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6"/>
        <w:rPr>
          <w:rFonts w:ascii="Times New Roman" w:eastAsia="Times New Roman" w:hAnsi="Times New Roman" w:cs="Times New Roman"/>
          <w:i/>
          <w:sz w:val="24"/>
        </w:rPr>
      </w:pPr>
      <w:bookmarkStart w:id="0" w:name="_GoBack"/>
      <w:bookmarkEnd w:id="0"/>
      <w:r w:rsidRPr="00E3124C">
        <w:rPr>
          <w:rFonts w:ascii="Times New Roman" w:eastAsia="Times New Roman" w:hAnsi="Times New Roman" w:cs="Times New Roman"/>
          <w:i/>
          <w:sz w:val="24"/>
        </w:rPr>
        <w:t>Ғимараттардақандаймақсатпенқосымшабайланыстарорнатылады?</w:t>
      </w:r>
    </w:p>
    <w:p w:rsidR="00312BC1" w:rsidRDefault="00312BC1"/>
    <w:sectPr w:rsidR="00312BC1" w:rsidSect="008E521C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DB5"/>
    <w:multiLevelType w:val="hybridMultilevel"/>
    <w:tmpl w:val="6F82708E"/>
    <w:lvl w:ilvl="0" w:tplc="81E4B16C">
      <w:numFmt w:val="bullet"/>
      <w:lvlText w:val="–"/>
      <w:lvlJc w:val="left"/>
      <w:pPr>
        <w:ind w:left="312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7A946E">
      <w:numFmt w:val="bullet"/>
      <w:lvlText w:val="•"/>
      <w:lvlJc w:val="left"/>
      <w:pPr>
        <w:ind w:left="1025" w:hanging="171"/>
      </w:pPr>
      <w:rPr>
        <w:rFonts w:hint="default"/>
        <w:lang w:val="ru-RU" w:eastAsia="en-US" w:bidi="ar-SA"/>
      </w:rPr>
    </w:lvl>
    <w:lvl w:ilvl="2" w:tplc="CE08C03C">
      <w:numFmt w:val="bullet"/>
      <w:lvlText w:val="•"/>
      <w:lvlJc w:val="left"/>
      <w:pPr>
        <w:ind w:left="1730" w:hanging="171"/>
      </w:pPr>
      <w:rPr>
        <w:rFonts w:hint="default"/>
        <w:lang w:val="ru-RU" w:eastAsia="en-US" w:bidi="ar-SA"/>
      </w:rPr>
    </w:lvl>
    <w:lvl w:ilvl="3" w:tplc="4080E3F8">
      <w:numFmt w:val="bullet"/>
      <w:lvlText w:val="•"/>
      <w:lvlJc w:val="left"/>
      <w:pPr>
        <w:ind w:left="2435" w:hanging="171"/>
      </w:pPr>
      <w:rPr>
        <w:rFonts w:hint="default"/>
        <w:lang w:val="ru-RU" w:eastAsia="en-US" w:bidi="ar-SA"/>
      </w:rPr>
    </w:lvl>
    <w:lvl w:ilvl="4" w:tplc="4E5A430C">
      <w:numFmt w:val="bullet"/>
      <w:lvlText w:val="•"/>
      <w:lvlJc w:val="left"/>
      <w:pPr>
        <w:ind w:left="3141" w:hanging="171"/>
      </w:pPr>
      <w:rPr>
        <w:rFonts w:hint="default"/>
        <w:lang w:val="ru-RU" w:eastAsia="en-US" w:bidi="ar-SA"/>
      </w:rPr>
    </w:lvl>
    <w:lvl w:ilvl="5" w:tplc="A0346DBC">
      <w:numFmt w:val="bullet"/>
      <w:lvlText w:val="•"/>
      <w:lvlJc w:val="left"/>
      <w:pPr>
        <w:ind w:left="3846" w:hanging="171"/>
      </w:pPr>
      <w:rPr>
        <w:rFonts w:hint="default"/>
        <w:lang w:val="ru-RU" w:eastAsia="en-US" w:bidi="ar-SA"/>
      </w:rPr>
    </w:lvl>
    <w:lvl w:ilvl="6" w:tplc="2B42F912">
      <w:numFmt w:val="bullet"/>
      <w:lvlText w:val="•"/>
      <w:lvlJc w:val="left"/>
      <w:pPr>
        <w:ind w:left="4551" w:hanging="171"/>
      </w:pPr>
      <w:rPr>
        <w:rFonts w:hint="default"/>
        <w:lang w:val="ru-RU" w:eastAsia="en-US" w:bidi="ar-SA"/>
      </w:rPr>
    </w:lvl>
    <w:lvl w:ilvl="7" w:tplc="B218F270">
      <w:numFmt w:val="bullet"/>
      <w:lvlText w:val="•"/>
      <w:lvlJc w:val="left"/>
      <w:pPr>
        <w:ind w:left="5256" w:hanging="171"/>
      </w:pPr>
      <w:rPr>
        <w:rFonts w:hint="default"/>
        <w:lang w:val="ru-RU" w:eastAsia="en-US" w:bidi="ar-SA"/>
      </w:rPr>
    </w:lvl>
    <w:lvl w:ilvl="8" w:tplc="34FCF6F0">
      <w:numFmt w:val="bullet"/>
      <w:lvlText w:val="•"/>
      <w:lvlJc w:val="left"/>
      <w:pPr>
        <w:ind w:left="5962" w:hanging="171"/>
      </w:pPr>
      <w:rPr>
        <w:rFonts w:hint="default"/>
        <w:lang w:val="ru-RU" w:eastAsia="en-US" w:bidi="ar-SA"/>
      </w:rPr>
    </w:lvl>
  </w:abstractNum>
  <w:abstractNum w:abstractNumId="1">
    <w:nsid w:val="186105E9"/>
    <w:multiLevelType w:val="hybridMultilevel"/>
    <w:tmpl w:val="B80C3BBC"/>
    <w:lvl w:ilvl="0" w:tplc="04929BF0">
      <w:start w:val="1"/>
      <w:numFmt w:val="decimal"/>
      <w:lvlText w:val="%1."/>
      <w:lvlJc w:val="left"/>
      <w:pPr>
        <w:ind w:left="1164" w:hanging="286"/>
        <w:jc w:val="left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ru-RU" w:eastAsia="en-US" w:bidi="ar-SA"/>
      </w:rPr>
    </w:lvl>
    <w:lvl w:ilvl="1" w:tplc="D98A2C52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AC80377E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273A5FA8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3E825082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01928064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23CC984A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CBFAAAE4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6BF4C818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abstractNum w:abstractNumId="2">
    <w:nsid w:val="6DE77EAA"/>
    <w:multiLevelType w:val="multilevel"/>
    <w:tmpl w:val="AD8ED16A"/>
    <w:lvl w:ilvl="0">
      <w:start w:val="18"/>
      <w:numFmt w:val="decimal"/>
      <w:lvlText w:val="%1"/>
      <w:lvlJc w:val="left"/>
      <w:pPr>
        <w:ind w:left="1444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4" w:hanging="567"/>
        <w:jc w:val="left"/>
      </w:pPr>
      <w:rPr>
        <w:rFonts w:ascii="Times New Roman" w:eastAsia="Times New Roman" w:hAnsi="Times New Roman" w:cs="Times New Roman" w:hint="default"/>
        <w:i/>
        <w:spacing w:val="-1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6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9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3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92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6" w:hanging="567"/>
      </w:pPr>
      <w:rPr>
        <w:rFonts w:hint="default"/>
        <w:lang w:val="ru-RU" w:eastAsia="en-US" w:bidi="ar-SA"/>
      </w:rPr>
    </w:lvl>
  </w:abstractNum>
  <w:abstractNum w:abstractNumId="3">
    <w:nsid w:val="78466710"/>
    <w:multiLevelType w:val="multilevel"/>
    <w:tmpl w:val="E0AE1D0E"/>
    <w:lvl w:ilvl="0">
      <w:start w:val="18"/>
      <w:numFmt w:val="decimal"/>
      <w:lvlText w:val="%1"/>
      <w:lvlJc w:val="left"/>
      <w:pPr>
        <w:ind w:left="1420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5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0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1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6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1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86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2" w:hanging="5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6F12"/>
    <w:rsid w:val="000E6F12"/>
    <w:rsid w:val="001625FF"/>
    <w:rsid w:val="002B6636"/>
    <w:rsid w:val="002D04B2"/>
    <w:rsid w:val="00312BC1"/>
    <w:rsid w:val="00413974"/>
    <w:rsid w:val="004213CC"/>
    <w:rsid w:val="008E521C"/>
    <w:rsid w:val="00A9323A"/>
    <w:rsid w:val="00B218AD"/>
    <w:rsid w:val="00C36805"/>
    <w:rsid w:val="00C55486"/>
    <w:rsid w:val="00D27B61"/>
    <w:rsid w:val="00E31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1166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dcterms:created xsi:type="dcterms:W3CDTF">2020-10-08T17:06:00Z</dcterms:created>
  <dcterms:modified xsi:type="dcterms:W3CDTF">2020-10-08T17:06:00Z</dcterms:modified>
</cp:coreProperties>
</file>