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BFD" w:rsidRPr="00B92BFD" w:rsidRDefault="00B92BFD" w:rsidP="00B92BFD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92BFD">
        <w:rPr>
          <w:rFonts w:ascii="Times New Roman" w:hAnsi="Times New Roman" w:cs="Times New Roman"/>
          <w:b/>
          <w:sz w:val="28"/>
          <w:szCs w:val="28"/>
        </w:rPr>
        <w:t xml:space="preserve">1.2. История возникновения проблемы освоения техногенных месторождений </w:t>
      </w:r>
    </w:p>
    <w:p w:rsidR="00B92BFD" w:rsidRDefault="00B92BFD" w:rsidP="00B92BF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F44A5" w:rsidRPr="00B92BFD" w:rsidRDefault="00AB0D07" w:rsidP="00B92BFD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Проблемой освоения Технологических месторождении </w:t>
      </w:r>
      <w:bookmarkStart w:id="0" w:name="_GoBack"/>
      <w:bookmarkEnd w:id="0"/>
      <w:r w:rsidR="00B92BFD" w:rsidRPr="00B92BFD">
        <w:rPr>
          <w:rFonts w:ascii="Times New Roman" w:hAnsi="Times New Roman" w:cs="Times New Roman"/>
          <w:sz w:val="28"/>
          <w:szCs w:val="28"/>
        </w:rPr>
        <w:t xml:space="preserve"> наиболее широко начали заниматься в 1986 г., когда было выпущено Постановление Государственного комитета по науке и технике СССР (ГКНТ СССР) № 56 от 14.03.1986 г. «Создание научных основ и методов повышения эффективности рационального комплексного освоения месторождений твёрдых полезных ископаемых и охраны недр на 1986–1990 гг. и на период до 2000 года».</w:t>
      </w:r>
      <w:proofErr w:type="gramEnd"/>
      <w:r w:rsidR="00B92BFD" w:rsidRPr="00B92BFD">
        <w:rPr>
          <w:rFonts w:ascii="Times New Roman" w:hAnsi="Times New Roman" w:cs="Times New Roman"/>
          <w:sz w:val="28"/>
          <w:szCs w:val="28"/>
        </w:rPr>
        <w:t xml:space="preserve"> Этим постановлением был учтён широкий круг частных проблем, который был обозначен планом научно-исследовательских работ на 1986–1990 гг. в виде заданий этого плана, всего их было 20, а основными из них можно считать следующие: 1) разработать кадастр и провести регистрацию ТМ (задание 01.01.Н3); 2) дать геологическую оценку минеральному составу существующих ТМ (задание 01.01.Н</w:t>
      </w:r>
      <w:proofErr w:type="gramStart"/>
      <w:r w:rsidR="00B92BFD" w:rsidRPr="00B92BFD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="00B92BFD" w:rsidRPr="00B92BFD">
        <w:rPr>
          <w:rFonts w:ascii="Times New Roman" w:hAnsi="Times New Roman" w:cs="Times New Roman"/>
          <w:sz w:val="28"/>
          <w:szCs w:val="28"/>
        </w:rPr>
        <w:t>); 3) разработать технологию переработки руд перспективных к освоению существующих ТМ (задания 08.01.Н и 09.01.Н); 4) разработать эффективные способы освоения ТМ (задание 03.01.Н</w:t>
      </w:r>
      <w:proofErr w:type="gramStart"/>
      <w:r w:rsidR="00B92BFD" w:rsidRPr="00B92BFD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="00B92BFD" w:rsidRPr="00B92BFD">
        <w:rPr>
          <w:rFonts w:ascii="Times New Roman" w:hAnsi="Times New Roman" w:cs="Times New Roman"/>
          <w:sz w:val="28"/>
          <w:szCs w:val="28"/>
        </w:rPr>
        <w:t>); 5) дать экономическую оценку рентабельности и эффективности промышленного освоения ТМ (задание 04.01.Н1); 6) выработать типовые требования правила и нормы проектирования разработки ТМ (задание 02.01.Н</w:t>
      </w:r>
      <w:proofErr w:type="gramStart"/>
      <w:r w:rsidR="00B92BFD" w:rsidRPr="00B92BFD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="00B92BFD" w:rsidRPr="00B92BFD">
        <w:rPr>
          <w:rFonts w:ascii="Times New Roman" w:hAnsi="Times New Roman" w:cs="Times New Roman"/>
          <w:sz w:val="28"/>
          <w:szCs w:val="28"/>
        </w:rPr>
        <w:t xml:space="preserve">). 8 Постановление № 56 дало толчок к разработке определения, что считать ТМ, и на его основании была выполнена регистрация объектов, попадающих под понятие ТМ. В Кольском регионе составление кадастра проводили Мурманская геологоразведочная экспедиция (МГРЭ) и Горный институт Кольского филиала Академии наук СССР (далее — Горный институт, </w:t>
      </w:r>
      <w:proofErr w:type="spellStart"/>
      <w:r w:rsidR="00B92BFD" w:rsidRPr="00B92BFD">
        <w:rPr>
          <w:rFonts w:ascii="Times New Roman" w:hAnsi="Times New Roman" w:cs="Times New Roman"/>
          <w:sz w:val="28"/>
          <w:szCs w:val="28"/>
        </w:rPr>
        <w:t>ГоИ</w:t>
      </w:r>
      <w:proofErr w:type="spellEnd"/>
      <w:r w:rsidR="00B92BFD" w:rsidRPr="00B92BFD">
        <w:rPr>
          <w:rFonts w:ascii="Times New Roman" w:hAnsi="Times New Roman" w:cs="Times New Roman"/>
          <w:sz w:val="28"/>
          <w:szCs w:val="28"/>
        </w:rPr>
        <w:t>). Горный институт принимал участие в выполнении 1, 2, 3, 6-го пунктов плана исследований, а по заданию 03.01.Н</w:t>
      </w:r>
      <w:proofErr w:type="gramStart"/>
      <w:r w:rsidR="00B92BFD" w:rsidRPr="00B92BFD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="00B92BFD" w:rsidRPr="00B92BFD">
        <w:rPr>
          <w:rFonts w:ascii="Times New Roman" w:hAnsi="Times New Roman" w:cs="Times New Roman"/>
          <w:sz w:val="28"/>
          <w:szCs w:val="28"/>
        </w:rPr>
        <w:t xml:space="preserve"> был определён головным в стране постановлением Государственного комитета по науке и технике (ГКНТ) СССР, подтверждённым Распоряжением Академии наук СССР от 14.05.1986 г. № 10103-858. Генеральная идея проблемы освоения ТМ на тот период заключалась в расширении минерально-сырьевой базы страны за счёт эффективного вовлечения в сферу экономики минеральных отходов промышленности и попутно добываемого МС. Эта идея актуальна и в настоящее время, но границы её значительно расширились в силу получения новых знаний о состоянии ТС и ТМ, новых требований общества к их освоению, и главное ― к формированию новых ТМ и сохранению ТС. Конечно, выполнить задания, которые были поставлены ГКНТ в 1986 г. в </w:t>
      </w:r>
      <w:r w:rsidR="00B92BFD" w:rsidRPr="00B92BFD">
        <w:rPr>
          <w:rFonts w:ascii="Times New Roman" w:hAnsi="Times New Roman" w:cs="Times New Roman"/>
          <w:sz w:val="28"/>
          <w:szCs w:val="28"/>
        </w:rPr>
        <w:lastRenderedPageBreak/>
        <w:t xml:space="preserve">полном объёме не представлялось возможным, так как необходимо было иметь хоть какой-то практический опыт освоения ТМ, знание сложностей эксплуатаций таких месторождений, разработанных технологий переработки ТС и опыта их практического применения. На тот период можно было только произвести регистрацию наиболее перспективных ТМ и дать их приближённую геологическую оценку (для основательной оценки необходим и основательный объём выполненных буровых работ, которых никто не производил). Говорить о разработке эффективных способов освоения, тем более о разработке типовых правил и норм проектирования даже на примерах единичных случаев эксплуатации, вообще не приходилось. По Мурманской области по просьбе Ковдорского ГОКа, разрабатывавшего комплексное месторождение бадделеит-апатит-магнетитовых руд, одним из заданий ГКНТ предусматривалось освоение одного ТМ. </w:t>
      </w:r>
      <w:proofErr w:type="gramStart"/>
      <w:r w:rsidR="00B92BFD" w:rsidRPr="00B92BFD">
        <w:rPr>
          <w:rFonts w:ascii="Times New Roman" w:hAnsi="Times New Roman" w:cs="Times New Roman"/>
          <w:sz w:val="28"/>
          <w:szCs w:val="28"/>
        </w:rPr>
        <w:t xml:space="preserve">Это техногенное месторождение было представлено залежью хвостов на первом поле </w:t>
      </w:r>
      <w:proofErr w:type="spellStart"/>
      <w:r w:rsidR="00B92BFD" w:rsidRPr="00B92BFD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="00B92BFD" w:rsidRPr="00B92BFD">
        <w:rPr>
          <w:rFonts w:ascii="Times New Roman" w:hAnsi="Times New Roman" w:cs="Times New Roman"/>
          <w:sz w:val="28"/>
          <w:szCs w:val="28"/>
        </w:rPr>
        <w:t xml:space="preserve"> обогатительного комплекса, в которых содержались ранее </w:t>
      </w:r>
      <w:proofErr w:type="spellStart"/>
      <w:r w:rsidR="00B92BFD" w:rsidRPr="00B92BFD">
        <w:rPr>
          <w:rFonts w:ascii="Times New Roman" w:hAnsi="Times New Roman" w:cs="Times New Roman"/>
          <w:sz w:val="28"/>
          <w:szCs w:val="28"/>
        </w:rPr>
        <w:t>неизвлекавшиеся</w:t>
      </w:r>
      <w:proofErr w:type="spellEnd"/>
      <w:r w:rsidR="00B92BFD" w:rsidRPr="00B92B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2BFD" w:rsidRPr="00B92BFD">
        <w:rPr>
          <w:rFonts w:ascii="Times New Roman" w:hAnsi="Times New Roman" w:cs="Times New Roman"/>
          <w:sz w:val="28"/>
          <w:szCs w:val="28"/>
        </w:rPr>
        <w:t>пятиокись</w:t>
      </w:r>
      <w:proofErr w:type="spellEnd"/>
      <w:r w:rsidR="00B92BFD" w:rsidRPr="00B92BFD">
        <w:rPr>
          <w:rFonts w:ascii="Times New Roman" w:hAnsi="Times New Roman" w:cs="Times New Roman"/>
          <w:sz w:val="28"/>
          <w:szCs w:val="28"/>
        </w:rPr>
        <w:t xml:space="preserve"> фосфора и двуокись циркония, так как ГОК на первоначальном этапе выпускал только железорудный концентрат.</w:t>
      </w:r>
      <w:proofErr w:type="gramEnd"/>
      <w:r w:rsidR="00B92BFD" w:rsidRPr="00B92BFD">
        <w:rPr>
          <w:rFonts w:ascii="Times New Roman" w:hAnsi="Times New Roman" w:cs="Times New Roman"/>
          <w:sz w:val="28"/>
          <w:szCs w:val="28"/>
        </w:rPr>
        <w:t xml:space="preserve"> Горный институт разработал предварительные рекомендации и исходные данные для составления ТЭО отработки запасов лежалых хвостов поля 1-го </w:t>
      </w:r>
      <w:proofErr w:type="spellStart"/>
      <w:r w:rsidR="00B92BFD" w:rsidRPr="00B92BFD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="00B92BFD" w:rsidRPr="00B92BFD">
        <w:rPr>
          <w:rFonts w:ascii="Times New Roman" w:hAnsi="Times New Roman" w:cs="Times New Roman"/>
          <w:sz w:val="28"/>
          <w:szCs w:val="28"/>
        </w:rPr>
        <w:t xml:space="preserve">. С момента выхода плана прошло девять лет, прежде чем началась промышленная добыча и переработка хвостов, а до 2016 г. этот уникальный опыт так и остался единичным крупномасштабным примером эксплуатации ТМ в Мурманской области. Справедливости ради надо сказать об огромном влиянии этого опыта на развитие теории и практики </w:t>
      </w:r>
      <w:proofErr w:type="gramStart"/>
      <w:r w:rsidR="00B92BFD" w:rsidRPr="00B92BFD">
        <w:rPr>
          <w:rFonts w:ascii="Times New Roman" w:hAnsi="Times New Roman" w:cs="Times New Roman"/>
          <w:sz w:val="28"/>
          <w:szCs w:val="28"/>
        </w:rPr>
        <w:t>эксплуатации</w:t>
      </w:r>
      <w:proofErr w:type="gramEnd"/>
      <w:r w:rsidR="00B92BFD" w:rsidRPr="00B92BFD">
        <w:rPr>
          <w:rFonts w:ascii="Times New Roman" w:hAnsi="Times New Roman" w:cs="Times New Roman"/>
          <w:sz w:val="28"/>
          <w:szCs w:val="28"/>
        </w:rPr>
        <w:t xml:space="preserve"> хвостовых ТМ и технологий переработки ТС такого типа. Техногенные месторождения кроме экономического представляют и экологический интерес, так как их разработка способствует сохранению недр, восстановлению земельных угодий и снижает уровень загрязнения окружающей природной среды. Эти положительные эффекты являются причинами повышенного внимания к проблеме комплексного освоения недр и, в частности, к проблеме освоения ТМ</w:t>
      </w:r>
    </w:p>
    <w:p w:rsidR="00B92BFD" w:rsidRPr="00B92BFD" w:rsidRDefault="00B92BFD" w:rsidP="00B92BF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B92BFD" w:rsidRPr="00B92B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4A5"/>
    <w:rsid w:val="001F44A5"/>
    <w:rsid w:val="00AB0D07"/>
    <w:rsid w:val="00B92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664</Words>
  <Characters>3787</Characters>
  <Application>Microsoft Office Word</Application>
  <DocSecurity>0</DocSecurity>
  <Lines>31</Lines>
  <Paragraphs>8</Paragraphs>
  <ScaleCrop>false</ScaleCrop>
  <Company/>
  <LinksUpToDate>false</LinksUpToDate>
  <CharactersWithSpaces>4443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</dc:creator>
  <cp:keywords/>
  <dc:description/>
  <cp:lastModifiedBy>Ee</cp:lastModifiedBy>
  <cp:revision>3</cp:revision>
  <dcterms:created xsi:type="dcterms:W3CDTF">2022-09-12T10:06:00Z</dcterms:created>
  <dcterms:modified xsi:type="dcterms:W3CDTF">2022-09-13T00:18:00Z</dcterms:modified>
</cp:coreProperties>
</file>