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7A1" w:rsidRPr="00A047A1" w:rsidRDefault="00A047A1" w:rsidP="00A047A1">
      <w:pPr>
        <w:ind w:firstLine="709"/>
        <w:jc w:val="both"/>
        <w:rPr>
          <w:rFonts w:ascii="Times New Roman" w:hAnsi="Times New Roman" w:cs="Times New Roman"/>
          <w:sz w:val="28"/>
          <w:lang w:val="kk-KZ"/>
        </w:rPr>
      </w:pPr>
      <w:r w:rsidRPr="00A047A1">
        <w:rPr>
          <w:rFonts w:ascii="Times New Roman" w:hAnsi="Times New Roman" w:cs="Times New Roman"/>
          <w:sz w:val="28"/>
        </w:rPr>
        <w:t xml:space="preserve">1. МОНИТОРИНГ ТЕХНОГЕННЫХ МЕСТОРОЖДЕНИЙ МИНЕРАЛЬНОГО СЫРЬЯ </w:t>
      </w:r>
    </w:p>
    <w:p w:rsidR="00A047A1" w:rsidRPr="00A047A1" w:rsidRDefault="00A047A1" w:rsidP="00A047A1">
      <w:pPr>
        <w:ind w:firstLine="709"/>
        <w:jc w:val="both"/>
        <w:rPr>
          <w:rFonts w:ascii="Times New Roman" w:hAnsi="Times New Roman" w:cs="Times New Roman"/>
          <w:sz w:val="28"/>
          <w:lang w:val="kk-KZ"/>
        </w:rPr>
      </w:pPr>
      <w:r w:rsidRPr="00A047A1">
        <w:rPr>
          <w:rFonts w:ascii="Times New Roman" w:hAnsi="Times New Roman" w:cs="Times New Roman"/>
          <w:sz w:val="28"/>
        </w:rPr>
        <w:t xml:space="preserve">1.1. Что такое «техногенное сырьё» и «техногенное месторождение» </w:t>
      </w:r>
    </w:p>
    <w:p w:rsidR="006E0454" w:rsidRPr="00A047A1" w:rsidRDefault="00A047A1" w:rsidP="00A047A1">
      <w:pPr>
        <w:ind w:firstLine="709"/>
        <w:jc w:val="both"/>
        <w:rPr>
          <w:rFonts w:ascii="Times New Roman" w:hAnsi="Times New Roman" w:cs="Times New Roman"/>
          <w:sz w:val="28"/>
          <w:lang w:val="kk-KZ"/>
        </w:rPr>
      </w:pPr>
      <w:r w:rsidRPr="00A047A1">
        <w:rPr>
          <w:rFonts w:ascii="Times New Roman" w:hAnsi="Times New Roman" w:cs="Times New Roman"/>
          <w:sz w:val="28"/>
        </w:rPr>
        <w:t xml:space="preserve">Практически ни одно современное производство не обходится без разного рода отходов, которые не могут быть использованы в настоящий момент, и их приходится где-то размещать в надежде «может, потом пригодятся», а чаще всего — чтобы не мешали и по возможности не занимали много места. При этом естественным является желание получить доход от использования хотя бы части отходов сразу же при основном производстве или позднее, когда появится спрос на продукцию из этих отходов. Аналогичный подход был характерен и для горнодобывающей отрасли. Подавляющее </w:t>
      </w:r>
      <w:r w:rsidR="00B00453">
        <w:rPr>
          <w:rFonts w:ascii="Times New Roman" w:hAnsi="Times New Roman" w:cs="Times New Roman"/>
          <w:sz w:val="28"/>
          <w:lang w:val="kk-KZ"/>
        </w:rPr>
        <w:t xml:space="preserve"> </w:t>
      </w:r>
      <w:bookmarkStart w:id="0" w:name="_GoBack"/>
      <w:bookmarkEnd w:id="0"/>
      <w:r w:rsidRPr="00A047A1">
        <w:rPr>
          <w:rFonts w:ascii="Times New Roman" w:hAnsi="Times New Roman" w:cs="Times New Roman"/>
          <w:sz w:val="28"/>
        </w:rPr>
        <w:t>большинство полезных ископаемых, которые составляют минеральные ресурсы (</w:t>
      </w:r>
      <w:proofErr w:type="gramStart"/>
      <w:r w:rsidRPr="00A047A1">
        <w:rPr>
          <w:rFonts w:ascii="Times New Roman" w:hAnsi="Times New Roman" w:cs="Times New Roman"/>
          <w:sz w:val="28"/>
        </w:rPr>
        <w:t xml:space="preserve">МР) </w:t>
      </w:r>
      <w:proofErr w:type="gramEnd"/>
      <w:r w:rsidRPr="00A047A1">
        <w:rPr>
          <w:rFonts w:ascii="Times New Roman" w:hAnsi="Times New Roman" w:cs="Times New Roman"/>
          <w:sz w:val="28"/>
        </w:rPr>
        <w:t xml:space="preserve">страны, являются по своему составу </w:t>
      </w:r>
      <w:proofErr w:type="spellStart"/>
      <w:r w:rsidRPr="00A047A1">
        <w:rPr>
          <w:rFonts w:ascii="Times New Roman" w:hAnsi="Times New Roman" w:cs="Times New Roman"/>
          <w:sz w:val="28"/>
        </w:rPr>
        <w:t>поликомпонентными</w:t>
      </w:r>
      <w:proofErr w:type="spellEnd"/>
      <w:r w:rsidRPr="00A047A1">
        <w:rPr>
          <w:rFonts w:ascii="Times New Roman" w:hAnsi="Times New Roman" w:cs="Times New Roman"/>
          <w:sz w:val="28"/>
        </w:rPr>
        <w:t xml:space="preserve">, но за редкими исключениями они разрабатывались и продолжают разрабатываться по </w:t>
      </w:r>
      <w:proofErr w:type="spellStart"/>
      <w:r w:rsidRPr="00A047A1">
        <w:rPr>
          <w:rFonts w:ascii="Times New Roman" w:hAnsi="Times New Roman" w:cs="Times New Roman"/>
          <w:sz w:val="28"/>
        </w:rPr>
        <w:t>моносырью</w:t>
      </w:r>
      <w:proofErr w:type="spellEnd"/>
      <w:r w:rsidRPr="00A047A1">
        <w:rPr>
          <w:rFonts w:ascii="Times New Roman" w:hAnsi="Times New Roman" w:cs="Times New Roman"/>
          <w:sz w:val="28"/>
        </w:rPr>
        <w:t xml:space="preserve">. При этом все остальные компоненты, содержащиеся в рудах и вмещающих породах, количество которых может достигать одного и даже двух десятков, попадают в отходы, которые складируются преимущественно на дневной поверхности. Весь материал таких отходов представляет собой вторичные минеральные ресурсы, в которых нередко содержится весьма ценное даже в настоящее время минеральное сырьё (МС) [1–3]. Уже не одно десятилетие горняки пытаются эффективно решить проблему комплексного освоения недр. Само понятие комплексного освоения недр впервые по-крупному было сформулировано академиком Н. В. Мельниковым [4, 5]. Развивая смысл этого понятия, он отмечал, что проблема повышения комплексности использования МС включает в себя также рациональное использование отходов горнопромышленного производства, в которых полезных компонентов часто бывает больше, чем в разрабатываемых полезных ископаемых. Отходы горнопромышленного производства (отвалы вскрышных пород, хвосты обогатительных фабрик, шлаки и шламы металлургических заводов, золы тепловых электростанций) часто имеют высокую промышленную ценность [2]. Продукция из отходов горнорудного производства в 2–4 раза дешевле, чем из естественного месторождения, а окупаемость капитальных вложений обычно не превышает 1–2 года. Растущие объёмы горной промышленности превращают отходы в важнейший источник различных видов </w:t>
      </w:r>
      <w:proofErr w:type="gramStart"/>
      <w:r w:rsidRPr="00A047A1">
        <w:rPr>
          <w:rFonts w:ascii="Times New Roman" w:hAnsi="Times New Roman" w:cs="Times New Roman"/>
          <w:sz w:val="28"/>
        </w:rPr>
        <w:t>вторичного</w:t>
      </w:r>
      <w:proofErr w:type="gramEnd"/>
      <w:r w:rsidRPr="00A047A1">
        <w:rPr>
          <w:rFonts w:ascii="Times New Roman" w:hAnsi="Times New Roman" w:cs="Times New Roman"/>
          <w:sz w:val="28"/>
        </w:rPr>
        <w:t xml:space="preserve"> МС, которые в своей совокупности составляют вторичные минеральные ресурсы (ВМР). Анализируя понятие «ресурсы земных недр», академик М. И. </w:t>
      </w:r>
      <w:proofErr w:type="spellStart"/>
      <w:r w:rsidRPr="00A047A1">
        <w:rPr>
          <w:rFonts w:ascii="Times New Roman" w:hAnsi="Times New Roman" w:cs="Times New Roman"/>
          <w:sz w:val="28"/>
        </w:rPr>
        <w:t>Агошков</w:t>
      </w:r>
      <w:proofErr w:type="spellEnd"/>
      <w:r w:rsidRPr="00A047A1">
        <w:rPr>
          <w:rFonts w:ascii="Times New Roman" w:hAnsi="Times New Roman" w:cs="Times New Roman"/>
          <w:sz w:val="28"/>
        </w:rPr>
        <w:t xml:space="preserve"> </w:t>
      </w:r>
      <w:r w:rsidRPr="00A047A1">
        <w:rPr>
          <w:rFonts w:ascii="Times New Roman" w:hAnsi="Times New Roman" w:cs="Times New Roman"/>
          <w:sz w:val="28"/>
        </w:rPr>
        <w:lastRenderedPageBreak/>
        <w:t xml:space="preserve">разделял их на шесть основных групп [3]. К I группе он относил месторождения полезных ископаемых однородного и комплексного состава. Ко II группе он относил отвалы горных пород вскрыши; III группа — отходы обогатительного и металлургического производства: отвалы хвостов и </w:t>
      </w:r>
      <w:proofErr w:type="spellStart"/>
      <w:r w:rsidRPr="00A047A1">
        <w:rPr>
          <w:rFonts w:ascii="Times New Roman" w:hAnsi="Times New Roman" w:cs="Times New Roman"/>
          <w:sz w:val="28"/>
        </w:rPr>
        <w:t>рудосодержащих</w:t>
      </w:r>
      <w:proofErr w:type="spellEnd"/>
      <w:r w:rsidRPr="00A047A1">
        <w:rPr>
          <w:rFonts w:ascii="Times New Roman" w:hAnsi="Times New Roman" w:cs="Times New Roman"/>
          <w:sz w:val="28"/>
        </w:rPr>
        <w:t xml:space="preserve"> песков, отвалы металлургических шлаков; IV группа — глубинные источники пресных, минеральных и термальных вод; V группа — внутренне-глубинное тепло недр Земли; VI группа — природные и созданные человеком (техногенные) полости в земных</w:t>
      </w:r>
      <w:r w:rsidRPr="00A047A1">
        <w:rPr>
          <w:rFonts w:ascii="Times New Roman" w:hAnsi="Times New Roman" w:cs="Times New Roman"/>
          <w:sz w:val="28"/>
          <w:lang w:val="kk-KZ"/>
        </w:rPr>
        <w:t xml:space="preserve"> </w:t>
      </w:r>
      <w:r w:rsidRPr="00A047A1">
        <w:rPr>
          <w:rFonts w:ascii="Times New Roman" w:hAnsi="Times New Roman" w:cs="Times New Roman"/>
          <w:sz w:val="28"/>
        </w:rPr>
        <w:t xml:space="preserve">недрах. Две из них (II и III группы) представлены отвалами отходов горнодобывающей и </w:t>
      </w:r>
      <w:proofErr w:type="spellStart"/>
      <w:r w:rsidRPr="00A047A1">
        <w:rPr>
          <w:rFonts w:ascii="Times New Roman" w:hAnsi="Times New Roman" w:cs="Times New Roman"/>
          <w:sz w:val="28"/>
        </w:rPr>
        <w:t>горноперерабатывающей</w:t>
      </w:r>
      <w:proofErr w:type="spellEnd"/>
      <w:r w:rsidRPr="00A047A1">
        <w:rPr>
          <w:rFonts w:ascii="Times New Roman" w:hAnsi="Times New Roman" w:cs="Times New Roman"/>
          <w:sz w:val="28"/>
        </w:rPr>
        <w:t xml:space="preserve"> промышленности. Они составляют вторичные минеральные ресурсы, а ввиду того что их происхождение связано с технологической деятельностью человека, места скопления таких ВМР являются техногенными месторождениями (ТМ) [3], а само сырьё — техногенным (ТС). От начала возникновения проблемы ТМ до настоящего времени так и не было дано чёткого и полного определения понятия «техногенное месторождение», так как понимание этого термина у специалистов в разные периоды менялось и дополнялось. Так, в материалах советского правительства по основным направлениям экономического и социального развития СССР на 1986–1990 гг. отходы горнодобывающей и </w:t>
      </w:r>
      <w:proofErr w:type="spellStart"/>
      <w:r w:rsidRPr="00A047A1">
        <w:rPr>
          <w:rFonts w:ascii="Times New Roman" w:hAnsi="Times New Roman" w:cs="Times New Roman"/>
          <w:sz w:val="28"/>
        </w:rPr>
        <w:t>горноперерабатывающей</w:t>
      </w:r>
      <w:proofErr w:type="spellEnd"/>
      <w:r w:rsidRPr="00A047A1">
        <w:rPr>
          <w:rFonts w:ascii="Times New Roman" w:hAnsi="Times New Roman" w:cs="Times New Roman"/>
          <w:sz w:val="28"/>
        </w:rPr>
        <w:t xml:space="preserve"> промышленности ещё назывались «вторичными минеральными ресурсами», а после 1986 г. в государственных и научных документах скопления таких отходов уже прямо назывались «техногенными месторождениями» [6]. Если сравнивать формулировки ТМ, предложенные разными авторами в разное время, то можно не только проследить развитие понимания проблемы, но и заметить принципиальные разногласия, некоторые из которых </w:t>
      </w:r>
      <w:proofErr w:type="spellStart"/>
      <w:r w:rsidRPr="00A047A1">
        <w:rPr>
          <w:rFonts w:ascii="Times New Roman" w:hAnsi="Times New Roman" w:cs="Times New Roman"/>
          <w:sz w:val="28"/>
        </w:rPr>
        <w:t>заужают</w:t>
      </w:r>
      <w:proofErr w:type="spellEnd"/>
      <w:r w:rsidRPr="00A047A1">
        <w:rPr>
          <w:rFonts w:ascii="Times New Roman" w:hAnsi="Times New Roman" w:cs="Times New Roman"/>
          <w:sz w:val="28"/>
        </w:rPr>
        <w:t xml:space="preserve"> понятие и тем самым предлагают не учитывать часть МС. Так, в период первоначального учёта к ТМ относили только скопления МС на дневной поверхности. Позднее было предложено учитывать и техногенное сырьё, которое находится в горных выработках [7]. Но вопросы остаются. Например, куда отнести </w:t>
      </w:r>
      <w:proofErr w:type="spellStart"/>
      <w:r w:rsidRPr="00A047A1">
        <w:rPr>
          <w:rFonts w:ascii="Times New Roman" w:hAnsi="Times New Roman" w:cs="Times New Roman"/>
          <w:sz w:val="28"/>
        </w:rPr>
        <w:t>неполностью</w:t>
      </w:r>
      <w:proofErr w:type="spellEnd"/>
      <w:r w:rsidRPr="00A047A1">
        <w:rPr>
          <w:rFonts w:ascii="Times New Roman" w:hAnsi="Times New Roman" w:cs="Times New Roman"/>
          <w:sz w:val="28"/>
        </w:rPr>
        <w:t xml:space="preserve"> отработанные и брошенные в недрах запасы месторождений нефти с техногенными примесями, закачанными в скважины для интенсификации добычи? Для разъяснения термина «техногенные месторождения» нет необходимости вводить промежуточное — «техногенное образование» [7]. Техногенные образования или объекты (минеральные) — скопления минеральных веществ на поверхности земли или в горных выработках, образовавшиеся в результате отделения их от массива и складирования в виде отходов горного, обогатительного и металлургического производств. Техногенные месторождения (ТМ) — техногенные образования, по количеству и качеству </w:t>
      </w:r>
      <w:r w:rsidRPr="00A047A1">
        <w:rPr>
          <w:rFonts w:ascii="Times New Roman" w:hAnsi="Times New Roman" w:cs="Times New Roman"/>
          <w:sz w:val="28"/>
        </w:rPr>
        <w:lastRenderedPageBreak/>
        <w:t xml:space="preserve">содержащегося в них минерального вещества пригодные для эффективного использования в сфере материального производства в настоящее время или в будущем (по мере развития науки и техники) [7]. Есть и иные современные определения, сформулированные без авторства на просторах Интернета, например: техногенное месторождение — техногенное образование (отвалы горнодобывающих предприятий, </w:t>
      </w:r>
      <w:proofErr w:type="spellStart"/>
      <w:r w:rsidRPr="00A047A1">
        <w:rPr>
          <w:rFonts w:ascii="Times New Roman" w:hAnsi="Times New Roman" w:cs="Times New Roman"/>
          <w:sz w:val="28"/>
        </w:rPr>
        <w:t>хвостохранилища</w:t>
      </w:r>
      <w:proofErr w:type="spellEnd"/>
      <w:r w:rsidRPr="00A047A1">
        <w:rPr>
          <w:rFonts w:ascii="Times New Roman" w:hAnsi="Times New Roman" w:cs="Times New Roman"/>
          <w:sz w:val="28"/>
        </w:rPr>
        <w:t xml:space="preserve"> обогатительных фабрик, </w:t>
      </w:r>
      <w:proofErr w:type="spellStart"/>
      <w:r w:rsidRPr="00A047A1">
        <w:rPr>
          <w:rFonts w:ascii="Times New Roman" w:hAnsi="Times New Roman" w:cs="Times New Roman"/>
          <w:sz w:val="28"/>
        </w:rPr>
        <w:t>шлакозольные</w:t>
      </w:r>
      <w:proofErr w:type="spellEnd"/>
      <w:r w:rsidRPr="00A047A1">
        <w:rPr>
          <w:rFonts w:ascii="Times New Roman" w:hAnsi="Times New Roman" w:cs="Times New Roman"/>
          <w:sz w:val="28"/>
        </w:rPr>
        <w:t xml:space="preserve"> отвалы топливно-энергетического комплекса, шлаки и шламы металлургического производства, </w:t>
      </w:r>
      <w:proofErr w:type="spellStart"/>
      <w:r w:rsidRPr="00A047A1">
        <w:rPr>
          <w:rFonts w:ascii="Times New Roman" w:hAnsi="Times New Roman" w:cs="Times New Roman"/>
          <w:sz w:val="28"/>
        </w:rPr>
        <w:t>шлам</w:t>
      </w:r>
      <w:proofErr w:type="gramStart"/>
      <w:r w:rsidRPr="00A047A1">
        <w:rPr>
          <w:rFonts w:ascii="Times New Roman" w:hAnsi="Times New Roman" w:cs="Times New Roman"/>
          <w:sz w:val="28"/>
        </w:rPr>
        <w:t>о</w:t>
      </w:r>
      <w:proofErr w:type="spellEnd"/>
      <w:r w:rsidRPr="00A047A1">
        <w:rPr>
          <w:rFonts w:ascii="Times New Roman" w:hAnsi="Times New Roman" w:cs="Times New Roman"/>
          <w:sz w:val="28"/>
        </w:rPr>
        <w:t>-</w:t>
      </w:r>
      <w:proofErr w:type="gramEnd"/>
      <w:r w:rsidRPr="00A047A1">
        <w:rPr>
          <w:rFonts w:ascii="Times New Roman" w:hAnsi="Times New Roman" w:cs="Times New Roman"/>
          <w:sz w:val="28"/>
        </w:rPr>
        <w:t xml:space="preserve">, </w:t>
      </w:r>
      <w:proofErr w:type="spellStart"/>
      <w:r w:rsidRPr="00A047A1">
        <w:rPr>
          <w:rFonts w:ascii="Times New Roman" w:hAnsi="Times New Roman" w:cs="Times New Roman"/>
          <w:sz w:val="28"/>
        </w:rPr>
        <w:t>шлако</w:t>
      </w:r>
      <w:proofErr w:type="spellEnd"/>
      <w:r w:rsidRPr="00A047A1">
        <w:rPr>
          <w:rFonts w:ascii="Times New Roman" w:hAnsi="Times New Roman" w:cs="Times New Roman"/>
          <w:sz w:val="28"/>
        </w:rPr>
        <w:t xml:space="preserve">- и т. д. отвалы химической отрасли) на поверхности земли, по количеству и качеству содержащегося в них минерального сырья пригодные для промышленного использования в настоящее время или в </w:t>
      </w:r>
      <w:proofErr w:type="gramStart"/>
      <w:r w:rsidRPr="00A047A1">
        <w:rPr>
          <w:rFonts w:ascii="Times New Roman" w:hAnsi="Times New Roman" w:cs="Times New Roman"/>
          <w:sz w:val="28"/>
        </w:rPr>
        <w:t>будущем</w:t>
      </w:r>
      <w:proofErr w:type="gramEnd"/>
      <w:r w:rsidRPr="00A047A1">
        <w:rPr>
          <w:rFonts w:ascii="Times New Roman" w:hAnsi="Times New Roman" w:cs="Times New Roman"/>
          <w:sz w:val="28"/>
        </w:rPr>
        <w:t xml:space="preserve"> по мере развития науки и техники. Очень громоздкое определение, исключающее </w:t>
      </w:r>
      <w:proofErr w:type="gramStart"/>
      <w:r w:rsidRPr="00A047A1">
        <w:rPr>
          <w:rFonts w:ascii="Times New Roman" w:hAnsi="Times New Roman" w:cs="Times New Roman"/>
          <w:sz w:val="28"/>
        </w:rPr>
        <w:t>подземные</w:t>
      </w:r>
      <w:proofErr w:type="gramEnd"/>
      <w:r w:rsidRPr="00A047A1">
        <w:rPr>
          <w:rFonts w:ascii="Times New Roman" w:hAnsi="Times New Roman" w:cs="Times New Roman"/>
          <w:sz w:val="28"/>
        </w:rPr>
        <w:t xml:space="preserve"> ТМ. </w:t>
      </w:r>
      <w:proofErr w:type="gramStart"/>
      <w:r w:rsidRPr="00A047A1">
        <w:rPr>
          <w:rFonts w:ascii="Times New Roman" w:hAnsi="Times New Roman" w:cs="Times New Roman"/>
          <w:sz w:val="28"/>
        </w:rPr>
        <w:t xml:space="preserve">А в предыдущем определении исключаются отвалы (склады) </w:t>
      </w:r>
      <w:proofErr w:type="spellStart"/>
      <w:r w:rsidRPr="00A047A1">
        <w:rPr>
          <w:rFonts w:ascii="Times New Roman" w:hAnsi="Times New Roman" w:cs="Times New Roman"/>
          <w:sz w:val="28"/>
        </w:rPr>
        <w:t>забалансовых</w:t>
      </w:r>
      <w:proofErr w:type="spellEnd"/>
      <w:r w:rsidRPr="00A047A1">
        <w:rPr>
          <w:rFonts w:ascii="Times New Roman" w:hAnsi="Times New Roman" w:cs="Times New Roman"/>
          <w:sz w:val="28"/>
        </w:rPr>
        <w:t xml:space="preserve"> на данный момент и попутных руд, склады почв, строительных горных пород, торфов и т. п. Конец фразы ― «в настоящее время или в будущем по мере развития науки и техники», на наш взгляд, можно исключить, так как необходимость разработки будет определяться в первую очередь спросом экономики и другими нуждами государства, к примеру, обеспечением</w:t>
      </w:r>
      <w:proofErr w:type="gramEnd"/>
      <w:r w:rsidRPr="00A047A1">
        <w:rPr>
          <w:rFonts w:ascii="Times New Roman" w:hAnsi="Times New Roman" w:cs="Times New Roman"/>
          <w:sz w:val="28"/>
        </w:rPr>
        <w:t xml:space="preserve"> безопасности</w:t>
      </w:r>
      <w:r w:rsidRPr="00A047A1">
        <w:rPr>
          <w:rFonts w:ascii="Times New Roman" w:hAnsi="Times New Roman" w:cs="Times New Roman"/>
          <w:sz w:val="28"/>
          <w:lang w:val="kk-KZ"/>
        </w:rPr>
        <w:t>.</w:t>
      </w:r>
    </w:p>
    <w:p w:rsidR="00A047A1" w:rsidRPr="00A047A1" w:rsidRDefault="00A047A1" w:rsidP="00A047A1">
      <w:pPr>
        <w:ind w:firstLine="709"/>
        <w:jc w:val="both"/>
        <w:rPr>
          <w:rFonts w:ascii="Times New Roman" w:hAnsi="Times New Roman" w:cs="Times New Roman"/>
          <w:sz w:val="28"/>
          <w:lang w:val="kk-KZ"/>
        </w:rPr>
      </w:pPr>
      <w:proofErr w:type="gramStart"/>
      <w:r w:rsidRPr="00A047A1">
        <w:rPr>
          <w:rFonts w:ascii="Times New Roman" w:hAnsi="Times New Roman" w:cs="Times New Roman"/>
          <w:sz w:val="28"/>
        </w:rPr>
        <w:t>Представленный краткий анализ приведён не с целью критики авторов определений ТМ, а для того, чтобы не «потерять» тот или иной вид техногенного сырья и его местонахождение, чтобы, учитывая недостатки исторически сложившегося хаотичного складирования, управлять процессами размещения ТС для его сохранения, возможности отработки с минимальными сложностями в любое необходимое время с минимальным отрицательным воздействием на природу.</w:t>
      </w:r>
      <w:proofErr w:type="gramEnd"/>
      <w:r w:rsidRPr="00A047A1">
        <w:rPr>
          <w:rFonts w:ascii="Times New Roman" w:hAnsi="Times New Roman" w:cs="Times New Roman"/>
          <w:sz w:val="28"/>
        </w:rPr>
        <w:t xml:space="preserve"> Без претензии на «истину в последней инстанции» можно предложить следующее определение: техногенное месторождение — скопление техногенного минерального сырья, образованное в результате складирования или оставления под землёй, водой или на поверхности земли, пригодное для промышленного использования. Под «складированием» подразумевается не только простое размещение в имеющихся природных ёмкостях или специально построенных, скажем, </w:t>
      </w:r>
      <w:proofErr w:type="spellStart"/>
      <w:r w:rsidRPr="00A047A1">
        <w:rPr>
          <w:rFonts w:ascii="Times New Roman" w:hAnsi="Times New Roman" w:cs="Times New Roman"/>
          <w:sz w:val="28"/>
        </w:rPr>
        <w:t>хвостохранилищах</w:t>
      </w:r>
      <w:proofErr w:type="spellEnd"/>
      <w:r w:rsidRPr="00A047A1">
        <w:rPr>
          <w:rFonts w:ascii="Times New Roman" w:hAnsi="Times New Roman" w:cs="Times New Roman"/>
          <w:sz w:val="28"/>
        </w:rPr>
        <w:t xml:space="preserve">, но и формирование ТМ с необходимыми свойствами и параметрами в целях его дальнейшей эффективной эксплуатации. </w:t>
      </w:r>
      <w:proofErr w:type="gramStart"/>
      <w:r w:rsidRPr="00A047A1">
        <w:rPr>
          <w:rFonts w:ascii="Times New Roman" w:hAnsi="Times New Roman" w:cs="Times New Roman"/>
          <w:sz w:val="28"/>
        </w:rPr>
        <w:t xml:space="preserve">Слово «оставление» подразумевает не только неконтролируемое размещение, но и скопление нарушенного сырья в различного рода целиках, </w:t>
      </w:r>
      <w:proofErr w:type="spellStart"/>
      <w:r w:rsidRPr="00A047A1">
        <w:rPr>
          <w:rFonts w:ascii="Times New Roman" w:hAnsi="Times New Roman" w:cs="Times New Roman"/>
          <w:sz w:val="28"/>
        </w:rPr>
        <w:t>приконтактных</w:t>
      </w:r>
      <w:proofErr w:type="spellEnd"/>
      <w:r w:rsidRPr="00A047A1">
        <w:rPr>
          <w:rFonts w:ascii="Times New Roman" w:hAnsi="Times New Roman" w:cs="Times New Roman"/>
          <w:sz w:val="28"/>
        </w:rPr>
        <w:t xml:space="preserve"> зонах, в так называемых «треугольниках», где часть полезного ископаемого может быть не отделена от массива, но пронизана техногенными трещинами и иметь изменённые технологиями условия разработки.</w:t>
      </w:r>
      <w:proofErr w:type="gramEnd"/>
      <w:r w:rsidRPr="00A047A1">
        <w:rPr>
          <w:rFonts w:ascii="Times New Roman" w:hAnsi="Times New Roman" w:cs="Times New Roman"/>
          <w:sz w:val="28"/>
        </w:rPr>
        <w:t xml:space="preserve"> Под «скоплением </w:t>
      </w:r>
      <w:r w:rsidRPr="00A047A1">
        <w:rPr>
          <w:rFonts w:ascii="Times New Roman" w:hAnsi="Times New Roman" w:cs="Times New Roman"/>
          <w:sz w:val="28"/>
        </w:rPr>
        <w:lastRenderedPageBreak/>
        <w:t xml:space="preserve">под водой» подразумевается размещение ТС </w:t>
      </w:r>
      <w:proofErr w:type="gramStart"/>
      <w:r w:rsidRPr="00A047A1">
        <w:rPr>
          <w:rFonts w:ascii="Times New Roman" w:hAnsi="Times New Roman" w:cs="Times New Roman"/>
          <w:sz w:val="28"/>
        </w:rPr>
        <w:t>в</w:t>
      </w:r>
      <w:proofErr w:type="gramEnd"/>
      <w:r w:rsidRPr="00A047A1">
        <w:rPr>
          <w:rFonts w:ascii="Times New Roman" w:hAnsi="Times New Roman" w:cs="Times New Roman"/>
          <w:sz w:val="28"/>
        </w:rPr>
        <w:t xml:space="preserve"> </w:t>
      </w:r>
      <w:proofErr w:type="gramStart"/>
      <w:r w:rsidRPr="00A047A1">
        <w:rPr>
          <w:rFonts w:ascii="Times New Roman" w:hAnsi="Times New Roman" w:cs="Times New Roman"/>
          <w:sz w:val="28"/>
        </w:rPr>
        <w:t>различного</w:t>
      </w:r>
      <w:proofErr w:type="gramEnd"/>
      <w:r w:rsidRPr="00A047A1">
        <w:rPr>
          <w:rFonts w:ascii="Times New Roman" w:hAnsi="Times New Roman" w:cs="Times New Roman"/>
          <w:sz w:val="28"/>
        </w:rPr>
        <w:t xml:space="preserve"> рода акваториях, преимущественно в заливах озёр, морей. К примеру, в АО «Апатит» в начале эксплуатации </w:t>
      </w:r>
      <w:proofErr w:type="spellStart"/>
      <w:r w:rsidRPr="00A047A1">
        <w:rPr>
          <w:rFonts w:ascii="Times New Roman" w:hAnsi="Times New Roman" w:cs="Times New Roman"/>
          <w:sz w:val="28"/>
        </w:rPr>
        <w:t>хвостохранилища</w:t>
      </w:r>
      <w:proofErr w:type="spellEnd"/>
      <w:r w:rsidRPr="00A047A1">
        <w:rPr>
          <w:rFonts w:ascii="Times New Roman" w:hAnsi="Times New Roman" w:cs="Times New Roman"/>
          <w:sz w:val="28"/>
        </w:rPr>
        <w:t xml:space="preserve"> обогатительной апатит-нефелиновой фабрики АНОФ-2 самая богатая по </w:t>
      </w:r>
      <w:proofErr w:type="spellStart"/>
      <w:r w:rsidRPr="00A047A1">
        <w:rPr>
          <w:rFonts w:ascii="Times New Roman" w:hAnsi="Times New Roman" w:cs="Times New Roman"/>
          <w:sz w:val="28"/>
        </w:rPr>
        <w:t>пятиокиси</w:t>
      </w:r>
      <w:proofErr w:type="spellEnd"/>
      <w:r w:rsidRPr="00A047A1">
        <w:rPr>
          <w:rFonts w:ascii="Times New Roman" w:hAnsi="Times New Roman" w:cs="Times New Roman"/>
          <w:sz w:val="28"/>
        </w:rPr>
        <w:t xml:space="preserve"> фосфора (Р</w:t>
      </w:r>
      <w:r w:rsidRPr="00A047A1">
        <w:rPr>
          <w:rFonts w:ascii="Times New Roman" w:hAnsi="Times New Roman" w:cs="Times New Roman"/>
          <w:sz w:val="28"/>
          <w:vertAlign w:val="subscript"/>
        </w:rPr>
        <w:t>2</w:t>
      </w:r>
      <w:r w:rsidRPr="00A047A1">
        <w:rPr>
          <w:rFonts w:ascii="Times New Roman" w:hAnsi="Times New Roman" w:cs="Times New Roman"/>
          <w:sz w:val="28"/>
        </w:rPr>
        <w:t>О</w:t>
      </w:r>
      <w:r w:rsidRPr="00A047A1">
        <w:rPr>
          <w:rFonts w:ascii="Times New Roman" w:hAnsi="Times New Roman" w:cs="Times New Roman"/>
          <w:sz w:val="28"/>
          <w:vertAlign w:val="subscript"/>
        </w:rPr>
        <w:t>5</w:t>
      </w:r>
      <w:r w:rsidRPr="00A047A1">
        <w:rPr>
          <w:rFonts w:ascii="Times New Roman" w:hAnsi="Times New Roman" w:cs="Times New Roman"/>
          <w:sz w:val="28"/>
        </w:rPr>
        <w:t xml:space="preserve">) часть хвостов по проекту сливалась в залив оз. </w:t>
      </w:r>
      <w:proofErr w:type="spellStart"/>
      <w:r w:rsidRPr="00A047A1">
        <w:rPr>
          <w:rFonts w:ascii="Times New Roman" w:hAnsi="Times New Roman" w:cs="Times New Roman"/>
          <w:sz w:val="28"/>
        </w:rPr>
        <w:t>Имандра</w:t>
      </w:r>
      <w:proofErr w:type="spellEnd"/>
      <w:r w:rsidRPr="00A047A1">
        <w:rPr>
          <w:rFonts w:ascii="Times New Roman" w:hAnsi="Times New Roman" w:cs="Times New Roman"/>
          <w:sz w:val="28"/>
        </w:rPr>
        <w:t>, отгороженный от него дамбой.</w:t>
      </w:r>
    </w:p>
    <w:sectPr w:rsidR="00A047A1" w:rsidRPr="00A047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454"/>
    <w:rsid w:val="006E0454"/>
    <w:rsid w:val="00A047A1"/>
    <w:rsid w:val="00B00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1191</Words>
  <Characters>6795</Characters>
  <Application>Microsoft Office Word</Application>
  <DocSecurity>0</DocSecurity>
  <Lines>56</Lines>
  <Paragraphs>15</Paragraphs>
  <ScaleCrop>false</ScaleCrop>
  <Company/>
  <LinksUpToDate>false</LinksUpToDate>
  <CharactersWithSpaces>7971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c:creator>
  <cp:keywords/>
  <dc:description/>
  <cp:lastModifiedBy>Ee</cp:lastModifiedBy>
  <cp:revision>4</cp:revision>
  <dcterms:created xsi:type="dcterms:W3CDTF">2022-09-12T09:46:00Z</dcterms:created>
  <dcterms:modified xsi:type="dcterms:W3CDTF">2022-09-12T10:04:00Z</dcterms:modified>
</cp:coreProperties>
</file>