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DE3" w:rsidRPr="00302DE3" w:rsidRDefault="00302DE3" w:rsidP="00302DE3">
      <w:pPr>
        <w:jc w:val="both"/>
        <w:rPr>
          <w:rFonts w:ascii="Times New Roman" w:hAnsi="Times New Roman" w:cs="Times New Roman"/>
          <w:b/>
          <w:sz w:val="28"/>
          <w:szCs w:val="28"/>
        </w:rPr>
      </w:pPr>
      <w:r w:rsidRPr="00302DE3">
        <w:rPr>
          <w:rFonts w:ascii="Times New Roman" w:hAnsi="Times New Roman" w:cs="Times New Roman"/>
          <w:b/>
          <w:sz w:val="28"/>
          <w:szCs w:val="28"/>
        </w:rPr>
        <w:t>Лекция №3</w:t>
      </w:r>
    </w:p>
    <w:p w:rsidR="00302DE3" w:rsidRP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 Сорт и гетерозисный гибрид, как основные объекты семеноводства.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1.Классификация сортов и гибридов по происхождению и способам выведения. Для выведения новых сортов необходим новый исходный материал. Его получают, используя разнообразие культурных и диких форм растений, проводя гибридизацию и вызывая искусственную мутации. Изучение и применение исходного материала основывается на знании систематики растений. Основой систематической единицы является – вид. Особи данного вида обладают сходством, легко скрещиваются между собой и дают плодовитое потомство. Они приспособлены к жизни в конкретных условиях и вследствие этого занимают определённый ареал (район распространения растения), относящейся к определённой ботанической разновидности, но разного географического происхождения, могут резко различаться по устойчивости к засухе, поражениями болезнями и повреждения вредителями, а так же биохимическими свойствами. В то же время растения двух форм могут </w:t>
      </w:r>
      <w:proofErr w:type="gramStart"/>
      <w:r w:rsidRPr="00302DE3">
        <w:rPr>
          <w:rFonts w:ascii="Times New Roman" w:hAnsi="Times New Roman" w:cs="Times New Roman"/>
          <w:sz w:val="28"/>
          <w:szCs w:val="28"/>
        </w:rPr>
        <w:t>относится</w:t>
      </w:r>
      <w:proofErr w:type="gramEnd"/>
      <w:r w:rsidRPr="00302DE3">
        <w:rPr>
          <w:rFonts w:ascii="Times New Roman" w:hAnsi="Times New Roman" w:cs="Times New Roman"/>
          <w:sz w:val="28"/>
          <w:szCs w:val="28"/>
        </w:rPr>
        <w:t xml:space="preserve"> к разным разновидностям, но характеризоваться сходными биологическими особенностями. Сортом называется группа сходных по хозяйственно – биологическим свойствам и морфологическим признакам культурных растений, отобранных и размноженных для возделывания в соответствующих природных и производственных условиях с целью повышения урожайности и качества продукции. Важно подчеркнуть следующие основные моменты. 1. Группа растений, составляющих сорт, имеет общее происхождение. Она является размноженным потомством одного или нескольких растений. 2. Размножая </w:t>
      </w:r>
      <w:proofErr w:type="spellStart"/>
      <w:r w:rsidRPr="00302DE3">
        <w:rPr>
          <w:rFonts w:ascii="Times New Roman" w:hAnsi="Times New Roman" w:cs="Times New Roman"/>
          <w:sz w:val="28"/>
          <w:szCs w:val="28"/>
        </w:rPr>
        <w:t>родоначальные</w:t>
      </w:r>
      <w:proofErr w:type="spellEnd"/>
      <w:r w:rsidRPr="00302DE3">
        <w:rPr>
          <w:rFonts w:ascii="Times New Roman" w:hAnsi="Times New Roman" w:cs="Times New Roman"/>
          <w:sz w:val="28"/>
          <w:szCs w:val="28"/>
        </w:rPr>
        <w:t xml:space="preserve"> исходные растения, в их потомстве путём отбора добиваются сходства по хозяйственно – биологическим свойствам и морфологическим признакам. Степень этого сходства зависит от исходного материала и методов отбора. 3. Сорт создаётся для возделывания в определённых производственных условиях. Он может быть высокоурожайным в одной </w:t>
      </w:r>
      <w:proofErr w:type="spellStart"/>
      <w:r w:rsidRPr="00302DE3">
        <w:rPr>
          <w:rFonts w:ascii="Times New Roman" w:hAnsi="Times New Roman" w:cs="Times New Roman"/>
          <w:sz w:val="28"/>
          <w:szCs w:val="28"/>
        </w:rPr>
        <w:t>почвенно</w:t>
      </w:r>
      <w:proofErr w:type="spellEnd"/>
      <w:r w:rsidRPr="00302DE3">
        <w:rPr>
          <w:rFonts w:ascii="Times New Roman" w:hAnsi="Times New Roman" w:cs="Times New Roman"/>
          <w:sz w:val="28"/>
          <w:szCs w:val="28"/>
        </w:rPr>
        <w:t xml:space="preserve"> – климатической зоне и не иметь преимущества в других зонах. 4. Сорт создаётся для возделывания в определённых производственных условиях и должен соответствовать достигнутому уровню механизации и культуры земледелия. 5. В соответствующих природных и производственных условиях сорт должен обеспечивать получения устойчивых урожаев и высококачественной продукции. Для успешной селекции растений необходимо знать особенности одних и тех же и различных форм растений при выращивании их в разных </w:t>
      </w:r>
      <w:proofErr w:type="spellStart"/>
      <w:r w:rsidRPr="00302DE3">
        <w:rPr>
          <w:rFonts w:ascii="Times New Roman" w:hAnsi="Times New Roman" w:cs="Times New Roman"/>
          <w:sz w:val="28"/>
          <w:szCs w:val="28"/>
        </w:rPr>
        <w:t>почвенно</w:t>
      </w:r>
      <w:proofErr w:type="spellEnd"/>
      <w:r w:rsidRPr="00302DE3">
        <w:rPr>
          <w:rFonts w:ascii="Times New Roman" w:hAnsi="Times New Roman" w:cs="Times New Roman"/>
          <w:sz w:val="28"/>
          <w:szCs w:val="28"/>
        </w:rPr>
        <w:t xml:space="preserve"> – климатических условиях. К наиболее важным показателям относятся: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lastRenderedPageBreak/>
        <w:t>1. Продолжительность вегетационного периода;</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 2. Прохождения отдельных фаз развития – структура вегетационного периода;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3. Количественные признаки, определяющий урожай (число и масса семян и т.д.);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4. Вегетативные признаки (длина стебля, </w:t>
      </w:r>
      <w:proofErr w:type="spellStart"/>
      <w:r w:rsidRPr="00302DE3">
        <w:rPr>
          <w:rFonts w:ascii="Times New Roman" w:hAnsi="Times New Roman" w:cs="Times New Roman"/>
          <w:sz w:val="28"/>
          <w:szCs w:val="28"/>
        </w:rPr>
        <w:t>облиственность</w:t>
      </w:r>
      <w:proofErr w:type="spellEnd"/>
      <w:r w:rsidRPr="00302DE3">
        <w:rPr>
          <w:rFonts w:ascii="Times New Roman" w:hAnsi="Times New Roman" w:cs="Times New Roman"/>
          <w:sz w:val="28"/>
          <w:szCs w:val="28"/>
        </w:rPr>
        <w:t xml:space="preserve"> и т.д.);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5. Устойчивость к различным формам проявления засухи;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6. Отношение к действиям низких температур (зимостойкость у озимых культур);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7. Особенность цветения;</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 8. Устойчивость к возбудителям различным видам болезням;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9. Устойчивость </w:t>
      </w:r>
      <w:proofErr w:type="gramStart"/>
      <w:r w:rsidRPr="00302DE3">
        <w:rPr>
          <w:rFonts w:ascii="Times New Roman" w:hAnsi="Times New Roman" w:cs="Times New Roman"/>
          <w:sz w:val="28"/>
          <w:szCs w:val="28"/>
        </w:rPr>
        <w:t>к</w:t>
      </w:r>
      <w:proofErr w:type="gramEnd"/>
      <w:r w:rsidRPr="00302DE3">
        <w:rPr>
          <w:rFonts w:ascii="Times New Roman" w:hAnsi="Times New Roman" w:cs="Times New Roman"/>
          <w:sz w:val="28"/>
          <w:szCs w:val="28"/>
        </w:rPr>
        <w:t xml:space="preserve"> повреждения вредителями;</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 10. Устойчи</w:t>
      </w:r>
      <w:r>
        <w:rPr>
          <w:rFonts w:ascii="Times New Roman" w:hAnsi="Times New Roman" w:cs="Times New Roman"/>
          <w:sz w:val="28"/>
          <w:szCs w:val="28"/>
        </w:rPr>
        <w:t xml:space="preserve">вость к полеганию, осыпанию;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11. Биохимический состав урожая;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12. Отношение к условиям увлажнения;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2.Требования, предъявляемые к сортам и гибридам. Интенсификация сельскохозяйственного - производства предполагает внедрение научно обоснованных систем земледелия; применение повышенных доз минеральных удобрений, интегрированную защиту посевов от сорняков, вредителей и болезней, механизированную уборку урожая и возможность широкого, распространения монокультуры. При этом на первый план выдвигаются задачи создания сортов и гибридов с высоким генетически обусловленным потенциалом продуктивности, которые позволили бы окупить с максимальной отдачей большие затраты как на их создание, так и на возделывание и увеличить, среднюю урожайность культуры. Таким образом, основным стратегическим направлением в селекции остается создание сортов и гибридов с высоким потенциалом продуктивности, который в условиях производства реализовывался бы не менее: чем на 70 - 80</w:t>
      </w:r>
      <w:proofErr w:type="gramStart"/>
      <w:r w:rsidRPr="00302DE3">
        <w:rPr>
          <w:rFonts w:ascii="Times New Roman" w:hAnsi="Times New Roman" w:cs="Times New Roman"/>
          <w:sz w:val="28"/>
          <w:szCs w:val="28"/>
        </w:rPr>
        <w:t>%/ П</w:t>
      </w:r>
      <w:proofErr w:type="gramEnd"/>
      <w:r w:rsidRPr="00302DE3">
        <w:rPr>
          <w:rFonts w:ascii="Times New Roman" w:hAnsi="Times New Roman" w:cs="Times New Roman"/>
          <w:sz w:val="28"/>
          <w:szCs w:val="28"/>
        </w:rPr>
        <w:t xml:space="preserve">ри решении данной задачи, прежде всего, необходимо учитывать специализацию и условия природно-экономической зоны, для которой создается сорт: почвенный покров, метеорологические факторы, распространение болезней и вредителей растений, особенности агротехники. </w:t>
      </w:r>
      <w:r w:rsidRPr="00302DE3">
        <w:rPr>
          <w:rFonts w:ascii="Times New Roman" w:hAnsi="Times New Roman" w:cs="Times New Roman"/>
          <w:sz w:val="28"/>
          <w:szCs w:val="28"/>
        </w:rPr>
        <w:lastRenderedPageBreak/>
        <w:t xml:space="preserve">Кроме того, нужно выявить критические периоды (суховеи, заморозки) в развитии культур. Все это будет определять главное направление селекции той или иной сельскохозяйственной культуры. </w:t>
      </w:r>
      <w:proofErr w:type="gramStart"/>
      <w:r w:rsidRPr="00302DE3">
        <w:rPr>
          <w:rFonts w:ascii="Times New Roman" w:hAnsi="Times New Roman" w:cs="Times New Roman"/>
          <w:sz w:val="28"/>
          <w:szCs w:val="28"/>
        </w:rPr>
        <w:t>Например, в засушливой зоне на первый план выдвигается задача выведения засухоустойчивых сортов и гибридов, в зоне распространения той или иной болезни или вредителя - устойчивых к ним сортов, в зоне с непродолжительным благоприятным для роста растений периодом - раннеспелых сортов и т. д. Для максимальной реализации высокого, генетически обусловленного потенциала продуктивности в условиях интенсивной технологии возделывания сорта и гибриды должны обладать комплексом</w:t>
      </w:r>
      <w:proofErr w:type="gramEnd"/>
      <w:r w:rsidRPr="00302DE3">
        <w:rPr>
          <w:rFonts w:ascii="Times New Roman" w:hAnsi="Times New Roman" w:cs="Times New Roman"/>
          <w:sz w:val="28"/>
          <w:szCs w:val="28"/>
        </w:rPr>
        <w:t xml:space="preserve"> хозяйственно полезных признаков и свойств. Основное требование, предъявляемое к сорту или гибриду любой сельскохозяйственной культуры - высокая урожайность. Вновь выведенный сорт может получить распространение в производстве только в том случае, если он дает более высокие и устойчивые урожаи, чем лучшие из существующих сортов данной культуры. Лишь в отдельных случаях могут быть районированы сорта, которые хотя и не превышают стандартный сорт по урожайности, но существенно превосходят его по качеству продукции. Чаще всего это относится к сортам плодовых и ягодных, масличных, волокнистых и других культур. Особого внимания заслуживает создание сортов и гибридов с широкой экологической пластичностью, т. е. обладающих повышенным гомеостазом. Речь идет о сортах, способных при разном сочетании природных условий, в том числе и при климатических стрессах (почвенной и воздушной засухе, переувлажнении и т. д.), сохранять урожайность относительно стабильной, на высоком уровне. Именно такие сорта могут обеспечить высокие и устойчивые урожаи по годам и распространяться в разных природно-климатических зонах. </w:t>
      </w:r>
      <w:proofErr w:type="gramStart"/>
      <w:r w:rsidRPr="00302DE3">
        <w:rPr>
          <w:rFonts w:ascii="Times New Roman" w:hAnsi="Times New Roman" w:cs="Times New Roman"/>
          <w:sz w:val="28"/>
          <w:szCs w:val="28"/>
        </w:rPr>
        <w:t xml:space="preserve">Примером подобных сортов служат районированный еще в 1929 г. сорт яровой пшеницы </w:t>
      </w:r>
      <w:proofErr w:type="spellStart"/>
      <w:r w:rsidRPr="00302DE3">
        <w:rPr>
          <w:rFonts w:ascii="Times New Roman" w:hAnsi="Times New Roman" w:cs="Times New Roman"/>
          <w:sz w:val="28"/>
          <w:szCs w:val="28"/>
        </w:rPr>
        <w:t>Лютесценс</w:t>
      </w:r>
      <w:proofErr w:type="spellEnd"/>
      <w:r w:rsidRPr="00302DE3">
        <w:rPr>
          <w:rFonts w:ascii="Times New Roman" w:hAnsi="Times New Roman" w:cs="Times New Roman"/>
          <w:sz w:val="28"/>
          <w:szCs w:val="28"/>
        </w:rPr>
        <w:t xml:space="preserve"> 62, который выращивали на огромной площади в восточных, южных и центральных областях нашей страны, а также сорта озимой пшеницы Безостая 1 и </w:t>
      </w:r>
      <w:proofErr w:type="spellStart"/>
      <w:r w:rsidRPr="00302DE3">
        <w:rPr>
          <w:rFonts w:ascii="Times New Roman" w:hAnsi="Times New Roman" w:cs="Times New Roman"/>
          <w:sz w:val="28"/>
          <w:szCs w:val="28"/>
        </w:rPr>
        <w:t>Мироновская</w:t>
      </w:r>
      <w:proofErr w:type="spellEnd"/>
      <w:r w:rsidRPr="00302DE3">
        <w:rPr>
          <w:rFonts w:ascii="Times New Roman" w:hAnsi="Times New Roman" w:cs="Times New Roman"/>
          <w:sz w:val="28"/>
          <w:szCs w:val="28"/>
        </w:rPr>
        <w:t xml:space="preserve"> 808, занимающие в СССР несколько миллионов гектаров и возделываемые в ряде других стран. 13 Современные сорта должны быть приспособлены к условиям высокомеханизированного сельскохозяйственного производства</w:t>
      </w:r>
      <w:proofErr w:type="gramEnd"/>
      <w:r w:rsidRPr="00302DE3">
        <w:rPr>
          <w:rFonts w:ascii="Times New Roman" w:hAnsi="Times New Roman" w:cs="Times New Roman"/>
          <w:sz w:val="28"/>
          <w:szCs w:val="28"/>
        </w:rPr>
        <w:t xml:space="preserve"> с применением машин для посева, посадки, междурядной обработки и уборки. У всех зерновых культур и льна ценны в этом отношении сорта с устойчивым к полеганию стеблем и неосыпающимся зерном. Устойчивость к полеганию у большинства полевых культур - один из важнейших признаков, обеспечивающих полноту уборки выращенного урожая. Достигается она не только выведением сортов и гибридов с прочным неполегающим стеблем, но </w:t>
      </w:r>
      <w:r w:rsidRPr="00302DE3">
        <w:rPr>
          <w:rFonts w:ascii="Times New Roman" w:hAnsi="Times New Roman" w:cs="Times New Roman"/>
          <w:sz w:val="28"/>
          <w:szCs w:val="28"/>
        </w:rPr>
        <w:lastRenderedPageBreak/>
        <w:t xml:space="preserve">и определением в процессе селекции оптимальной густоты стояния растений, от которой также зависит, полягут ли посевы к моменту уборки или нет. У кукурузы важным показателем служит высота прикрепления початка. Если она менее 30 см, применять комбайновую уборку сортов и гибридов практически нельзя. У пропашных культур (хлопчатник, кунжут, томат и др.) важно иметь сжатый тип ветвления куста, что облегчает проведение междурядной обработки. Механизированная уборка многих культур (кунжут, клещевина, гречиха) возможна при более высоком расположении плодоносящих ветвей и одновременном созревании. Нужны сорта хлопчатника и клещевины, сбрасывающие листья ко времени созревания коробочек. У подсолнечника механизированную уборку могут затруднять ветвление и разный наклон корзинок. Внедрение одноростковых сортов сахарной свеклы значительно снизило затраты ручного труда. Громадные убытки наносят сельскому хозяйству болезни и вредители растений. К тому же увеличение доз минеральных удобрений и широкое распространение монокультуры служат предпосылкой для возникновения эпифитотий и снижения общей урожайности. Например, в США зарегистрировано около 25 тыс. болезней культурных растений. Поэтому селекция на устойчивость к болезням и вредителям - чрезвычайно важное направление в селекции всех без исключения культур. Важнейший признак сельскохозяйственной продукции - ее качество. Это сложный признак, охватывающий различные свойства, начиная от биохимического состава, который определяет питательную ценность того или иного продукта, его вкусовые качества, а также транспортабельность, пригодность для хранения. При селекции на качество нельзя не учитывать требований отраслей перерабатывающего комплекса. Например, нужны специальные сорта зерновых культур с особыми технологическими качествами для хлебопекарной, пищевой, кондитерской промышленности, для диетического и детского питания, для производства фуража. Требования к качественным показателям в зависимости от культуры и назначения сортов существенно меняются. Сорта ячменя, например, могут быть продовольственного, кормового и пивоваренного направления. Сорта, используемые в пивоварении, должны иметь крупное и хорошо выравненное зерно с высокой всхожестью и энергией прорастания, низким содержанием белка и т. д. Это обычно двурядный ячмень. Сорта картофеля бывают продовольственного, технического и кормового направления. В связи с этим содержание крахмала </w:t>
      </w:r>
      <w:proofErr w:type="gramStart"/>
      <w:r w:rsidRPr="00302DE3">
        <w:rPr>
          <w:rFonts w:ascii="Times New Roman" w:hAnsi="Times New Roman" w:cs="Times New Roman"/>
          <w:sz w:val="28"/>
          <w:szCs w:val="28"/>
        </w:rPr>
        <w:t>п</w:t>
      </w:r>
      <w:proofErr w:type="gramEnd"/>
      <w:r w:rsidRPr="00302DE3">
        <w:rPr>
          <w:rFonts w:ascii="Times New Roman" w:hAnsi="Times New Roman" w:cs="Times New Roman"/>
          <w:sz w:val="28"/>
          <w:szCs w:val="28"/>
        </w:rPr>
        <w:t xml:space="preserve"> их клубнях неодинаково. У лучших заводских сортов оно может достигать 30%. Поскольку к сортам различного направления использования предъявляют специфические требования, важно, чтобы селекционеры </w:t>
      </w:r>
      <w:r w:rsidRPr="00302DE3">
        <w:rPr>
          <w:rFonts w:ascii="Times New Roman" w:hAnsi="Times New Roman" w:cs="Times New Roman"/>
          <w:sz w:val="28"/>
          <w:szCs w:val="28"/>
        </w:rPr>
        <w:lastRenderedPageBreak/>
        <w:t xml:space="preserve">работали по заказам - заданиям отраслей перерабатывающего комплекса. Новые сорта должны проходить там 14 апробацию по тем параметрам, которые важны для той или иной отрасли перерабатывающей промышленности. Качество сельскохозяйственной продукции, как правило, находится в отрицательной корреляции с урожайностью и рядом других показателей. Поэтому сочетание высоких параметров этих двух признаков - задача сложная. При селекционной работе необходимо также учитывать зоны, пригодные для производства продукции нужного качества. Уже определены районы для выращивания сильных и ценных сортов яровой твердой пшеницы. Но еще не установлены зоны для получения продукции для детского и диетического питания, пока не создается таких сортов. А это крайне необходимо в условиях интенсификации сельскохозяйственного производства. Важный признак сортов и гибридов - продолжительность вегетационного периода. Для многих природно-экономических зон России и других стран, где продолжительность благоприятного для роста растений периода ограничена температурными условиями или наступлением засухи (а иногда и переувлажнения), очень важно иметь скороспелые сорта. И в этом направлении проводится работа по многим культурам. Так, в нашей стране особое внимание созданию гибридов с укороченным периодом вегетации уделяется в селекции подсолнечника. Чтобы непрерывно удовлетворять потребности населения в свежих овощах и фруктах, следует иметь разные по срокам созревания сорта: ранние, среднеспелые, среднепоздние, поздние и очень поздние. Необходимы наборы сортов и гибридов и других культур. С разной продолжительностью вегетационного периода, причем для каждой </w:t>
      </w:r>
      <w:proofErr w:type="spellStart"/>
      <w:r w:rsidRPr="00302DE3">
        <w:rPr>
          <w:rFonts w:ascii="Times New Roman" w:hAnsi="Times New Roman" w:cs="Times New Roman"/>
          <w:sz w:val="28"/>
          <w:szCs w:val="28"/>
        </w:rPr>
        <w:t>почвенно</w:t>
      </w:r>
      <w:proofErr w:type="spellEnd"/>
      <w:r w:rsidRPr="00302DE3">
        <w:rPr>
          <w:rFonts w:ascii="Times New Roman" w:hAnsi="Times New Roman" w:cs="Times New Roman"/>
          <w:sz w:val="28"/>
          <w:szCs w:val="28"/>
        </w:rPr>
        <w:t xml:space="preserve"> - климатической зоны. Это позволяет проводить уборку урожая с минимальными потерями, без перегрузок в критические периоды. В районах, где во время вегетации бывают засухи, серьезное внимание нужно уделять засухоустойчивости сортов. Очень большое значение для всех экологических зон имеет селекция озимых культур на зимостойкость. Мелиорация земель сделала актуальной проблему создания сортов и гибридов для выращивания на орошаемых и осушенных землях. Только при наличии таких сортов окупятся громадные капиталовложения, затрачиваемые на эти мероприятия. Селекция сортов для мелиорированных земель не менее важна, чем создание их для интенсивных технологий. Освоение малопродуктивных, </w:t>
      </w:r>
      <w:proofErr w:type="spellStart"/>
      <w:r w:rsidRPr="00302DE3">
        <w:rPr>
          <w:rFonts w:ascii="Times New Roman" w:hAnsi="Times New Roman" w:cs="Times New Roman"/>
          <w:sz w:val="28"/>
          <w:szCs w:val="28"/>
        </w:rPr>
        <w:t>рекультивируемых</w:t>
      </w:r>
      <w:proofErr w:type="spellEnd"/>
      <w:r w:rsidRPr="00302DE3">
        <w:rPr>
          <w:rFonts w:ascii="Times New Roman" w:hAnsi="Times New Roman" w:cs="Times New Roman"/>
          <w:sz w:val="28"/>
          <w:szCs w:val="28"/>
        </w:rPr>
        <w:t xml:space="preserve"> земель так же во многом зависит от успехов селекции. От того, появятся ли специальные сорта и гибриды, которые могут давать урожай на кислых, засоленных, заболоченных землях, чистых песках, зависит их использование. В некоторых странах на эти свойства обращают особое внимание. Так, в Бразилии сорта, неустойчивые к кислым почвам, в </w:t>
      </w:r>
      <w:r w:rsidRPr="00302DE3">
        <w:rPr>
          <w:rFonts w:ascii="Times New Roman" w:hAnsi="Times New Roman" w:cs="Times New Roman"/>
          <w:sz w:val="28"/>
          <w:szCs w:val="28"/>
        </w:rPr>
        <w:lastRenderedPageBreak/>
        <w:t xml:space="preserve">производство не допускаются. Таким образом, общую стратегию селекции определяют не только почвенно-климатические условия зоны, но и уровень агротехники. Специальные сорта нужны не только для возделывания по интенсивным технологиям, но и для обычных условий выращивания. В частности, многие сорта интенсивного типа экономически невыгодно высевать по непаровым предшественникам, так как в этих условиях они по урожайности могут уступать полу интенсивным. Следовательно, селекция должна строиться с учетом четкой сортовой специализации по условиям выращивания: для интенсивных технологий, непаровых предшественников, орошаемых земель, малопродуктивных земель засоленных и кислых почв. 15 Выращивание в каждой агроэкологической зоне нескольким сортов или гибридов одной и той же культуры, различающихся по наследственности, будет способствовать также предотвращению возможных эпифитотий. </w:t>
      </w:r>
      <w:proofErr w:type="gramStart"/>
      <w:r w:rsidRPr="00302DE3">
        <w:rPr>
          <w:rFonts w:ascii="Times New Roman" w:hAnsi="Times New Roman" w:cs="Times New Roman"/>
          <w:sz w:val="28"/>
          <w:szCs w:val="28"/>
        </w:rPr>
        <w:t xml:space="preserve">Для решения задач, стоящих перед сельскохозяйственным производством нашей страны, намечены основные стратегические направления в селекции по культурам, в частности: создание высокопродуктивных (7 - 8 т/га) морозостойких сортов озимой пшеницы для Центрально-Черноземной зоны и Поволжья в целях возделывания их по интенсивным технологиям и на орошаемых землях, устойчивых к фузариозу, корневым </w:t>
      </w:r>
      <w:proofErr w:type="spellStart"/>
      <w:r w:rsidRPr="00302DE3">
        <w:rPr>
          <w:rFonts w:ascii="Times New Roman" w:hAnsi="Times New Roman" w:cs="Times New Roman"/>
          <w:sz w:val="28"/>
          <w:szCs w:val="28"/>
        </w:rPr>
        <w:t>гнилям</w:t>
      </w:r>
      <w:proofErr w:type="spellEnd"/>
      <w:r w:rsidRPr="00302DE3">
        <w:rPr>
          <w:rFonts w:ascii="Times New Roman" w:hAnsi="Times New Roman" w:cs="Times New Roman"/>
          <w:sz w:val="28"/>
          <w:szCs w:val="28"/>
        </w:rPr>
        <w:t>, септориозу;</w:t>
      </w:r>
      <w:proofErr w:type="gramEnd"/>
      <w:r w:rsidRPr="00302DE3">
        <w:rPr>
          <w:rFonts w:ascii="Times New Roman" w:hAnsi="Times New Roman" w:cs="Times New Roman"/>
          <w:sz w:val="28"/>
          <w:szCs w:val="28"/>
        </w:rPr>
        <w:t xml:space="preserve"> выведение раннеспелых и среднеранних сортов яровой пшеницы, способных противостоять засухе; получение высокопродуктивных засухоустойчивых сортов яровой твердой пшеницы и зимостойких сортов озимой твердой пшеницы с повышенными технологическими качествами зерна; </w:t>
      </w:r>
      <w:proofErr w:type="gramStart"/>
      <w:r w:rsidRPr="00302DE3">
        <w:rPr>
          <w:rFonts w:ascii="Times New Roman" w:hAnsi="Times New Roman" w:cs="Times New Roman"/>
          <w:sz w:val="28"/>
          <w:szCs w:val="28"/>
        </w:rPr>
        <w:t xml:space="preserve">селекция интенсивных, устойчивых к полеганию сортов ячменя с потенциальной урожайностью 6 - 7,5 т/га для Нечерноземной зоны РФ, Западной Сибири и Центрально-Черноземной зоны, засухоустойчивых - для Поволжья, солеустойчивых </w:t>
      </w:r>
      <w:proofErr w:type="spellStart"/>
      <w:r w:rsidRPr="00302DE3">
        <w:rPr>
          <w:rFonts w:ascii="Times New Roman" w:hAnsi="Times New Roman" w:cs="Times New Roman"/>
          <w:sz w:val="28"/>
          <w:szCs w:val="28"/>
        </w:rPr>
        <w:t>полуинтенсивного</w:t>
      </w:r>
      <w:proofErr w:type="spellEnd"/>
      <w:r w:rsidRPr="00302DE3">
        <w:rPr>
          <w:rFonts w:ascii="Times New Roman" w:hAnsi="Times New Roman" w:cs="Times New Roman"/>
          <w:sz w:val="28"/>
          <w:szCs w:val="28"/>
        </w:rPr>
        <w:t xml:space="preserve"> типа - для Западной Сибири и Поволжья; выведение высокоурожайных сортов озимой ржи (5 - 7 т/га) с коротким неполегающим стеблем, повышенной зимостойкостью и устойчивостью к прорастанию зерна в колосе, различных по скороспелости;</w:t>
      </w:r>
      <w:proofErr w:type="gramEnd"/>
      <w:r w:rsidRPr="00302DE3">
        <w:rPr>
          <w:rFonts w:ascii="Times New Roman" w:hAnsi="Times New Roman" w:cs="Times New Roman"/>
          <w:sz w:val="28"/>
          <w:szCs w:val="28"/>
        </w:rPr>
        <w:t xml:space="preserve"> </w:t>
      </w:r>
      <w:proofErr w:type="gramStart"/>
      <w:r w:rsidRPr="00302DE3">
        <w:rPr>
          <w:rFonts w:ascii="Times New Roman" w:hAnsi="Times New Roman" w:cs="Times New Roman"/>
          <w:sz w:val="28"/>
          <w:szCs w:val="28"/>
        </w:rPr>
        <w:t>создание скороспелых высокопродуктивных гибридов кукурузы для районов с коротким безморозным периодом, обеспечивающих урожай зерна 5 - 6 т/га, засухоустойчивых гибридов для зон недостаточного и неустойчивого увлажнения, сохраняющих стабильную урожайность в условиях засухи, способных обеспечить урожай зерна 7 - 9 т/га, гибридов интенсивного типа, отзывчивых на повышение дозы удобрений и орошение, дающих урожай зерна 12 - 13 т/га;</w:t>
      </w:r>
      <w:proofErr w:type="gramEnd"/>
      <w:r w:rsidRPr="00302DE3">
        <w:rPr>
          <w:rFonts w:ascii="Times New Roman" w:hAnsi="Times New Roman" w:cs="Times New Roman"/>
          <w:sz w:val="28"/>
          <w:szCs w:val="28"/>
        </w:rPr>
        <w:t xml:space="preserve"> получение приспособленных для возделывания по интенсивной технологии высокопродуктивных (4,5 - 5 т/га) сортов гороха, не полегающих к моменту уборки на семена, более широкого набора сортов </w:t>
      </w:r>
      <w:r w:rsidRPr="00302DE3">
        <w:rPr>
          <w:rFonts w:ascii="Times New Roman" w:hAnsi="Times New Roman" w:cs="Times New Roman"/>
          <w:sz w:val="28"/>
          <w:szCs w:val="28"/>
        </w:rPr>
        <w:lastRenderedPageBreak/>
        <w:t xml:space="preserve">фасоли, чины, чечевицы, нута, маша; создание скороспелых межлинейных высокоурожайных гибридов подсолнечника и сортов, устойчивых </w:t>
      </w:r>
      <w:proofErr w:type="gramStart"/>
      <w:r w:rsidRPr="00302DE3">
        <w:rPr>
          <w:rFonts w:ascii="Times New Roman" w:hAnsi="Times New Roman" w:cs="Times New Roman"/>
          <w:sz w:val="28"/>
          <w:szCs w:val="28"/>
        </w:rPr>
        <w:t>к</w:t>
      </w:r>
      <w:proofErr w:type="gramEnd"/>
      <w:r w:rsidRPr="00302DE3">
        <w:rPr>
          <w:rFonts w:ascii="Times New Roman" w:hAnsi="Times New Roman" w:cs="Times New Roman"/>
          <w:sz w:val="28"/>
          <w:szCs w:val="28"/>
        </w:rPr>
        <w:t xml:space="preserve"> </w:t>
      </w:r>
      <w:proofErr w:type="gramStart"/>
      <w:r w:rsidRPr="00302DE3">
        <w:rPr>
          <w:rFonts w:ascii="Times New Roman" w:hAnsi="Times New Roman" w:cs="Times New Roman"/>
          <w:sz w:val="28"/>
          <w:szCs w:val="28"/>
        </w:rPr>
        <w:t>серой</w:t>
      </w:r>
      <w:proofErr w:type="gramEnd"/>
      <w:r w:rsidRPr="00302DE3">
        <w:rPr>
          <w:rFonts w:ascii="Times New Roman" w:hAnsi="Times New Roman" w:cs="Times New Roman"/>
          <w:sz w:val="28"/>
          <w:szCs w:val="28"/>
        </w:rPr>
        <w:t xml:space="preserve"> и белой </w:t>
      </w:r>
      <w:proofErr w:type="spellStart"/>
      <w:r w:rsidRPr="00302DE3">
        <w:rPr>
          <w:rFonts w:ascii="Times New Roman" w:hAnsi="Times New Roman" w:cs="Times New Roman"/>
          <w:sz w:val="28"/>
          <w:szCs w:val="28"/>
        </w:rPr>
        <w:t>гнилям</w:t>
      </w:r>
      <w:proofErr w:type="spellEnd"/>
      <w:r w:rsidRPr="00302DE3">
        <w:rPr>
          <w:rFonts w:ascii="Times New Roman" w:hAnsi="Times New Roman" w:cs="Times New Roman"/>
          <w:sz w:val="28"/>
          <w:szCs w:val="28"/>
        </w:rPr>
        <w:t xml:space="preserve">, с урожайностью в зависимости от зоны страны от 2,5 до 3,7 т/га, высокой масличностью (50 - 54%); </w:t>
      </w:r>
      <w:proofErr w:type="gramStart"/>
      <w:r w:rsidRPr="00302DE3">
        <w:rPr>
          <w:rFonts w:ascii="Times New Roman" w:hAnsi="Times New Roman" w:cs="Times New Roman"/>
          <w:sz w:val="28"/>
          <w:szCs w:val="28"/>
        </w:rPr>
        <w:t xml:space="preserve">селекция сортов рапса и сурепицы с пониженным (1 - 2%) содержанием </w:t>
      </w:r>
      <w:proofErr w:type="spellStart"/>
      <w:r w:rsidRPr="00302DE3">
        <w:rPr>
          <w:rFonts w:ascii="Times New Roman" w:hAnsi="Times New Roman" w:cs="Times New Roman"/>
          <w:sz w:val="28"/>
          <w:szCs w:val="28"/>
        </w:rPr>
        <w:t>эруковой</w:t>
      </w:r>
      <w:proofErr w:type="spellEnd"/>
      <w:r w:rsidRPr="00302DE3">
        <w:rPr>
          <w:rFonts w:ascii="Times New Roman" w:hAnsi="Times New Roman" w:cs="Times New Roman"/>
          <w:sz w:val="28"/>
          <w:szCs w:val="28"/>
        </w:rPr>
        <w:t xml:space="preserve"> кислоты в масле и </w:t>
      </w:r>
      <w:proofErr w:type="spellStart"/>
      <w:r w:rsidRPr="00302DE3">
        <w:rPr>
          <w:rFonts w:ascii="Times New Roman" w:hAnsi="Times New Roman" w:cs="Times New Roman"/>
          <w:sz w:val="28"/>
          <w:szCs w:val="28"/>
        </w:rPr>
        <w:t>гликозинолатов</w:t>
      </w:r>
      <w:proofErr w:type="spellEnd"/>
      <w:r w:rsidRPr="00302DE3">
        <w:rPr>
          <w:rFonts w:ascii="Times New Roman" w:hAnsi="Times New Roman" w:cs="Times New Roman"/>
          <w:sz w:val="28"/>
          <w:szCs w:val="28"/>
        </w:rPr>
        <w:t xml:space="preserve"> в шроте с урожайностью 1,7 - 2 т/га яровых и 3 - 3,3 т/га озимых сортов; выведение сортов и гибридов сахарной свеклы с урожайностью 40 - 60 т/га, сахаристостью 17 - 19%, сбором сахара до 10 т/га.</w:t>
      </w:r>
      <w:proofErr w:type="gramEnd"/>
      <w:r w:rsidRPr="00302DE3">
        <w:rPr>
          <w:rFonts w:ascii="Times New Roman" w:hAnsi="Times New Roman" w:cs="Times New Roman"/>
          <w:sz w:val="28"/>
          <w:szCs w:val="28"/>
        </w:rPr>
        <w:t xml:space="preserve"> Таким образом, требования к современным сортам весьма разнообразны. Но во всех случаях селекционеру приходится учитывать несколько десятков признаков при работе с любой культурой. Насколько велики эти требования, можно убедиться на примере пшеницы. Еще в середине 30-х гг. Н. И. Вавилов в своей работе «Научные основы селекции пшеницы» определил новые требования к сорту этой культуры, максимально приближенному </w:t>
      </w:r>
      <w:proofErr w:type="gramStart"/>
      <w:r w:rsidRPr="00302DE3">
        <w:rPr>
          <w:rFonts w:ascii="Times New Roman" w:hAnsi="Times New Roman" w:cs="Times New Roman"/>
          <w:sz w:val="28"/>
          <w:szCs w:val="28"/>
        </w:rPr>
        <w:t>к</w:t>
      </w:r>
      <w:proofErr w:type="gramEnd"/>
      <w:r w:rsidRPr="00302DE3">
        <w:rPr>
          <w:rFonts w:ascii="Times New Roman" w:hAnsi="Times New Roman" w:cs="Times New Roman"/>
          <w:sz w:val="28"/>
          <w:szCs w:val="28"/>
        </w:rPr>
        <w:t xml:space="preserve"> идеальному на тот период. В их числе: 1) высокая продуктивность в данных условиях среды; 2) константность сорта, малая подверженность перекрестному опылению, </w:t>
      </w:r>
      <w:proofErr w:type="spellStart"/>
      <w:r w:rsidRPr="00302DE3">
        <w:rPr>
          <w:rFonts w:ascii="Times New Roman" w:hAnsi="Times New Roman" w:cs="Times New Roman"/>
          <w:sz w:val="28"/>
          <w:szCs w:val="28"/>
        </w:rPr>
        <w:t>мутированию</w:t>
      </w:r>
      <w:proofErr w:type="spellEnd"/>
      <w:r w:rsidRPr="00302DE3">
        <w:rPr>
          <w:rFonts w:ascii="Times New Roman" w:hAnsi="Times New Roman" w:cs="Times New Roman"/>
          <w:sz w:val="28"/>
          <w:szCs w:val="28"/>
        </w:rPr>
        <w:t xml:space="preserve">; 3) качество зерна, высокий выход муки, хорошая </w:t>
      </w:r>
      <w:proofErr w:type="spellStart"/>
      <w:r w:rsidRPr="00302DE3">
        <w:rPr>
          <w:rFonts w:ascii="Times New Roman" w:hAnsi="Times New Roman" w:cs="Times New Roman"/>
          <w:sz w:val="28"/>
          <w:szCs w:val="28"/>
        </w:rPr>
        <w:t>вымалываемость</w:t>
      </w:r>
      <w:proofErr w:type="spellEnd"/>
      <w:r w:rsidRPr="00302DE3">
        <w:rPr>
          <w:rFonts w:ascii="Times New Roman" w:hAnsi="Times New Roman" w:cs="Times New Roman"/>
          <w:sz w:val="28"/>
          <w:szCs w:val="28"/>
        </w:rPr>
        <w:t xml:space="preserve">, стекловидность; 4) качество муки и хлеба: структурность, высокая хлебопекарная способность муки, малое содержание золы, высокий объемный выход, хорошая пористость, хороший цвет хлеба; </w:t>
      </w:r>
      <w:proofErr w:type="gramStart"/>
      <w:r w:rsidRPr="00302DE3">
        <w:rPr>
          <w:rFonts w:ascii="Times New Roman" w:hAnsi="Times New Roman" w:cs="Times New Roman"/>
          <w:sz w:val="28"/>
          <w:szCs w:val="28"/>
        </w:rPr>
        <w:t xml:space="preserve">5) форма зерна, приближающаяся к сферической, зерно ровное с неглубокой бороздкой, зародыш </w:t>
      </w:r>
      <w:proofErr w:type="spellStart"/>
      <w:r w:rsidRPr="00302DE3">
        <w:rPr>
          <w:rFonts w:ascii="Times New Roman" w:hAnsi="Times New Roman" w:cs="Times New Roman"/>
          <w:sz w:val="28"/>
          <w:szCs w:val="28"/>
        </w:rPr>
        <w:t>легкоотделимый</w:t>
      </w:r>
      <w:proofErr w:type="spellEnd"/>
      <w:r w:rsidRPr="00302DE3">
        <w:rPr>
          <w:rFonts w:ascii="Times New Roman" w:hAnsi="Times New Roman" w:cs="Times New Roman"/>
          <w:sz w:val="28"/>
          <w:szCs w:val="28"/>
        </w:rPr>
        <w:t xml:space="preserve">, некрупный; 6) высокая натура зерна и высокая масса 1000 зерен; 7) окраска зерна в зависимости от требований; 8) химический состав зерна: высокий процент белка, высокое качество клейковины; 9) </w:t>
      </w:r>
      <w:proofErr w:type="spellStart"/>
      <w:r w:rsidRPr="00302DE3">
        <w:rPr>
          <w:rFonts w:ascii="Times New Roman" w:hAnsi="Times New Roman" w:cs="Times New Roman"/>
          <w:sz w:val="28"/>
          <w:szCs w:val="28"/>
        </w:rPr>
        <w:t>неосыпаемость</w:t>
      </w:r>
      <w:proofErr w:type="spellEnd"/>
      <w:r w:rsidRPr="00302DE3">
        <w:rPr>
          <w:rFonts w:ascii="Times New Roman" w:hAnsi="Times New Roman" w:cs="Times New Roman"/>
          <w:sz w:val="28"/>
          <w:szCs w:val="28"/>
        </w:rPr>
        <w:t xml:space="preserve"> зерна; 10) легкий обмолот;</w:t>
      </w:r>
      <w:proofErr w:type="gramEnd"/>
      <w:r w:rsidRPr="00302DE3">
        <w:rPr>
          <w:rFonts w:ascii="Times New Roman" w:hAnsi="Times New Roman" w:cs="Times New Roman"/>
          <w:sz w:val="28"/>
          <w:szCs w:val="28"/>
        </w:rPr>
        <w:t xml:space="preserve"> </w:t>
      </w:r>
      <w:proofErr w:type="gramStart"/>
      <w:r w:rsidRPr="00302DE3">
        <w:rPr>
          <w:rFonts w:ascii="Times New Roman" w:hAnsi="Times New Roman" w:cs="Times New Roman"/>
          <w:sz w:val="28"/>
          <w:szCs w:val="28"/>
        </w:rPr>
        <w:t xml:space="preserve">11) 16 </w:t>
      </w:r>
      <w:proofErr w:type="spellStart"/>
      <w:r w:rsidRPr="00302DE3">
        <w:rPr>
          <w:rFonts w:ascii="Times New Roman" w:hAnsi="Times New Roman" w:cs="Times New Roman"/>
          <w:sz w:val="28"/>
          <w:szCs w:val="28"/>
        </w:rPr>
        <w:t>высокоозерненный</w:t>
      </w:r>
      <w:proofErr w:type="spellEnd"/>
      <w:r w:rsidRPr="00302DE3">
        <w:rPr>
          <w:rFonts w:ascii="Times New Roman" w:hAnsi="Times New Roman" w:cs="Times New Roman"/>
          <w:sz w:val="28"/>
          <w:szCs w:val="28"/>
        </w:rPr>
        <w:t xml:space="preserve"> колос, в идеале - квадратный в разрезе, с большим числом плодущих колосков и большим числом зерен в колосках; 12) колос безостый; 13) колос, при созревании не обламывающийся, не поникающий; 14) зерно быстро дозревающее; 15) зерно, не прорастающее на корню, в снопах; 16) соломина прочная, неполегающая, стойкая к ветрам и ливням;</w:t>
      </w:r>
      <w:proofErr w:type="gramEnd"/>
      <w:r w:rsidRPr="00302DE3">
        <w:rPr>
          <w:rFonts w:ascii="Times New Roman" w:hAnsi="Times New Roman" w:cs="Times New Roman"/>
          <w:sz w:val="28"/>
          <w:szCs w:val="28"/>
        </w:rPr>
        <w:t xml:space="preserve"> </w:t>
      </w:r>
      <w:proofErr w:type="gramStart"/>
      <w:r w:rsidRPr="00302DE3">
        <w:rPr>
          <w:rFonts w:ascii="Times New Roman" w:hAnsi="Times New Roman" w:cs="Times New Roman"/>
          <w:sz w:val="28"/>
          <w:szCs w:val="28"/>
        </w:rPr>
        <w:t xml:space="preserve">17) оптимальное соотношение зерна и соломы; 18) высота соломины, обеспечивающая пригодность сорта к механизированной уборке. </w:t>
      </w:r>
      <w:proofErr w:type="gramEnd"/>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Литература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1. </w:t>
      </w:r>
      <w:proofErr w:type="spellStart"/>
      <w:r w:rsidRPr="00302DE3">
        <w:rPr>
          <w:rFonts w:ascii="Times New Roman" w:hAnsi="Times New Roman" w:cs="Times New Roman"/>
          <w:sz w:val="28"/>
          <w:szCs w:val="28"/>
        </w:rPr>
        <w:t>Гужов</w:t>
      </w:r>
      <w:proofErr w:type="spellEnd"/>
      <w:r w:rsidRPr="00302DE3">
        <w:rPr>
          <w:rFonts w:ascii="Times New Roman" w:hAnsi="Times New Roman" w:cs="Times New Roman"/>
          <w:sz w:val="28"/>
          <w:szCs w:val="28"/>
        </w:rPr>
        <w:t xml:space="preserve">, Ю. Л. Селекция и семеноводство культивируемых растений: учебник / Ю. Л. </w:t>
      </w:r>
      <w:proofErr w:type="spellStart"/>
      <w:r w:rsidRPr="00302DE3">
        <w:rPr>
          <w:rFonts w:ascii="Times New Roman" w:hAnsi="Times New Roman" w:cs="Times New Roman"/>
          <w:sz w:val="28"/>
          <w:szCs w:val="28"/>
        </w:rPr>
        <w:t>Гужов</w:t>
      </w:r>
      <w:proofErr w:type="spellEnd"/>
      <w:r w:rsidRPr="00302DE3">
        <w:rPr>
          <w:rFonts w:ascii="Times New Roman" w:hAnsi="Times New Roman" w:cs="Times New Roman"/>
          <w:sz w:val="28"/>
          <w:szCs w:val="28"/>
        </w:rPr>
        <w:t xml:space="preserve">, А. Фукс, П. </w:t>
      </w:r>
      <w:proofErr w:type="spellStart"/>
      <w:r w:rsidRPr="00302DE3">
        <w:rPr>
          <w:rFonts w:ascii="Times New Roman" w:hAnsi="Times New Roman" w:cs="Times New Roman"/>
          <w:sz w:val="28"/>
          <w:szCs w:val="28"/>
        </w:rPr>
        <w:t>Валичек</w:t>
      </w:r>
      <w:proofErr w:type="spellEnd"/>
      <w:r w:rsidRPr="00302DE3">
        <w:rPr>
          <w:rFonts w:ascii="Times New Roman" w:hAnsi="Times New Roman" w:cs="Times New Roman"/>
          <w:sz w:val="28"/>
          <w:szCs w:val="28"/>
        </w:rPr>
        <w:t xml:space="preserve">. - 3-е изд., </w:t>
      </w:r>
      <w:proofErr w:type="spellStart"/>
      <w:r w:rsidRPr="00302DE3">
        <w:rPr>
          <w:rFonts w:ascii="Times New Roman" w:hAnsi="Times New Roman" w:cs="Times New Roman"/>
          <w:sz w:val="28"/>
          <w:szCs w:val="28"/>
        </w:rPr>
        <w:t>перераб</w:t>
      </w:r>
      <w:proofErr w:type="spellEnd"/>
      <w:r w:rsidRPr="00302DE3">
        <w:rPr>
          <w:rFonts w:ascii="Times New Roman" w:hAnsi="Times New Roman" w:cs="Times New Roman"/>
          <w:sz w:val="28"/>
          <w:szCs w:val="28"/>
        </w:rPr>
        <w:t>. и доп. - М.</w:t>
      </w:r>
      <w:proofErr w:type="gramStart"/>
      <w:r w:rsidRPr="00302DE3">
        <w:rPr>
          <w:rFonts w:ascii="Times New Roman" w:hAnsi="Times New Roman" w:cs="Times New Roman"/>
          <w:sz w:val="28"/>
          <w:szCs w:val="28"/>
        </w:rPr>
        <w:t xml:space="preserve"> :</w:t>
      </w:r>
      <w:proofErr w:type="gramEnd"/>
      <w:r w:rsidRPr="00302DE3">
        <w:rPr>
          <w:rFonts w:ascii="Times New Roman" w:hAnsi="Times New Roman" w:cs="Times New Roman"/>
          <w:sz w:val="28"/>
          <w:szCs w:val="28"/>
        </w:rPr>
        <w:t xml:space="preserve"> Мир, 2003. - 536 с.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lastRenderedPageBreak/>
        <w:t xml:space="preserve">2. </w:t>
      </w:r>
      <w:proofErr w:type="gramStart"/>
      <w:r w:rsidRPr="00302DE3">
        <w:rPr>
          <w:rFonts w:ascii="Times New Roman" w:hAnsi="Times New Roman" w:cs="Times New Roman"/>
          <w:sz w:val="28"/>
          <w:szCs w:val="28"/>
        </w:rPr>
        <w:t>Коновалов</w:t>
      </w:r>
      <w:proofErr w:type="gramEnd"/>
      <w:r w:rsidRPr="00302DE3">
        <w:rPr>
          <w:rFonts w:ascii="Times New Roman" w:hAnsi="Times New Roman" w:cs="Times New Roman"/>
          <w:sz w:val="28"/>
          <w:szCs w:val="28"/>
        </w:rPr>
        <w:t>, Ю. Б. Селекция растений на устойчивость к болезням и вредителям: учебник / Ю. Б. Коновалов. - М.</w:t>
      </w:r>
      <w:proofErr w:type="gramStart"/>
      <w:r w:rsidRPr="00302DE3">
        <w:rPr>
          <w:rFonts w:ascii="Times New Roman" w:hAnsi="Times New Roman" w:cs="Times New Roman"/>
          <w:sz w:val="28"/>
          <w:szCs w:val="28"/>
        </w:rPr>
        <w:t xml:space="preserve"> :</w:t>
      </w:r>
      <w:proofErr w:type="gramEnd"/>
      <w:r w:rsidRPr="00302DE3">
        <w:rPr>
          <w:rFonts w:ascii="Times New Roman" w:hAnsi="Times New Roman" w:cs="Times New Roman"/>
          <w:sz w:val="28"/>
          <w:szCs w:val="28"/>
        </w:rPr>
        <w:t xml:space="preserve"> Колос, 2002. - 136 с.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3. Нечаев В.И. Система семеноводства сельскохозяйственных культур в Российской Федерации /- М.</w:t>
      </w:r>
      <w:proofErr w:type="gramStart"/>
      <w:r w:rsidRPr="00302DE3">
        <w:rPr>
          <w:rFonts w:ascii="Times New Roman" w:hAnsi="Times New Roman" w:cs="Times New Roman"/>
          <w:sz w:val="28"/>
          <w:szCs w:val="28"/>
        </w:rPr>
        <w:t xml:space="preserve"> :</w:t>
      </w:r>
      <w:proofErr w:type="gramEnd"/>
      <w:r w:rsidRPr="00302DE3">
        <w:rPr>
          <w:rFonts w:ascii="Times New Roman" w:hAnsi="Times New Roman" w:cs="Times New Roman"/>
          <w:sz w:val="28"/>
          <w:szCs w:val="28"/>
        </w:rPr>
        <w:t xml:space="preserve"> Колос, 2010. - 127 с. ISBN 978-5-9532-0806-2</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 4. Общая селекция растений: Учебник для ВУЗов. – М.: Изд-во РГАУ-МСХА имени К.А. Тимирязева, 2011. - 395 с. ISBN 978-5-8114-1387-4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5. Практикум по селекции и семеноводству полевых культур / В. В. </w:t>
      </w:r>
      <w:proofErr w:type="spellStart"/>
      <w:r w:rsidRPr="00302DE3">
        <w:rPr>
          <w:rFonts w:ascii="Times New Roman" w:hAnsi="Times New Roman" w:cs="Times New Roman"/>
          <w:sz w:val="28"/>
          <w:szCs w:val="28"/>
        </w:rPr>
        <w:t>Пыльнев</w:t>
      </w:r>
      <w:proofErr w:type="spellEnd"/>
      <w:r w:rsidRPr="00302DE3">
        <w:rPr>
          <w:rFonts w:ascii="Times New Roman" w:hAnsi="Times New Roman" w:cs="Times New Roman"/>
          <w:sz w:val="28"/>
          <w:szCs w:val="28"/>
        </w:rPr>
        <w:t xml:space="preserve"> и др.; под ред. В. В. </w:t>
      </w:r>
      <w:proofErr w:type="spellStart"/>
      <w:r w:rsidRPr="00302DE3">
        <w:rPr>
          <w:rFonts w:ascii="Times New Roman" w:hAnsi="Times New Roman" w:cs="Times New Roman"/>
          <w:sz w:val="28"/>
          <w:szCs w:val="28"/>
        </w:rPr>
        <w:t>Пыльнева</w:t>
      </w:r>
      <w:proofErr w:type="spellEnd"/>
      <w:r w:rsidRPr="00302DE3">
        <w:rPr>
          <w:rFonts w:ascii="Times New Roman" w:hAnsi="Times New Roman" w:cs="Times New Roman"/>
          <w:sz w:val="28"/>
          <w:szCs w:val="28"/>
        </w:rPr>
        <w:t xml:space="preserve">. - М.: </w:t>
      </w:r>
      <w:proofErr w:type="spellStart"/>
      <w:r w:rsidRPr="00302DE3">
        <w:rPr>
          <w:rFonts w:ascii="Times New Roman" w:hAnsi="Times New Roman" w:cs="Times New Roman"/>
          <w:sz w:val="28"/>
          <w:szCs w:val="28"/>
        </w:rPr>
        <w:t>КолосС</w:t>
      </w:r>
      <w:proofErr w:type="spellEnd"/>
      <w:r w:rsidRPr="00302DE3">
        <w:rPr>
          <w:rFonts w:ascii="Times New Roman" w:hAnsi="Times New Roman" w:cs="Times New Roman"/>
          <w:sz w:val="28"/>
          <w:szCs w:val="28"/>
        </w:rPr>
        <w:t xml:space="preserve">, 2008. – 550 с. ISBN 978-5-9532-0611-2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Вопросы для самоконтроля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1. Классификация сортов и гибридов по происхождению и способам выведения. </w:t>
      </w:r>
    </w:p>
    <w:p w:rsidR="00302DE3" w:rsidRDefault="00302DE3" w:rsidP="00302DE3">
      <w:pPr>
        <w:jc w:val="both"/>
        <w:rPr>
          <w:rFonts w:ascii="Times New Roman" w:hAnsi="Times New Roman" w:cs="Times New Roman"/>
          <w:sz w:val="28"/>
          <w:szCs w:val="28"/>
        </w:rPr>
      </w:pPr>
      <w:r w:rsidRPr="00302DE3">
        <w:rPr>
          <w:rFonts w:ascii="Times New Roman" w:hAnsi="Times New Roman" w:cs="Times New Roman"/>
          <w:sz w:val="28"/>
          <w:szCs w:val="28"/>
        </w:rPr>
        <w:t xml:space="preserve">2. Требования, предъявляемые к сортам и гибридам. </w:t>
      </w:r>
    </w:p>
    <w:p w:rsidR="0040071B" w:rsidRPr="00302DE3" w:rsidRDefault="00302DE3" w:rsidP="00302DE3">
      <w:pPr>
        <w:jc w:val="both"/>
        <w:rPr>
          <w:rFonts w:ascii="Times New Roman" w:hAnsi="Times New Roman" w:cs="Times New Roman"/>
          <w:sz w:val="28"/>
          <w:szCs w:val="28"/>
        </w:rPr>
      </w:pPr>
      <w:bookmarkStart w:id="0" w:name="_GoBack"/>
      <w:bookmarkEnd w:id="0"/>
      <w:r w:rsidRPr="00302DE3">
        <w:rPr>
          <w:rFonts w:ascii="Times New Roman" w:hAnsi="Times New Roman" w:cs="Times New Roman"/>
          <w:sz w:val="28"/>
          <w:szCs w:val="28"/>
        </w:rPr>
        <w:t>3. Требования предъявляемы к новым сортам пшеницы</w:t>
      </w:r>
    </w:p>
    <w:sectPr w:rsidR="0040071B" w:rsidRPr="00302D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550"/>
    <w:rsid w:val="00302DE3"/>
    <w:rsid w:val="0040071B"/>
    <w:rsid w:val="00EA55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2680</Words>
  <Characters>15279</Characters>
  <Application>Microsoft Office Word</Application>
  <DocSecurity>0</DocSecurity>
  <Lines>127</Lines>
  <Paragraphs>35</Paragraphs>
  <ScaleCrop>false</ScaleCrop>
  <Company>SPecialiST RePack</Company>
  <LinksUpToDate>false</LinksUpToDate>
  <CharactersWithSpaces>17924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2024-09-16T03:55:00Z</dcterms:created>
  <dcterms:modified xsi:type="dcterms:W3CDTF">2024-09-16T03:58:00Z</dcterms:modified>
</cp:coreProperties>
</file>