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06C2" w:rsidRPr="009E374F" w:rsidRDefault="00BA06C2" w:rsidP="00BA06C2">
      <w:pPr>
        <w:jc w:val="center"/>
        <w:rPr>
          <w:rFonts w:ascii="Times New Roman" w:hAnsi="Times New Roman"/>
          <w:lang w:val="kk-KZ"/>
        </w:rPr>
      </w:pPr>
      <w:r w:rsidRPr="009E374F">
        <w:rPr>
          <w:rFonts w:ascii="Times New Roman" w:hAnsi="Times New Roman"/>
          <w:lang w:val="kk-KZ"/>
        </w:rPr>
        <w:t>ФАЙЛДАРДЫ  БАСҚАРУ. ФАЙЛДЫҚ ЖҮЙЕЛЕР</w:t>
      </w:r>
    </w:p>
    <w:p w:rsidR="00BA06C2" w:rsidRPr="009E374F" w:rsidRDefault="00BA06C2" w:rsidP="00BA06C2">
      <w:pPr>
        <w:jc w:val="center"/>
        <w:rPr>
          <w:rFonts w:ascii="Times New Roman" w:hAnsi="Times New Roman"/>
          <w:b/>
          <w:lang w:val="kk-KZ"/>
        </w:rPr>
      </w:pPr>
    </w:p>
    <w:p w:rsidR="00BA06C2" w:rsidRPr="009E374F" w:rsidRDefault="00BA06C2" w:rsidP="00BA06C2">
      <w:pPr>
        <w:jc w:val="center"/>
        <w:rPr>
          <w:rFonts w:ascii="Times New Roman" w:hAnsi="Times New Roman"/>
          <w:b/>
          <w:lang w:val="kk-KZ"/>
        </w:rPr>
      </w:pPr>
      <w:r w:rsidRPr="009E374F">
        <w:rPr>
          <w:rFonts w:ascii="Times New Roman" w:hAnsi="Times New Roman"/>
          <w:b/>
          <w:lang w:val="kk-KZ"/>
        </w:rPr>
        <w:t>6.1. Дәріс мақсаты</w:t>
      </w:r>
    </w:p>
    <w:p w:rsidR="00BA06C2" w:rsidRPr="009E374F" w:rsidRDefault="00BA06C2" w:rsidP="00BA06C2">
      <w:pPr>
        <w:jc w:val="center"/>
        <w:rPr>
          <w:rFonts w:ascii="Times New Roman" w:hAnsi="Times New Roman"/>
          <w:b/>
          <w:lang w:val="kk-KZ"/>
        </w:rPr>
      </w:pPr>
    </w:p>
    <w:p w:rsidR="00BA06C2" w:rsidRPr="009E374F" w:rsidRDefault="00BA06C2" w:rsidP="00BA06C2">
      <w:pPr>
        <w:ind w:firstLine="709"/>
        <w:jc w:val="both"/>
        <w:rPr>
          <w:rFonts w:ascii="Times New Roman" w:hAnsi="Times New Roman"/>
          <w:lang w:val="kk-KZ"/>
        </w:rPr>
      </w:pPr>
      <w:r w:rsidRPr="009E374F">
        <w:rPr>
          <w:rFonts w:ascii="Times New Roman" w:hAnsi="Times New Roman"/>
          <w:lang w:val="kk-KZ"/>
        </w:rPr>
        <w:t>Дәріс мақсаты файлдардың логикалық және физикалық ұйымдастырылуы, сол сияқты файлдық жүйелермен (FAT, NTFS) таныстыру.</w:t>
      </w:r>
    </w:p>
    <w:p w:rsidR="001110E1" w:rsidRDefault="001110E1">
      <w:pPr>
        <w:rPr>
          <w:lang w:val="kk-KZ"/>
        </w:rPr>
      </w:pPr>
    </w:p>
    <w:p w:rsidR="00BA06C2" w:rsidRPr="009E374F" w:rsidRDefault="00BA06C2" w:rsidP="00BA06C2">
      <w:pPr>
        <w:ind w:firstLine="709"/>
        <w:rPr>
          <w:rFonts w:ascii="Times New Roman" w:hAnsi="Times New Roman"/>
          <w:lang w:val="kk-KZ"/>
        </w:rPr>
      </w:pPr>
      <w:r w:rsidRPr="009E374F">
        <w:rPr>
          <w:rFonts w:ascii="Times New Roman" w:hAnsi="Times New Roman"/>
          <w:lang w:val="kk-KZ"/>
        </w:rPr>
        <w:t>6.2.1. Файлдардың логикалық  ұйымдастырылуы</w:t>
      </w:r>
    </w:p>
    <w:p w:rsidR="00BA06C2" w:rsidRDefault="00BA06C2" w:rsidP="00BA06C2">
      <w:pPr>
        <w:ind w:firstLine="709"/>
        <w:jc w:val="both"/>
        <w:rPr>
          <w:rFonts w:ascii="Times New Roman" w:hAnsi="Times New Roman"/>
          <w:lang w:val="kk-KZ"/>
        </w:rPr>
      </w:pPr>
    </w:p>
    <w:p w:rsidR="00BA06C2" w:rsidRPr="009E374F" w:rsidRDefault="00BA06C2" w:rsidP="00BA06C2">
      <w:pPr>
        <w:ind w:firstLine="709"/>
        <w:jc w:val="both"/>
        <w:rPr>
          <w:rFonts w:ascii="Times New Roman" w:hAnsi="Times New Roman"/>
          <w:lang w:val="kk-KZ"/>
        </w:rPr>
      </w:pPr>
      <w:r w:rsidRPr="009E374F">
        <w:rPr>
          <w:rFonts w:ascii="Times New Roman" w:hAnsi="Times New Roman"/>
          <w:lang w:val="kk-KZ"/>
        </w:rPr>
        <w:t>Бағдарламашы файлды логикалық ұйымдастырылған жазба түрінде көрсете отырып, файлдың логикалық ұйымдастырылуымен жұмыс істейді.</w:t>
      </w:r>
    </w:p>
    <w:p w:rsidR="00BA06C2" w:rsidRPr="009E374F" w:rsidRDefault="00BA06C2" w:rsidP="00BA06C2">
      <w:pPr>
        <w:ind w:firstLine="709"/>
        <w:jc w:val="both"/>
        <w:rPr>
          <w:rFonts w:ascii="Times New Roman" w:hAnsi="Times New Roman"/>
          <w:lang w:val="kk-KZ"/>
        </w:rPr>
      </w:pPr>
      <w:r w:rsidRPr="009E374F">
        <w:rPr>
          <w:rFonts w:ascii="Times New Roman" w:hAnsi="Times New Roman"/>
          <w:lang w:val="kk-KZ"/>
        </w:rPr>
        <w:t xml:space="preserve">Логикалық жазба – бұл  бағдарламашы сыртқы құрылғылармен алмасуда операциялайтын мәліметтердің ең кішірек элементі. </w:t>
      </w:r>
    </w:p>
    <w:p w:rsidR="00BA06C2" w:rsidRPr="009E374F" w:rsidRDefault="00BA06C2" w:rsidP="00BA06C2">
      <w:pPr>
        <w:ind w:firstLine="709"/>
        <w:jc w:val="both"/>
        <w:rPr>
          <w:rFonts w:ascii="Times New Roman" w:hAnsi="Times New Roman"/>
          <w:lang w:val="kk-KZ"/>
        </w:rPr>
      </w:pPr>
      <w:r w:rsidRPr="009E374F">
        <w:rPr>
          <w:rFonts w:ascii="Times New Roman" w:hAnsi="Times New Roman"/>
          <w:lang w:val="kk-KZ"/>
        </w:rPr>
        <w:t xml:space="preserve">Егер тіпті, құрылғымен физикалық алмасу үлкен бірліктермен жүзеге асырылатын болса да, операциялық жүйе бағдарламаның жеке логикалық жазбаларға қатынас құруын қамтамасыз етеді. 12- суретте файлды логикалық  ұйымдастырудың бірнеше сызбасы көрсетілген. </w:t>
      </w:r>
    </w:p>
    <w:p w:rsidR="00BA06C2" w:rsidRPr="009E374F" w:rsidRDefault="00BA06C2" w:rsidP="00BA06C2">
      <w:pPr>
        <w:ind w:firstLine="709"/>
        <w:jc w:val="both"/>
        <w:rPr>
          <w:rFonts w:ascii="Times New Roman" w:hAnsi="Times New Roman"/>
          <w:lang w:val="kk-KZ"/>
        </w:rPr>
      </w:pPr>
      <w:r w:rsidRPr="009E374F">
        <w:rPr>
          <w:rFonts w:ascii="Times New Roman" w:hAnsi="Times New Roman"/>
          <w:lang w:val="kk-KZ"/>
        </w:rPr>
        <w:t>Жазбалар тиянақталған ұзындықта немесе айнымалы ұзындықта болуы мүмкін. Жазбалар  файлда ретті (ретті ұйымдастыру) орналасуы мүмкін немесе жеке логикалық жазбаларға жылдам қатынас құруды қамтамасыз етуді мүмкін ететін, индекстік кесте деп аталатын, кестені пайдаланып, неғұрлым күрделі тәртіппен орналасуы мүмкін (индекс – ретті ұйымдастыру) . Жазбаны идентификациялау үшін кілт деп аталатын арнайы жазба жазықтығы қолданылуы мүмкін.  OC UNIX  және MS – DOS файлдық жүйелерінде файлдың қарапайым логикалық құрылымы – бір байтты жазбалардың реттілігі болады.</w:t>
      </w:r>
    </w:p>
    <w:p w:rsidR="00BA06C2" w:rsidRPr="009E374F" w:rsidRDefault="00BA06C2" w:rsidP="00BA06C2">
      <w:pPr>
        <w:ind w:firstLine="709"/>
        <w:jc w:val="both"/>
        <w:rPr>
          <w:rFonts w:ascii="Times New Roman" w:hAnsi="Times New Roman"/>
          <w:lang w:val="kk-KZ"/>
        </w:rPr>
      </w:pPr>
    </w:p>
    <w:p w:rsidR="00BA06C2" w:rsidRPr="009E374F" w:rsidRDefault="00BA06C2" w:rsidP="00BA06C2">
      <w:pPr>
        <w:ind w:firstLine="709"/>
        <w:jc w:val="center"/>
        <w:rPr>
          <w:rFonts w:ascii="Times New Roman" w:hAnsi="Times New Roman"/>
          <w:lang w:val="kk-KZ"/>
        </w:rPr>
      </w:pPr>
      <w:r w:rsidRPr="009E374F">
        <w:rPr>
          <w:rFonts w:ascii="Times New Roman" w:hAnsi="Times New Roman"/>
          <w:noProof/>
        </w:rPr>
        <w:lastRenderedPageBreak/>
        <w:drawing>
          <wp:inline distT="0" distB="0" distL="0" distR="0" wp14:anchorId="037438D6" wp14:editId="1CB529F5">
            <wp:extent cx="3038475" cy="4933950"/>
            <wp:effectExtent l="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38475" cy="4933950"/>
                    </a:xfrm>
                    <a:prstGeom prst="rect">
                      <a:avLst/>
                    </a:prstGeom>
                    <a:noFill/>
                    <a:ln>
                      <a:noFill/>
                    </a:ln>
                  </pic:spPr>
                </pic:pic>
              </a:graphicData>
            </a:graphic>
          </wp:inline>
        </w:drawing>
      </w:r>
    </w:p>
    <w:p w:rsidR="00BA06C2" w:rsidRPr="009E374F" w:rsidRDefault="00BA06C2" w:rsidP="00BA06C2">
      <w:pPr>
        <w:ind w:firstLine="709"/>
        <w:jc w:val="center"/>
        <w:rPr>
          <w:rFonts w:ascii="Times New Roman" w:hAnsi="Times New Roman"/>
          <w:lang w:val="kk-KZ"/>
        </w:rPr>
      </w:pPr>
    </w:p>
    <w:p w:rsidR="00BA06C2" w:rsidRPr="009E374F" w:rsidRDefault="00BA06C2" w:rsidP="00BA06C2">
      <w:pPr>
        <w:ind w:firstLine="709"/>
        <w:jc w:val="center"/>
        <w:rPr>
          <w:rFonts w:ascii="Times New Roman" w:hAnsi="Times New Roman"/>
          <w:lang w:val="kk-KZ"/>
        </w:rPr>
      </w:pPr>
      <w:r w:rsidRPr="009E374F">
        <w:rPr>
          <w:rFonts w:ascii="Times New Roman" w:hAnsi="Times New Roman"/>
          <w:lang w:val="kk-KZ"/>
        </w:rPr>
        <w:t>11- сурет. Файлдық жүйелердің логикалық ұйымдастырылуы.</w:t>
      </w:r>
    </w:p>
    <w:p w:rsidR="00BA06C2" w:rsidRPr="009E374F" w:rsidRDefault="00BA06C2" w:rsidP="00BA06C2">
      <w:pPr>
        <w:ind w:firstLine="709"/>
        <w:jc w:val="center"/>
        <w:rPr>
          <w:rFonts w:ascii="Times New Roman" w:hAnsi="Times New Roman"/>
          <w:lang w:val="kk-KZ"/>
        </w:rPr>
      </w:pPr>
      <w:r w:rsidRPr="009E374F">
        <w:rPr>
          <w:rFonts w:ascii="Times New Roman" w:hAnsi="Times New Roman"/>
          <w:lang w:val="kk-KZ"/>
        </w:rPr>
        <w:t>а-бірдеңгейлі, б-иерархиялық (ағаш), в-иерархиялық (желі)</w:t>
      </w:r>
    </w:p>
    <w:p w:rsidR="00BA06C2" w:rsidRPr="009E374F" w:rsidRDefault="00BA06C2" w:rsidP="00BA06C2">
      <w:pPr>
        <w:ind w:firstLine="709"/>
        <w:jc w:val="center"/>
        <w:rPr>
          <w:rFonts w:ascii="Times New Roman" w:hAnsi="Times New Roman"/>
          <w:b/>
          <w:lang w:val="kk-KZ"/>
        </w:rPr>
      </w:pPr>
    </w:p>
    <w:p w:rsidR="00BA06C2" w:rsidRPr="009E374F" w:rsidRDefault="00BA06C2" w:rsidP="00BA06C2">
      <w:pPr>
        <w:ind w:firstLine="709"/>
        <w:rPr>
          <w:rFonts w:ascii="Times New Roman" w:hAnsi="Times New Roman"/>
          <w:lang w:val="kk-KZ"/>
        </w:rPr>
      </w:pPr>
      <w:r w:rsidRPr="009E374F">
        <w:rPr>
          <w:rFonts w:ascii="Times New Roman" w:hAnsi="Times New Roman"/>
          <w:lang w:val="kk-KZ"/>
        </w:rPr>
        <w:t>6.2.2. Физикалық ұйымдастыру және файл адресі</w:t>
      </w:r>
    </w:p>
    <w:p w:rsidR="00BA06C2" w:rsidRPr="009E374F" w:rsidRDefault="00BA06C2" w:rsidP="00BA06C2">
      <w:pPr>
        <w:ind w:firstLine="709"/>
        <w:jc w:val="both"/>
        <w:rPr>
          <w:rFonts w:ascii="Times New Roman" w:hAnsi="Times New Roman"/>
          <w:lang w:val="kk-KZ"/>
        </w:rPr>
      </w:pPr>
      <w:r w:rsidRPr="009E374F">
        <w:rPr>
          <w:rFonts w:ascii="Times New Roman" w:hAnsi="Times New Roman"/>
          <w:lang w:val="kk-KZ"/>
        </w:rPr>
        <w:t>Файлдарды физикалық ұйымдатыру сыртқы жады құрылғысында, көпшілік жағдайларда дискіде файлдарды орналастыру ережесін сипаттайды. Файл физикалық жазбалардан – блоктардан тұрады. Блок – сыртқы құрылғы</w:t>
      </w:r>
      <w:r w:rsidRPr="009E374F">
        <w:rPr>
          <w:rFonts w:ascii="Times New Roman" w:hAnsi="Times New Roman"/>
          <w:u w:val="single"/>
          <w:lang w:val="kk-KZ"/>
        </w:rPr>
        <w:t xml:space="preserve"> </w:t>
      </w:r>
      <w:r w:rsidRPr="009E374F">
        <w:rPr>
          <w:rFonts w:ascii="Times New Roman" w:hAnsi="Times New Roman"/>
          <w:lang w:val="kk-KZ"/>
        </w:rPr>
        <w:t>жедел  жадымен алмасатын мәліметтердің ең кіші бірлігі. Үздіксіз орналастыру – файлға дискілік жадының біртұтас тұтас бөлігін түзетін диск блоктарының реттілігін беретін ең қарапайым нұсқа (13, а сурет),</w:t>
      </w:r>
      <w:r w:rsidRPr="009E374F">
        <w:rPr>
          <w:rFonts w:ascii="Times New Roman" w:hAnsi="Times New Roman"/>
          <w:b/>
          <w:lang w:val="kk-KZ"/>
        </w:rPr>
        <w:t xml:space="preserve"> </w:t>
      </w:r>
      <w:r w:rsidRPr="009E374F">
        <w:rPr>
          <w:rFonts w:ascii="Times New Roman" w:hAnsi="Times New Roman"/>
          <w:lang w:val="kk-KZ"/>
        </w:rPr>
        <w:t xml:space="preserve">физикалық  ұйымдастырудың ең қарапайым нұсқасы. Бұл жағдайда, файлғңа адрес беру үшін, тек қана бастапқы блоктың нөмірін көрсету жеткілікті. Бұл әдістің келесі артықшылығы -  қарапайымдылығы. Бірақ, екі айтарлықтай кемшілігі бар. Біріншіден, файлды жасау уақытында оның ұзындығы ертерек белгісіз болады, сондықтан бұл файл үшін қанша жады тіркеу керек екендігі белгісіз болады. Екіншіден мұндай орналастыру тәртібінде міндетті түрде </w:t>
      </w:r>
      <w:r w:rsidRPr="009E374F">
        <w:rPr>
          <w:rFonts w:ascii="Times New Roman" w:hAnsi="Times New Roman"/>
          <w:color w:val="FF0000"/>
          <w:lang w:val="kk-KZ"/>
        </w:rPr>
        <w:t xml:space="preserve"> </w:t>
      </w:r>
      <w:r w:rsidRPr="009E374F">
        <w:rPr>
          <w:rFonts w:ascii="Times New Roman" w:hAnsi="Times New Roman"/>
          <w:lang w:val="kk-KZ"/>
        </w:rPr>
        <w:t>фрагменттеу пайда болады да, диск кеңістігі тиімді пайдаланылмайды, сөйтіп жеке кішірек өлшемді (ең аз дегенде  1 блок) бөліктері пайдаланылмай қалып қоюы мүмкін.</w:t>
      </w:r>
    </w:p>
    <w:p w:rsidR="00BA06C2" w:rsidRPr="009E374F" w:rsidRDefault="00BA06C2" w:rsidP="00BA06C2">
      <w:pPr>
        <w:ind w:firstLine="709"/>
        <w:jc w:val="center"/>
        <w:rPr>
          <w:rFonts w:ascii="Times New Roman" w:hAnsi="Times New Roman"/>
          <w:lang w:val="kk-KZ"/>
        </w:rPr>
      </w:pPr>
      <w:r w:rsidRPr="009E374F">
        <w:rPr>
          <w:rFonts w:ascii="Times New Roman" w:hAnsi="Times New Roman"/>
          <w:noProof/>
        </w:rPr>
        <w:lastRenderedPageBreak/>
        <w:drawing>
          <wp:inline distT="0" distB="0" distL="0" distR="0" wp14:anchorId="6D176907" wp14:editId="36252742">
            <wp:extent cx="4029075" cy="382905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29075" cy="3829050"/>
                    </a:xfrm>
                    <a:prstGeom prst="rect">
                      <a:avLst/>
                    </a:prstGeom>
                    <a:noFill/>
                    <a:ln>
                      <a:noFill/>
                    </a:ln>
                  </pic:spPr>
                </pic:pic>
              </a:graphicData>
            </a:graphic>
          </wp:inline>
        </w:drawing>
      </w:r>
    </w:p>
    <w:p w:rsidR="00BA06C2" w:rsidRPr="009E374F" w:rsidRDefault="00BA06C2" w:rsidP="00BA06C2">
      <w:pPr>
        <w:ind w:firstLine="709"/>
        <w:jc w:val="center"/>
        <w:rPr>
          <w:rFonts w:ascii="Times New Roman" w:hAnsi="Times New Roman"/>
          <w:lang w:val="kk-KZ"/>
        </w:rPr>
      </w:pPr>
    </w:p>
    <w:p w:rsidR="00BA06C2" w:rsidRPr="009E374F" w:rsidRDefault="00BA06C2" w:rsidP="00BA06C2">
      <w:pPr>
        <w:ind w:firstLine="709"/>
        <w:jc w:val="center"/>
        <w:rPr>
          <w:rFonts w:ascii="Times New Roman" w:hAnsi="Times New Roman"/>
          <w:lang w:val="kk-KZ"/>
        </w:rPr>
      </w:pPr>
      <w:r w:rsidRPr="009E374F">
        <w:rPr>
          <w:rFonts w:ascii="Times New Roman" w:hAnsi="Times New Roman"/>
          <w:lang w:val="kk-KZ"/>
        </w:rPr>
        <w:t>12-сурет Файлдардың логикалық ұйымдастырылуының  әдістері</w:t>
      </w:r>
    </w:p>
    <w:p w:rsidR="00BA06C2" w:rsidRPr="009E374F" w:rsidRDefault="00BA06C2" w:rsidP="00BA06C2">
      <w:pPr>
        <w:ind w:firstLine="709"/>
        <w:jc w:val="center"/>
        <w:rPr>
          <w:rFonts w:ascii="Times New Roman" w:hAnsi="Times New Roman"/>
          <w:lang w:val="kk-KZ"/>
        </w:rPr>
      </w:pPr>
    </w:p>
    <w:p w:rsidR="00BA06C2" w:rsidRDefault="00BA06C2" w:rsidP="00BA06C2">
      <w:pPr>
        <w:ind w:firstLine="709"/>
        <w:jc w:val="both"/>
        <w:rPr>
          <w:rFonts w:ascii="Times New Roman" w:hAnsi="Times New Roman"/>
          <w:lang w:val="kk-KZ"/>
        </w:rPr>
      </w:pPr>
      <w:r w:rsidRPr="009E374F">
        <w:rPr>
          <w:rFonts w:ascii="Times New Roman" w:hAnsi="Times New Roman"/>
          <w:lang w:val="kk-KZ"/>
        </w:rPr>
        <w:t>Физикалық ұйымдастырудың келесі әдісі – дискілік жады блоктарының байланысқан тізімі түрінде орналастыру (13, б сурет). Мұндай тәсілде әрбір блоктың басында келесі блокқа көрсететін нұсқағыш болады. Бұл жағдайда  да файл адресі бір санмен – бірінші блоктың нөмірімен берілуі мүмкін болады. Алдыңғы тәсілден айырмашылығы ,әрбір блок қандай да бір файл тізбегіне байланыстырылады, сондықтан фрагменттеу болмайды. Файл өзінің қызмет етуі уақытында блок санын өсіре отырып, өзгеруі мүмкін. Кемшілігі файлдың еркін таңдалған орнына қатынауды іске асырудың күрделілігінде болып тұр: файлдың рет бойынша бесінші блогын оқу үшін, блок нөмірлерінің тізбегін сақтай отырып</w:t>
      </w:r>
      <w:r w:rsidRPr="009E374F">
        <w:rPr>
          <w:rFonts w:ascii="Times New Roman" w:hAnsi="Times New Roman"/>
          <w:color w:val="FF0000"/>
          <w:lang w:val="kk-KZ"/>
        </w:rPr>
        <w:t>,</w:t>
      </w:r>
      <w:r w:rsidRPr="009E374F">
        <w:rPr>
          <w:rFonts w:ascii="Times New Roman" w:hAnsi="Times New Roman"/>
          <w:lang w:val="kk-KZ"/>
        </w:rPr>
        <w:t xml:space="preserve"> бірінші төрт блокты ретімен оқып шығу қажет. Мұнан басқа, бұл әдісте бір блоктағы файл мәліметтерінің мөлшері екілік дәрежесіне  (бір сөз келесі блоктың нөміріне жұмсалған) тең емес, бірақ көп бағдарламалар мәліметтерді, екілік дәрежесіне тең блоктармен оқиды.</w:t>
      </w:r>
    </w:p>
    <w:p w:rsidR="00BA06C2" w:rsidRPr="009E374F" w:rsidRDefault="00BA06C2" w:rsidP="00BA06C2">
      <w:pPr>
        <w:ind w:firstLine="709"/>
        <w:jc w:val="both"/>
        <w:rPr>
          <w:rFonts w:ascii="Times New Roman" w:hAnsi="Times New Roman"/>
          <w:lang w:val="kk-KZ"/>
        </w:rPr>
      </w:pPr>
    </w:p>
    <w:p w:rsidR="00BA06C2" w:rsidRPr="009E374F" w:rsidRDefault="00BA06C2" w:rsidP="00BA06C2">
      <w:pPr>
        <w:ind w:firstLine="709"/>
        <w:jc w:val="center"/>
        <w:rPr>
          <w:rFonts w:ascii="Times New Roman" w:hAnsi="Times New Roman"/>
          <w:lang w:val="kk-KZ"/>
        </w:rPr>
      </w:pPr>
      <w:r w:rsidRPr="009E374F">
        <w:rPr>
          <w:rFonts w:ascii="Times New Roman" w:hAnsi="Times New Roman"/>
          <w:noProof/>
        </w:rPr>
        <w:lastRenderedPageBreak/>
        <w:drawing>
          <wp:inline distT="0" distB="0" distL="0" distR="0" wp14:anchorId="4A5FD03D" wp14:editId="58C49604">
            <wp:extent cx="3705225" cy="372427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05225" cy="3724275"/>
                    </a:xfrm>
                    <a:prstGeom prst="rect">
                      <a:avLst/>
                    </a:prstGeom>
                    <a:noFill/>
                    <a:ln>
                      <a:noFill/>
                    </a:ln>
                  </pic:spPr>
                </pic:pic>
              </a:graphicData>
            </a:graphic>
          </wp:inline>
        </w:drawing>
      </w:r>
    </w:p>
    <w:p w:rsidR="00BA06C2" w:rsidRPr="009E374F" w:rsidRDefault="00BA06C2" w:rsidP="00BA06C2">
      <w:pPr>
        <w:ind w:firstLine="709"/>
        <w:jc w:val="center"/>
        <w:rPr>
          <w:rFonts w:ascii="Times New Roman" w:hAnsi="Times New Roman"/>
          <w:lang w:val="kk-KZ"/>
        </w:rPr>
      </w:pPr>
    </w:p>
    <w:p w:rsidR="00BA06C2" w:rsidRPr="009E374F" w:rsidRDefault="00BA06C2" w:rsidP="00BA06C2">
      <w:pPr>
        <w:ind w:firstLine="709"/>
        <w:jc w:val="center"/>
        <w:rPr>
          <w:rFonts w:ascii="Times New Roman" w:hAnsi="Times New Roman"/>
          <w:lang w:val="kk-KZ"/>
        </w:rPr>
      </w:pPr>
      <w:r w:rsidRPr="009E374F">
        <w:rPr>
          <w:rFonts w:ascii="Times New Roman" w:hAnsi="Times New Roman"/>
          <w:lang w:val="kk-KZ"/>
        </w:rPr>
        <w:t>13- сурет Файлдарды физикалық ұйымдастыру</w:t>
      </w:r>
    </w:p>
    <w:p w:rsidR="00BA06C2" w:rsidRPr="009E374F" w:rsidRDefault="00BA06C2" w:rsidP="00BA06C2">
      <w:pPr>
        <w:ind w:firstLine="709"/>
        <w:jc w:val="center"/>
        <w:rPr>
          <w:rFonts w:ascii="Times New Roman" w:hAnsi="Times New Roman"/>
          <w:lang w:val="kk-KZ"/>
        </w:rPr>
      </w:pPr>
      <w:r w:rsidRPr="009E374F">
        <w:rPr>
          <w:rFonts w:ascii="Times New Roman" w:hAnsi="Times New Roman"/>
          <w:lang w:val="kk-KZ"/>
        </w:rPr>
        <w:t>А) үздіксіз орналастыру    Б) блоктардың байланысқан тізімі</w:t>
      </w:r>
    </w:p>
    <w:p w:rsidR="00BA06C2" w:rsidRPr="009E374F" w:rsidRDefault="00BA06C2" w:rsidP="00BA06C2">
      <w:pPr>
        <w:ind w:firstLine="709"/>
        <w:jc w:val="center"/>
        <w:rPr>
          <w:rFonts w:ascii="Times New Roman" w:hAnsi="Times New Roman"/>
          <w:lang w:val="kk-KZ"/>
        </w:rPr>
      </w:pPr>
      <w:r w:rsidRPr="009E374F">
        <w:rPr>
          <w:rFonts w:ascii="Times New Roman" w:hAnsi="Times New Roman"/>
          <w:lang w:val="kk-KZ"/>
        </w:rPr>
        <w:t>В) индекстердің байланысқан тізімі    Г) блок нөмірлерінің тізімі</w:t>
      </w:r>
    </w:p>
    <w:p w:rsidR="00BA06C2" w:rsidRPr="009E374F" w:rsidRDefault="00BA06C2" w:rsidP="00BA06C2">
      <w:pPr>
        <w:ind w:firstLine="709"/>
        <w:jc w:val="both"/>
        <w:rPr>
          <w:rFonts w:ascii="Times New Roman" w:hAnsi="Times New Roman"/>
          <w:lang w:val="kk-KZ"/>
        </w:rPr>
      </w:pPr>
    </w:p>
    <w:p w:rsidR="00BA06C2" w:rsidRPr="009E374F" w:rsidRDefault="00BA06C2" w:rsidP="00BA06C2">
      <w:pPr>
        <w:ind w:firstLine="709"/>
        <w:jc w:val="both"/>
        <w:rPr>
          <w:rFonts w:ascii="Times New Roman" w:hAnsi="Times New Roman"/>
          <w:lang w:val="kk-KZ"/>
        </w:rPr>
      </w:pPr>
      <w:r w:rsidRPr="009E374F">
        <w:rPr>
          <w:rFonts w:ascii="Times New Roman" w:hAnsi="Times New Roman"/>
          <w:lang w:val="kk-KZ"/>
        </w:rPr>
        <w:t>MS – DOS операциялық жүйенің ҒАТ файлдық жүйесінде индекстердің байланысқан тізімін пайдалану, кең таралған әдістің мысалы бола алады. Әрбір  блокпен қандай да бір элемент – индекс байланыстырылады.</w:t>
      </w:r>
    </w:p>
    <w:p w:rsidR="00BA06C2" w:rsidRPr="009E374F" w:rsidRDefault="00BA06C2" w:rsidP="00BA06C2">
      <w:pPr>
        <w:ind w:firstLine="709"/>
        <w:jc w:val="both"/>
        <w:rPr>
          <w:rFonts w:ascii="Times New Roman" w:hAnsi="Times New Roman"/>
          <w:lang w:val="kk-KZ"/>
        </w:rPr>
      </w:pPr>
      <w:r w:rsidRPr="009E374F">
        <w:rPr>
          <w:rFonts w:ascii="Times New Roman" w:hAnsi="Times New Roman"/>
          <w:lang w:val="kk-KZ"/>
        </w:rPr>
        <w:t>Индекстер дискінің жеке аймақтарында орналасады. (MS – DOS та бұл ҒАТ кестелері). Егер қандай да бір блок қандай да бір файлда таратылған болса, онда бұл блоктың индексінде осы файлдың келесі блогының нөмірі болады. Мұдай физикалық  ұйымдастырылуларда өткен әдістің барлық, артықшылықтары сақталады, бірақ белгіленген екі кемшілікте алынып тасталады: біріншіден, файлдың еркін таңдалған орнына қатынау үшін, тек қана блок индекстерін оқу, тізбек бойынша файл блоктарының керек мөлшерін санау және керек блоктың нөмірін анықтау жеткілікті, екіншіден файл мәліметтері блокты толығымен алады, яғни екілік дәрежесіне тең көлемге ие болады.</w:t>
      </w:r>
    </w:p>
    <w:p w:rsidR="00BA06C2" w:rsidRDefault="00BA06C2">
      <w:pPr>
        <w:rPr>
          <w:lang w:val="kk-KZ"/>
        </w:rPr>
      </w:pPr>
    </w:p>
    <w:p w:rsidR="00BA06C2" w:rsidRPr="009E374F" w:rsidRDefault="00BA06C2" w:rsidP="00BA06C2">
      <w:pPr>
        <w:ind w:firstLine="709"/>
        <w:rPr>
          <w:rFonts w:ascii="Times New Roman" w:hAnsi="Times New Roman"/>
          <w:lang w:val="kk-KZ"/>
        </w:rPr>
      </w:pPr>
      <w:r w:rsidRPr="009E374F">
        <w:rPr>
          <w:rFonts w:ascii="Times New Roman" w:hAnsi="Times New Roman"/>
          <w:lang w:val="kk-KZ"/>
        </w:rPr>
        <w:t>6.2.3. Файлға қатынау құқығы</w:t>
      </w:r>
    </w:p>
    <w:p w:rsidR="00BA06C2" w:rsidRPr="009E374F" w:rsidRDefault="00BA06C2" w:rsidP="00BA06C2">
      <w:pPr>
        <w:ind w:firstLine="709"/>
        <w:jc w:val="both"/>
        <w:rPr>
          <w:rFonts w:ascii="Times New Roman" w:hAnsi="Times New Roman"/>
          <w:lang w:val="kk-KZ"/>
        </w:rPr>
      </w:pPr>
      <w:r w:rsidRPr="009E374F">
        <w:rPr>
          <w:rFonts w:ascii="Times New Roman" w:hAnsi="Times New Roman"/>
          <w:lang w:val="kk-KZ"/>
        </w:rPr>
        <w:t xml:space="preserve"> Файлға қатынвау құқығын анықтау – әрбір қолданушы үшін, ол осы файлға қолданатын операциялар жиынын анықтау деген сөз. Әр түрлі файлдық жүйелерде өзінің дифференциалданған қатынау операцияларының тізімін анықтау мүмкін болады. Бұл тізімге келесі операциялар кіруі мүмкін: </w:t>
      </w:r>
    </w:p>
    <w:p w:rsidR="00BA06C2" w:rsidRPr="009E374F" w:rsidRDefault="00BA06C2" w:rsidP="00BA06C2">
      <w:pPr>
        <w:pStyle w:val="a5"/>
        <w:numPr>
          <w:ilvl w:val="0"/>
          <w:numId w:val="1"/>
        </w:numPr>
        <w:tabs>
          <w:tab w:val="left" w:pos="993"/>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файл құру;</w:t>
      </w:r>
    </w:p>
    <w:p w:rsidR="00BA06C2" w:rsidRPr="009E374F" w:rsidRDefault="00BA06C2" w:rsidP="00BA06C2">
      <w:pPr>
        <w:pStyle w:val="a5"/>
        <w:numPr>
          <w:ilvl w:val="0"/>
          <w:numId w:val="1"/>
        </w:numPr>
        <w:tabs>
          <w:tab w:val="left" w:pos="993"/>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файлды жою;</w:t>
      </w:r>
    </w:p>
    <w:p w:rsidR="00BA06C2" w:rsidRPr="009E374F" w:rsidRDefault="00BA06C2" w:rsidP="00BA06C2">
      <w:pPr>
        <w:pStyle w:val="a5"/>
        <w:numPr>
          <w:ilvl w:val="0"/>
          <w:numId w:val="1"/>
        </w:numPr>
        <w:tabs>
          <w:tab w:val="left" w:pos="993"/>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файлды ашу;</w:t>
      </w:r>
    </w:p>
    <w:p w:rsidR="00BA06C2" w:rsidRPr="009E374F" w:rsidRDefault="00BA06C2" w:rsidP="00BA06C2">
      <w:pPr>
        <w:pStyle w:val="a5"/>
        <w:numPr>
          <w:ilvl w:val="0"/>
          <w:numId w:val="1"/>
        </w:numPr>
        <w:tabs>
          <w:tab w:val="left" w:pos="993"/>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файлды жабу;</w:t>
      </w:r>
    </w:p>
    <w:p w:rsidR="00BA06C2" w:rsidRPr="009E374F" w:rsidRDefault="00BA06C2" w:rsidP="00BA06C2">
      <w:pPr>
        <w:pStyle w:val="a5"/>
        <w:numPr>
          <w:ilvl w:val="0"/>
          <w:numId w:val="1"/>
        </w:numPr>
        <w:tabs>
          <w:tab w:val="left" w:pos="993"/>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файлды оқу;</w:t>
      </w:r>
    </w:p>
    <w:p w:rsidR="00BA06C2" w:rsidRPr="009E374F" w:rsidRDefault="00BA06C2" w:rsidP="00BA06C2">
      <w:pPr>
        <w:pStyle w:val="a5"/>
        <w:numPr>
          <w:ilvl w:val="0"/>
          <w:numId w:val="1"/>
        </w:numPr>
        <w:tabs>
          <w:tab w:val="left" w:pos="993"/>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файлды жазу;</w:t>
      </w:r>
    </w:p>
    <w:p w:rsidR="00BA06C2" w:rsidRPr="009E374F" w:rsidRDefault="00BA06C2" w:rsidP="00BA06C2">
      <w:pPr>
        <w:pStyle w:val="a5"/>
        <w:numPr>
          <w:ilvl w:val="0"/>
          <w:numId w:val="1"/>
        </w:numPr>
        <w:tabs>
          <w:tab w:val="left" w:pos="993"/>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файлды толықтыру;</w:t>
      </w:r>
    </w:p>
    <w:p w:rsidR="00BA06C2" w:rsidRPr="009E374F" w:rsidRDefault="00BA06C2" w:rsidP="00BA06C2">
      <w:pPr>
        <w:pStyle w:val="a5"/>
        <w:numPr>
          <w:ilvl w:val="0"/>
          <w:numId w:val="1"/>
        </w:numPr>
        <w:tabs>
          <w:tab w:val="left" w:pos="993"/>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 xml:space="preserve"> файлды толықтыру;</w:t>
      </w:r>
    </w:p>
    <w:p w:rsidR="00BA06C2" w:rsidRPr="009E374F" w:rsidRDefault="00BA06C2" w:rsidP="00BA06C2">
      <w:pPr>
        <w:pStyle w:val="a5"/>
        <w:numPr>
          <w:ilvl w:val="0"/>
          <w:numId w:val="1"/>
        </w:numPr>
        <w:tabs>
          <w:tab w:val="left" w:pos="993"/>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файлды іздеу;</w:t>
      </w:r>
    </w:p>
    <w:p w:rsidR="00BA06C2" w:rsidRPr="009E374F" w:rsidRDefault="00BA06C2" w:rsidP="00BA06C2">
      <w:pPr>
        <w:pStyle w:val="a5"/>
        <w:numPr>
          <w:ilvl w:val="0"/>
          <w:numId w:val="1"/>
        </w:numPr>
        <w:tabs>
          <w:tab w:val="left" w:pos="993"/>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lastRenderedPageBreak/>
        <w:t>файл атрибуттарын алу;</w:t>
      </w:r>
    </w:p>
    <w:p w:rsidR="00BA06C2" w:rsidRPr="009E374F" w:rsidRDefault="00BA06C2" w:rsidP="00BA06C2">
      <w:pPr>
        <w:pStyle w:val="a5"/>
        <w:numPr>
          <w:ilvl w:val="0"/>
          <w:numId w:val="1"/>
        </w:numPr>
        <w:tabs>
          <w:tab w:val="left" w:pos="993"/>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атрибуттардың жаңа мәндерін орнату;</w:t>
      </w:r>
    </w:p>
    <w:p w:rsidR="00BA06C2" w:rsidRPr="009E374F" w:rsidRDefault="00BA06C2" w:rsidP="00BA06C2">
      <w:pPr>
        <w:pStyle w:val="a5"/>
        <w:numPr>
          <w:ilvl w:val="0"/>
          <w:numId w:val="1"/>
        </w:numPr>
        <w:tabs>
          <w:tab w:val="left" w:pos="993"/>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орын ауыстыру;</w:t>
      </w:r>
    </w:p>
    <w:p w:rsidR="00BA06C2" w:rsidRPr="009E374F" w:rsidRDefault="00BA06C2" w:rsidP="00BA06C2">
      <w:pPr>
        <w:pStyle w:val="a5"/>
        <w:numPr>
          <w:ilvl w:val="0"/>
          <w:numId w:val="1"/>
        </w:numPr>
        <w:tabs>
          <w:tab w:val="left" w:pos="993"/>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файлды орындау;</w:t>
      </w:r>
    </w:p>
    <w:p w:rsidR="00BA06C2" w:rsidRPr="009E374F" w:rsidRDefault="00BA06C2" w:rsidP="00BA06C2">
      <w:pPr>
        <w:pStyle w:val="a5"/>
        <w:numPr>
          <w:ilvl w:val="0"/>
          <w:numId w:val="1"/>
        </w:numPr>
        <w:tabs>
          <w:tab w:val="left" w:pos="993"/>
        </w:tabs>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каталогты оқу, және басқа операциялар.</w:t>
      </w:r>
    </w:p>
    <w:p w:rsidR="00BA06C2" w:rsidRPr="009E374F" w:rsidRDefault="00BA06C2" w:rsidP="00BA06C2">
      <w:pPr>
        <w:ind w:firstLine="709"/>
        <w:jc w:val="both"/>
        <w:rPr>
          <w:rFonts w:ascii="Times New Roman" w:hAnsi="Times New Roman"/>
          <w:lang w:val="kk-KZ"/>
        </w:rPr>
      </w:pPr>
      <w:r w:rsidRPr="009E374F">
        <w:rPr>
          <w:rFonts w:ascii="Times New Roman" w:hAnsi="Times New Roman"/>
          <w:lang w:val="kk-KZ"/>
        </w:rPr>
        <w:t>Жалпы жағдайда қатынас құру құқығы, бағандары жүйенің барлық қолданушыларға сәйкес, ал жолдар мен бағандардың қиылысуында рұқсат етілген операциялар көрсетілетін, қатынас құру құқығы матрицасымен сипатталуы мүмкін болады. (14- сурет). Кейбір жүйелерді қолданушылар жеке санаттарға бөлінуі мүмкін. Бір санаттың  барлық қолданушыларына біртұтас қатынау құру құқығы анықталады. Мысалы: UNIX  жүйесінде барлық қолданушылар үш санатқа бөлінеді: файл иелері, ол топтың мүшелері және қалған барлықтары.</w:t>
      </w:r>
    </w:p>
    <w:p w:rsidR="00BA06C2" w:rsidRPr="009E374F" w:rsidRDefault="00BA06C2" w:rsidP="00BA06C2">
      <w:pPr>
        <w:ind w:firstLine="709"/>
        <w:jc w:val="both"/>
        <w:rPr>
          <w:rFonts w:ascii="Times New Roman" w:hAnsi="Times New Roman"/>
          <w:lang w:val="kk-KZ"/>
        </w:rPr>
      </w:pPr>
    </w:p>
    <w:p w:rsidR="00BA06C2" w:rsidRPr="009E374F" w:rsidRDefault="00BA06C2" w:rsidP="00BA06C2">
      <w:pPr>
        <w:ind w:firstLine="709"/>
        <w:jc w:val="center"/>
        <w:rPr>
          <w:rFonts w:ascii="Times New Roman" w:hAnsi="Times New Roman"/>
          <w:lang w:val="kk-KZ"/>
        </w:rPr>
      </w:pPr>
      <w:r w:rsidRPr="009E374F">
        <w:rPr>
          <w:rFonts w:ascii="Times New Roman" w:hAnsi="Times New Roman"/>
          <w:noProof/>
        </w:rPr>
        <w:drawing>
          <wp:inline distT="0" distB="0" distL="0" distR="0" wp14:anchorId="6619D3DE" wp14:editId="07E1DF57">
            <wp:extent cx="3762375" cy="220027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62375" cy="2200275"/>
                    </a:xfrm>
                    <a:prstGeom prst="rect">
                      <a:avLst/>
                    </a:prstGeom>
                    <a:noFill/>
                    <a:ln>
                      <a:noFill/>
                    </a:ln>
                  </pic:spPr>
                </pic:pic>
              </a:graphicData>
            </a:graphic>
          </wp:inline>
        </w:drawing>
      </w:r>
    </w:p>
    <w:p w:rsidR="00BA06C2" w:rsidRPr="009E374F" w:rsidRDefault="00BA06C2" w:rsidP="00BA06C2">
      <w:pPr>
        <w:ind w:firstLine="709"/>
        <w:jc w:val="center"/>
        <w:rPr>
          <w:rFonts w:ascii="Times New Roman" w:hAnsi="Times New Roman"/>
          <w:lang w:val="kk-KZ"/>
        </w:rPr>
      </w:pPr>
    </w:p>
    <w:p w:rsidR="00BA06C2" w:rsidRPr="009E374F" w:rsidRDefault="00BA06C2" w:rsidP="00BA06C2">
      <w:pPr>
        <w:ind w:firstLine="709"/>
        <w:jc w:val="center"/>
        <w:rPr>
          <w:rFonts w:ascii="Times New Roman" w:hAnsi="Times New Roman"/>
          <w:lang w:val="kk-KZ"/>
        </w:rPr>
      </w:pPr>
      <w:r w:rsidRPr="009E374F">
        <w:rPr>
          <w:rFonts w:ascii="Times New Roman" w:hAnsi="Times New Roman"/>
          <w:lang w:val="kk-KZ"/>
        </w:rPr>
        <w:t>14 сурет – Қаынау құқығының матрицасы</w:t>
      </w:r>
    </w:p>
    <w:p w:rsidR="00BA06C2" w:rsidRPr="009E374F" w:rsidRDefault="00BA06C2" w:rsidP="00BA06C2">
      <w:pPr>
        <w:ind w:firstLine="709"/>
        <w:jc w:val="both"/>
        <w:rPr>
          <w:rFonts w:ascii="Times New Roman" w:hAnsi="Times New Roman"/>
          <w:lang w:val="kk-KZ"/>
        </w:rPr>
      </w:pPr>
    </w:p>
    <w:p w:rsidR="00BA06C2" w:rsidRPr="009E374F" w:rsidRDefault="00BA06C2" w:rsidP="00BA06C2">
      <w:pPr>
        <w:ind w:firstLine="709"/>
        <w:jc w:val="both"/>
        <w:rPr>
          <w:rFonts w:ascii="Times New Roman" w:hAnsi="Times New Roman"/>
          <w:lang w:val="kk-KZ"/>
        </w:rPr>
      </w:pPr>
      <w:r w:rsidRPr="009E374F">
        <w:rPr>
          <w:rFonts w:ascii="Times New Roman" w:hAnsi="Times New Roman"/>
          <w:lang w:val="kk-KZ"/>
        </w:rPr>
        <w:t>Қатынау құру құқығын анықтауда екі негізгі әдісті бөледі:</w:t>
      </w:r>
    </w:p>
    <w:p w:rsidR="00BA06C2" w:rsidRPr="009E374F" w:rsidRDefault="00BA06C2" w:rsidP="00BA06C2">
      <w:pPr>
        <w:pStyle w:val="a5"/>
        <w:numPr>
          <w:ilvl w:val="0"/>
          <w:numId w:val="1"/>
        </w:numPr>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таңдау бойынша қатынау құру, мұнда әрбір файл және әрбір қолданушы үшін рұқсат етілген операцияларды иесінің өзі анықтайды;</w:t>
      </w:r>
    </w:p>
    <w:p w:rsidR="00BA06C2" w:rsidRPr="009E374F" w:rsidRDefault="00BA06C2" w:rsidP="00BA06C2">
      <w:pPr>
        <w:pStyle w:val="a5"/>
        <w:numPr>
          <w:ilvl w:val="0"/>
          <w:numId w:val="1"/>
        </w:numPr>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мандаттық қатынау, мұнда жүйе қолданушының қай топқа жатқызылғандығыпа  байланысты, оның әрбір бөлінетін ресурстарға (бұл жағдайда файл) қатынасын белгілі бір құқықтармен қамтамасыз етеді</w:t>
      </w:r>
      <w:r w:rsidRPr="009E374F">
        <w:rPr>
          <w:rFonts w:ascii="Times New Roman" w:hAnsi="Times New Roman"/>
          <w:sz w:val="24"/>
          <w:szCs w:val="24"/>
          <w:u w:val="single"/>
          <w:lang w:val="kk-KZ"/>
        </w:rPr>
        <w:t>.</w:t>
      </w:r>
    </w:p>
    <w:p w:rsidR="00BA06C2" w:rsidRPr="00BA06C2" w:rsidRDefault="00BA06C2">
      <w:pPr>
        <w:rPr>
          <w:lang w:val="kk-KZ"/>
        </w:rPr>
      </w:pPr>
      <w:bookmarkStart w:id="0" w:name="_GoBack"/>
      <w:bookmarkEnd w:id="0"/>
    </w:p>
    <w:sectPr w:rsidR="00BA06C2" w:rsidRPr="00BA06C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gency FB">
    <w:panose1 w:val="020B0503020202020204"/>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F60BAC"/>
    <w:multiLevelType w:val="hybridMultilevel"/>
    <w:tmpl w:val="2A682AC2"/>
    <w:lvl w:ilvl="0" w:tplc="2CFACE4E">
      <w:start w:val="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4EB9"/>
    <w:rsid w:val="001110E1"/>
    <w:rsid w:val="00BA06C2"/>
    <w:rsid w:val="00CD4E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06C2"/>
    <w:pPr>
      <w:spacing w:after="0" w:line="240" w:lineRule="auto"/>
    </w:pPr>
    <w:rPr>
      <w:rFonts w:ascii="Agency FB" w:eastAsia="Times New Roman" w:hAnsi="Agency FB"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A06C2"/>
    <w:rPr>
      <w:rFonts w:ascii="Tahoma" w:hAnsi="Tahoma" w:cs="Tahoma"/>
      <w:sz w:val="16"/>
      <w:szCs w:val="16"/>
    </w:rPr>
  </w:style>
  <w:style w:type="character" w:customStyle="1" w:styleId="a4">
    <w:name w:val="Текст выноски Знак"/>
    <w:basedOn w:val="a0"/>
    <w:link w:val="a3"/>
    <w:uiPriority w:val="99"/>
    <w:semiHidden/>
    <w:rsid w:val="00BA06C2"/>
    <w:rPr>
      <w:rFonts w:ascii="Tahoma" w:eastAsia="Times New Roman" w:hAnsi="Tahoma" w:cs="Tahoma"/>
      <w:sz w:val="16"/>
      <w:szCs w:val="16"/>
      <w:lang w:eastAsia="ru-RU"/>
    </w:rPr>
  </w:style>
  <w:style w:type="paragraph" w:styleId="a5">
    <w:name w:val="List Paragraph"/>
    <w:basedOn w:val="a"/>
    <w:qFormat/>
    <w:rsid w:val="00BA06C2"/>
    <w:pPr>
      <w:spacing w:after="200" w:line="276" w:lineRule="auto"/>
      <w:ind w:left="720"/>
      <w:contextualSpacing/>
    </w:pPr>
    <w:rPr>
      <w:rFonts w:ascii="Calibri" w:hAnsi="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06C2"/>
    <w:pPr>
      <w:spacing w:after="0" w:line="240" w:lineRule="auto"/>
    </w:pPr>
    <w:rPr>
      <w:rFonts w:ascii="Agency FB" w:eastAsia="Times New Roman" w:hAnsi="Agency FB"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A06C2"/>
    <w:rPr>
      <w:rFonts w:ascii="Tahoma" w:hAnsi="Tahoma" w:cs="Tahoma"/>
      <w:sz w:val="16"/>
      <w:szCs w:val="16"/>
    </w:rPr>
  </w:style>
  <w:style w:type="character" w:customStyle="1" w:styleId="a4">
    <w:name w:val="Текст выноски Знак"/>
    <w:basedOn w:val="a0"/>
    <w:link w:val="a3"/>
    <w:uiPriority w:val="99"/>
    <w:semiHidden/>
    <w:rsid w:val="00BA06C2"/>
    <w:rPr>
      <w:rFonts w:ascii="Tahoma" w:eastAsia="Times New Roman" w:hAnsi="Tahoma" w:cs="Tahoma"/>
      <w:sz w:val="16"/>
      <w:szCs w:val="16"/>
      <w:lang w:eastAsia="ru-RU"/>
    </w:rPr>
  </w:style>
  <w:style w:type="paragraph" w:styleId="a5">
    <w:name w:val="List Paragraph"/>
    <w:basedOn w:val="a"/>
    <w:qFormat/>
    <w:rsid w:val="00BA06C2"/>
    <w:pPr>
      <w:spacing w:after="200" w:line="276" w:lineRule="auto"/>
      <w:ind w:left="720"/>
      <w:contextualSpacing/>
    </w:pPr>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881</Words>
  <Characters>5023</Characters>
  <Application>Microsoft Office Word</Application>
  <DocSecurity>0</DocSecurity>
  <Lines>41</Lines>
  <Paragraphs>11</Paragraphs>
  <ScaleCrop>false</ScaleCrop>
  <Company/>
  <LinksUpToDate>false</LinksUpToDate>
  <CharactersWithSpaces>5893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Лаура Сулейменова</dc:creator>
  <cp:keywords/>
  <dc:description/>
  <cp:lastModifiedBy>Лаура Сулейменова</cp:lastModifiedBy>
  <cp:revision>2</cp:revision>
  <dcterms:created xsi:type="dcterms:W3CDTF">2020-01-08T08:15:00Z</dcterms:created>
  <dcterms:modified xsi:type="dcterms:W3CDTF">2020-01-08T08:19:00Z</dcterms:modified>
</cp:coreProperties>
</file>