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305" w:rsidRPr="00167305" w:rsidRDefault="00167305" w:rsidP="00E71DE0">
      <w:pPr>
        <w:tabs>
          <w:tab w:val="left" w:pos="993"/>
        </w:tabs>
        <w:jc w:val="both"/>
        <w:rPr>
          <w:sz w:val="28"/>
          <w:szCs w:val="28"/>
        </w:rPr>
      </w:pPr>
    </w:p>
    <w:p w:rsidR="00167305" w:rsidRDefault="00167305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9478F5">
        <w:rPr>
          <w:b/>
          <w:sz w:val="28"/>
          <w:szCs w:val="28"/>
          <w:lang w:val="kk-KZ"/>
        </w:rPr>
        <w:t>Лекция 6. Транкинговые системы связи</w:t>
      </w:r>
      <w:r w:rsidRPr="00F3778D">
        <w:rPr>
          <w:sz w:val="28"/>
          <w:szCs w:val="28"/>
          <w:lang w:val="kk-KZ"/>
        </w:rPr>
        <w:t>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Цель: изучение транкинговых систем; ознакомление с составом и классификацией.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Содержание: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а) упрощенная структура транкинговой системы;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б) классификация транкинговых систем.</w:t>
      </w:r>
    </w:p>
    <w:p w:rsidR="00F3778D" w:rsidRPr="00F3778D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F3778D" w:rsidRPr="00F3778D">
        <w:rPr>
          <w:sz w:val="28"/>
          <w:szCs w:val="28"/>
          <w:lang w:val="kk-KZ"/>
        </w:rPr>
        <w:t>Во всем мире  системы административного и производственно-технологического назначения строятся на базе транкинговых и конвенциональных систем. Тракинговые системы связи прочно заняли свое место в общей структуре профессиональной связи.</w:t>
      </w:r>
    </w:p>
    <w:p w:rsidR="00F3778D" w:rsidRPr="00F3778D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F3778D" w:rsidRPr="00F3778D">
        <w:rPr>
          <w:sz w:val="28"/>
          <w:szCs w:val="28"/>
          <w:lang w:val="kk-KZ"/>
        </w:rPr>
        <w:t>Профессиональные системы предназначены для корпоративных групп абонентов – бригад скорой помощи, МЧС, пожарных, ФБС, милиции и т.д. Системы подвижной связи со свободным и равным доступом мобильных станций к общему частотному диапазону позволяют абонентам работать на любом переговорном канале сети.</w:t>
      </w:r>
    </w:p>
    <w:p w:rsidR="00F3778D" w:rsidRPr="00F3778D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F3778D" w:rsidRPr="00F3778D">
        <w:rPr>
          <w:sz w:val="28"/>
          <w:szCs w:val="28"/>
          <w:lang w:val="kk-KZ"/>
        </w:rPr>
        <w:t>Поиск свободного канала может производиться различными способами. В первом случае функции поиска свободного канала и вызывного сигнала возлагается на абонентскую станцию, осуществляющую последовательный (сканирующий) поиск незанятого канала во всем выделенном диапазоне частот, за счет использования устройств автоматического поиска вызывного канала (АПВК). В другом случае анализ занятости каналов связи возлагается на подсистему управления PMR (Professional Mobile Radio). При этом назначение свободного (вызывного) канала связи абонентской станции осуществляется по каналу управления.</w:t>
      </w:r>
    </w:p>
    <w:p w:rsidR="00F3778D" w:rsidRPr="00F3778D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F3778D" w:rsidRPr="00F3778D">
        <w:rPr>
          <w:sz w:val="28"/>
          <w:szCs w:val="28"/>
          <w:lang w:val="kk-KZ"/>
        </w:rPr>
        <w:t>В первом случае на каждом канале осуществляется вся процедура вхождения в связь, включая попытку тактовой и циклической синхронизации. Таким образом, время установления канала связи многократно увеличивается относительно времени установления канала связи при фиксированным закреплении каналов за отдельными группами абонентов. Поэтому АПВК эффективно при небольшом (5 – 8) количестве каналов связи.</w:t>
      </w:r>
    </w:p>
    <w:p w:rsidR="00F3778D" w:rsidRPr="00F3778D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F3778D" w:rsidRPr="00F3778D">
        <w:rPr>
          <w:sz w:val="28"/>
          <w:szCs w:val="28"/>
          <w:lang w:val="kk-KZ"/>
        </w:rPr>
        <w:t>В целях обеспечения оперативности управления в современных PMR и PAMR (Public Access Mobile Radio – телефонные сети общего пользования) анализ занятости каналов связи осуществляется системой управления связью на основе использования специального канала, через который обеспечивается полное управление функционированием сети, включая процедуры установления и прекращения связи. Важно, чтобы в сети связи имелась возможность оперативного переключения организационного канала на другую частоту при появлении помех, а также автоматическое переключение на исправный канал при выходе из строя работающего канала связи или снижения его выходной мощности.</w:t>
      </w:r>
    </w:p>
    <w:p w:rsidR="00F3778D" w:rsidRPr="00F3778D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F3778D" w:rsidRPr="00F3778D">
        <w:rPr>
          <w:sz w:val="28"/>
          <w:szCs w:val="28"/>
          <w:lang w:val="kk-KZ"/>
        </w:rPr>
        <w:t xml:space="preserve">Использование централизованного принципа организации связи с отдельным каналом управления определяет необходимость обмена сообщениями через вынесенные приемопередающие (базовые) станции. Этот недостаток устранен в перспективном общеевропейском стандарте транкинговой связи «TETRA», где предусматривается режим прямой связи абонентов без участия </w:t>
      </w:r>
      <w:r w:rsidR="00F3778D" w:rsidRPr="00F3778D">
        <w:rPr>
          <w:sz w:val="28"/>
          <w:szCs w:val="28"/>
          <w:lang w:val="kk-KZ"/>
        </w:rPr>
        <w:lastRenderedPageBreak/>
        <w:t>центра. Для этого в мобильные станции встроены специальные микропроцессоры, позволяющие им сканировать запрограммированные частоты сети, передавать при каждом выходе в эфир собственный код, код входа в систему и номер вызываемого абонента.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</w:p>
    <w:p w:rsidR="00F3778D" w:rsidRPr="00F3778D" w:rsidRDefault="006A0236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962525" cy="2162175"/>
            <wp:effectExtent l="0" t="0" r="9525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Безымянный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3220" cy="2162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0236" w:rsidRPr="00F3778D" w:rsidRDefault="006A0236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Рисунок 6 -  Упрощенная структура транкинговой системы мобильной</w:t>
      </w:r>
    </w:p>
    <w:p w:rsidR="006A0236" w:rsidRPr="00F3778D" w:rsidRDefault="006A0236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связи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МС – мобильная станция;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БПС – базовая приемопередающая станция;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ТК – телефонный канал;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ЦКС – центр коммутации связи;</w:t>
      </w:r>
    </w:p>
    <w:p w:rsid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ТСОП – телефонная сеть общего пользования.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Системы подвижной связи обеспечивают своих абонентов качественной связью не только в пределах какой-либо отдельно взятой территории (город, область и пр.), но и в глобальном масштабе (страна, континент). Такой режим работы называется роумингом (от англ. roam – скитаться, блуждать). Для организации роуминга необходимо, чтобы системы использовали один и тот же стандарт или имели специальное оборудование, позволяющее абонентам систем разных стандартов связываться друг  с другом.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По принципу организации различают три вида роуминга: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ручной – простой обмен одного средства связи на другое;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-полуавтоматический, когда абоненту необходимо сначала зарегистрироваться у местного оператора;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автоматический – предоставляющий абоненту возможность выйти на связь « в любое время и в любом месте».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Общей тенденцией развития профессиональных систем подвижной радиосвязи является переход от аналоговых стандартов к единым международным цифровым стандартам, обеспечивающим: конфиденциальность и повышение качества связи, более эффективное использование частотного диапазона, роуминг для всех абонентов и возможность передачи данных с высокой скоростью.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Первая цифровая транкинговая система EDACS (Enhanced Digital Access Communication System) была разработана и внедрена в скандинавских странах для обслуживания полиции.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Переход к цифровым методам передачи позволит обеспечить: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одновременную передачу речевых сообщений и данных в формате стандартных цифровых сигналов;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lastRenderedPageBreak/>
        <w:t>- совместную передачу информационных сообщений и сигналов управления без взаимного мешающего влияния;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интеграцию (при достаточно низком уровне затрат) существующих сетей радиосвязи с вновь разрабатываемыми;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стабильно высокий уровень разборчивости передаваемых речевых сообщений в условиях всего диапазона дальности связи;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надежную и технически несложную защиту передаваемых сообщений от подслушивания;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непрерывный контроль качества функционирования каналов связи.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Основными требованиями, предъявляемыми абонентами и операторами к профессиональным системам подвижной связи, являются: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обеспечение связи в заданной зоне обслуживания независимо от местоположения абонентов;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возможность взаимодействия отдельных групп абонентов и организация циркулярной связи;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оперативность управления связью, в том числе на различных уровнях;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обеспечение связи через центры управления;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возможность приоритетного установления каналов связи;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низкие энергетические затраты подвижной станции;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- конфиденциальность переговоров.</w:t>
      </w:r>
    </w:p>
    <w:p w:rsidR="00F3778D" w:rsidRPr="006A0236" w:rsidRDefault="00F3778D" w:rsidP="00E71DE0">
      <w:pPr>
        <w:pStyle w:val="TableParagraph"/>
        <w:tabs>
          <w:tab w:val="left" w:pos="993"/>
        </w:tabs>
        <w:jc w:val="both"/>
        <w:rPr>
          <w:i/>
          <w:sz w:val="28"/>
          <w:szCs w:val="28"/>
          <w:lang w:val="kk-KZ"/>
        </w:rPr>
      </w:pPr>
      <w:r w:rsidRPr="006A0236">
        <w:rPr>
          <w:i/>
          <w:sz w:val="28"/>
          <w:szCs w:val="28"/>
          <w:lang w:val="kk-KZ"/>
        </w:rPr>
        <w:t>Классификация транкинговых систем радиосвязи.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Различные системы транкинговой связи в чем-то похожи, а в чем-то отличаются друг от друга. Транкинговые системы можно классифицировать по нескольким группам признаков. В общем, практически существующие транкинговые системы связи можно разделить по следующим параметрам: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а) способ передачи голосовых сообщений: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1) аналоговые;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2) цифровые;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б) организация доступа к системе: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1) выделенным каналом управления;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2) с распределенным каналом управления;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в) способ предоставления (удержания) канала: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1) на время установленное;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2) на время всего разговора;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г) конфигурация радиосети: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1) однозоновые;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2) многозоновые;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д) способ организации  радиоканала: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1) симплексный;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2) полудуплексный;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3) дуплексный;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е) назначение: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1) ведомственные;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2) общего пользования;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3) смешанные;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ж) количество абонентов: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1) малые;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2) средние;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lastRenderedPageBreak/>
        <w:t>3) большие;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з) применяемые протоколы: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1) открытые;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2) закрытые.</w:t>
      </w:r>
    </w:p>
    <w:p w:rsidR="00F3778D" w:rsidRPr="00F3778D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F3778D" w:rsidRPr="00F3778D">
        <w:rPr>
          <w:sz w:val="28"/>
          <w:szCs w:val="28"/>
          <w:lang w:val="kk-KZ"/>
        </w:rPr>
        <w:t>Различат системы с выделенным частотным каналом управления и системы с распределенным каналом управления. В системах первого типа передача данных в канале управления производится со скоростью до 9,6 Кбит/с, а для разрешения конфликтов используются протоколы типа ALOHA.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Выделенный канал управления имеют все транкинговые системы протокола МРТ1327, системы фирмы Motorola (Startsite, Smartnet, Smartzone). Система EDACS фирмы Ericsson и некоторые другие.</w:t>
      </w:r>
    </w:p>
    <w:p w:rsidR="006A0236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F3778D">
        <w:rPr>
          <w:sz w:val="28"/>
          <w:szCs w:val="28"/>
          <w:lang w:val="kk-KZ"/>
        </w:rPr>
        <w:t>В системах с распределенным каналом управления информация о состоянии системы и поступающих вызовах распределена между низкоскоростными субканалами передачи данных, совмещенными со всеми рабочими каналами.</w:t>
      </w:r>
    </w:p>
    <w:p w:rsidR="00F3778D" w:rsidRPr="00F3778D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F3778D" w:rsidRPr="00F3778D">
        <w:rPr>
          <w:sz w:val="28"/>
          <w:szCs w:val="28"/>
          <w:lang w:val="kk-KZ"/>
        </w:rPr>
        <w:t>Таким образом, в каждом частотном канале системы передается не только речь, но и данные канала управления.</w:t>
      </w:r>
    </w:p>
    <w:p w:rsidR="00F3778D" w:rsidRPr="00F3778D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F3778D" w:rsidRPr="00F3778D">
        <w:rPr>
          <w:sz w:val="28"/>
          <w:szCs w:val="28"/>
          <w:lang w:val="kk-KZ"/>
        </w:rPr>
        <w:t>В зависимости от количества базовых станций и общей архитектуры различают однозоновые и многозоновые системы. Первые располагают лишь одной базовой станцией, вторые- несколькими БС с возможностью роуминга.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6A0236">
        <w:rPr>
          <w:i/>
          <w:sz w:val="28"/>
          <w:szCs w:val="28"/>
          <w:lang w:val="kk-KZ"/>
        </w:rPr>
        <w:t>Симплекс</w:t>
      </w:r>
      <w:r w:rsidRPr="00F3778D">
        <w:rPr>
          <w:sz w:val="28"/>
          <w:szCs w:val="28"/>
          <w:lang w:val="kk-KZ"/>
        </w:rPr>
        <w:t>- радиосвязь в которой, используется одна частота, как для приема, так и для передачи.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6A0236">
        <w:rPr>
          <w:i/>
          <w:sz w:val="28"/>
          <w:szCs w:val="28"/>
          <w:lang w:val="kk-KZ"/>
        </w:rPr>
        <w:t>Дуплекс</w:t>
      </w:r>
      <w:r w:rsidRPr="00F3778D">
        <w:rPr>
          <w:sz w:val="28"/>
          <w:szCs w:val="28"/>
          <w:lang w:val="kk-KZ"/>
        </w:rPr>
        <w:t>- радиосвязь осуществляется одновременно на двух частотах. На одной - прием, а на другой- передача.</w:t>
      </w:r>
    </w:p>
    <w:p w:rsidR="00F3778D" w:rsidRPr="00F3778D" w:rsidRDefault="00F3778D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r w:rsidRPr="006A0236">
        <w:rPr>
          <w:i/>
          <w:sz w:val="28"/>
          <w:szCs w:val="28"/>
          <w:lang w:val="kk-KZ"/>
        </w:rPr>
        <w:t>Полудуплекс</w:t>
      </w:r>
      <w:r w:rsidRPr="00F3778D">
        <w:rPr>
          <w:sz w:val="28"/>
          <w:szCs w:val="28"/>
          <w:lang w:val="kk-KZ"/>
        </w:rPr>
        <w:t>- радиосвязь осуществляется с использованием двух частот: приемной и передающей, но, по сравнению с дуплексом, не одновременно, а поочередно. Сигнал принимается на одной частоте, а передается на другой. В один момент времени абонент может находится либо в режиме «прием» либо «передача».</w:t>
      </w:r>
    </w:p>
    <w:p w:rsidR="00167305" w:rsidRPr="00167305" w:rsidRDefault="00167305" w:rsidP="00E71DE0">
      <w:pPr>
        <w:pStyle w:val="TableParagraph"/>
        <w:tabs>
          <w:tab w:val="left" w:pos="993"/>
        </w:tabs>
        <w:jc w:val="both"/>
        <w:rPr>
          <w:sz w:val="28"/>
          <w:szCs w:val="28"/>
          <w:lang w:val="kk-KZ"/>
        </w:rPr>
      </w:pPr>
      <w:bookmarkStart w:id="0" w:name="_GoBack"/>
      <w:bookmarkEnd w:id="0"/>
    </w:p>
    <w:sectPr w:rsidR="00167305" w:rsidRPr="00167305" w:rsidSect="00E71DE0">
      <w:pgSz w:w="11910" w:h="16840"/>
      <w:pgMar w:top="1040" w:right="720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45BE1"/>
    <w:multiLevelType w:val="hybridMultilevel"/>
    <w:tmpl w:val="2602A65C"/>
    <w:lvl w:ilvl="0" w:tplc="81B0A26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B8AEFD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A810E4BA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8329BAC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C18CBD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511E57E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B502A5A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848421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CD0D96C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" w15:restartNumberingAfterBreak="0">
    <w:nsid w:val="01164AA3"/>
    <w:multiLevelType w:val="multilevel"/>
    <w:tmpl w:val="187C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DA4242"/>
    <w:multiLevelType w:val="hybridMultilevel"/>
    <w:tmpl w:val="378A11BE"/>
    <w:lvl w:ilvl="0" w:tplc="ED54357C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FE47B7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1AF23DF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978FCB4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1368D494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96234CA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881AD5AC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84DC2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85800FB6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0A1B6243"/>
    <w:multiLevelType w:val="hybridMultilevel"/>
    <w:tmpl w:val="EC8E9942"/>
    <w:lvl w:ilvl="0" w:tplc="18C6A45E">
      <w:start w:val="1"/>
      <w:numFmt w:val="decimal"/>
      <w:lvlText w:val="%1."/>
      <w:lvlJc w:val="left"/>
      <w:pPr>
        <w:ind w:left="104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2480AF1E">
      <w:start w:val="1"/>
      <w:numFmt w:val="decimal"/>
      <w:lvlText w:val="%2."/>
      <w:lvlJc w:val="left"/>
      <w:pPr>
        <w:ind w:left="121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 w:tplc="AEE63E02">
      <w:numFmt w:val="bullet"/>
      <w:lvlText w:val="•"/>
      <w:lvlJc w:val="left"/>
      <w:pPr>
        <w:ind w:left="2151" w:hanging="213"/>
      </w:pPr>
      <w:rPr>
        <w:rFonts w:hint="default"/>
        <w:lang w:val="ru-RU" w:eastAsia="en-US" w:bidi="ar-SA"/>
      </w:rPr>
    </w:lvl>
    <w:lvl w:ilvl="3" w:tplc="2EE2DD10">
      <w:numFmt w:val="bullet"/>
      <w:lvlText w:val="•"/>
      <w:lvlJc w:val="left"/>
      <w:pPr>
        <w:ind w:left="3083" w:hanging="213"/>
      </w:pPr>
      <w:rPr>
        <w:rFonts w:hint="default"/>
        <w:lang w:val="ru-RU" w:eastAsia="en-US" w:bidi="ar-SA"/>
      </w:rPr>
    </w:lvl>
    <w:lvl w:ilvl="4" w:tplc="60D65982">
      <w:numFmt w:val="bullet"/>
      <w:lvlText w:val="•"/>
      <w:lvlJc w:val="left"/>
      <w:pPr>
        <w:ind w:left="4015" w:hanging="213"/>
      </w:pPr>
      <w:rPr>
        <w:rFonts w:hint="default"/>
        <w:lang w:val="ru-RU" w:eastAsia="en-US" w:bidi="ar-SA"/>
      </w:rPr>
    </w:lvl>
    <w:lvl w:ilvl="5" w:tplc="66D8057E">
      <w:numFmt w:val="bullet"/>
      <w:lvlText w:val="•"/>
      <w:lvlJc w:val="left"/>
      <w:pPr>
        <w:ind w:left="4947" w:hanging="213"/>
      </w:pPr>
      <w:rPr>
        <w:rFonts w:hint="default"/>
        <w:lang w:val="ru-RU" w:eastAsia="en-US" w:bidi="ar-SA"/>
      </w:rPr>
    </w:lvl>
    <w:lvl w:ilvl="6" w:tplc="EDF6AE8C">
      <w:numFmt w:val="bullet"/>
      <w:lvlText w:val="•"/>
      <w:lvlJc w:val="left"/>
      <w:pPr>
        <w:ind w:left="5879" w:hanging="213"/>
      </w:pPr>
      <w:rPr>
        <w:rFonts w:hint="default"/>
        <w:lang w:val="ru-RU" w:eastAsia="en-US" w:bidi="ar-SA"/>
      </w:rPr>
    </w:lvl>
    <w:lvl w:ilvl="7" w:tplc="D5547280">
      <w:numFmt w:val="bullet"/>
      <w:lvlText w:val="•"/>
      <w:lvlJc w:val="left"/>
      <w:pPr>
        <w:ind w:left="6810" w:hanging="213"/>
      </w:pPr>
      <w:rPr>
        <w:rFonts w:hint="default"/>
        <w:lang w:val="ru-RU" w:eastAsia="en-US" w:bidi="ar-SA"/>
      </w:rPr>
    </w:lvl>
    <w:lvl w:ilvl="8" w:tplc="0292083A">
      <w:numFmt w:val="bullet"/>
      <w:lvlText w:val="•"/>
      <w:lvlJc w:val="left"/>
      <w:pPr>
        <w:ind w:left="7742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0B671BA3"/>
    <w:multiLevelType w:val="hybridMultilevel"/>
    <w:tmpl w:val="E48A2510"/>
    <w:lvl w:ilvl="0" w:tplc="61FECC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BBCEA6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2C6C6ED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BA8CFF62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D896860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6A26AA4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0BE0F782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48D6E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23C129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0C8167DF"/>
    <w:multiLevelType w:val="hybridMultilevel"/>
    <w:tmpl w:val="3A041646"/>
    <w:lvl w:ilvl="0" w:tplc="DFE8615A">
      <w:start w:val="2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36FC2C">
      <w:start w:val="1"/>
      <w:numFmt w:val="decimal"/>
      <w:lvlText w:val="%2."/>
      <w:lvlJc w:val="left"/>
      <w:pPr>
        <w:ind w:left="1280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12EFDB8">
      <w:numFmt w:val="bullet"/>
      <w:lvlText w:val="•"/>
      <w:lvlJc w:val="left"/>
      <w:pPr>
        <w:ind w:left="2205" w:hanging="281"/>
      </w:pPr>
      <w:rPr>
        <w:rFonts w:hint="default"/>
        <w:lang w:val="ru-RU" w:eastAsia="en-US" w:bidi="ar-SA"/>
      </w:rPr>
    </w:lvl>
    <w:lvl w:ilvl="3" w:tplc="32EAB77C">
      <w:numFmt w:val="bullet"/>
      <w:lvlText w:val="•"/>
      <w:lvlJc w:val="left"/>
      <w:pPr>
        <w:ind w:left="3130" w:hanging="281"/>
      </w:pPr>
      <w:rPr>
        <w:rFonts w:hint="default"/>
        <w:lang w:val="ru-RU" w:eastAsia="en-US" w:bidi="ar-SA"/>
      </w:rPr>
    </w:lvl>
    <w:lvl w:ilvl="4" w:tplc="96A4AA5A">
      <w:numFmt w:val="bullet"/>
      <w:lvlText w:val="•"/>
      <w:lvlJc w:val="left"/>
      <w:pPr>
        <w:ind w:left="4055" w:hanging="281"/>
      </w:pPr>
      <w:rPr>
        <w:rFonts w:hint="default"/>
        <w:lang w:val="ru-RU" w:eastAsia="en-US" w:bidi="ar-SA"/>
      </w:rPr>
    </w:lvl>
    <w:lvl w:ilvl="5" w:tplc="DB780C0E">
      <w:numFmt w:val="bullet"/>
      <w:lvlText w:val="•"/>
      <w:lvlJc w:val="left"/>
      <w:pPr>
        <w:ind w:left="4980" w:hanging="281"/>
      </w:pPr>
      <w:rPr>
        <w:rFonts w:hint="default"/>
        <w:lang w:val="ru-RU" w:eastAsia="en-US" w:bidi="ar-SA"/>
      </w:rPr>
    </w:lvl>
    <w:lvl w:ilvl="6" w:tplc="D278F0F4">
      <w:numFmt w:val="bullet"/>
      <w:lvlText w:val="•"/>
      <w:lvlJc w:val="left"/>
      <w:pPr>
        <w:ind w:left="5905" w:hanging="281"/>
      </w:pPr>
      <w:rPr>
        <w:rFonts w:hint="default"/>
        <w:lang w:val="ru-RU" w:eastAsia="en-US" w:bidi="ar-SA"/>
      </w:rPr>
    </w:lvl>
    <w:lvl w:ilvl="7" w:tplc="8A148DD0">
      <w:numFmt w:val="bullet"/>
      <w:lvlText w:val="•"/>
      <w:lvlJc w:val="left"/>
      <w:pPr>
        <w:ind w:left="6830" w:hanging="281"/>
      </w:pPr>
      <w:rPr>
        <w:rFonts w:hint="default"/>
        <w:lang w:val="ru-RU" w:eastAsia="en-US" w:bidi="ar-SA"/>
      </w:rPr>
    </w:lvl>
    <w:lvl w:ilvl="8" w:tplc="DB4ED148">
      <w:numFmt w:val="bullet"/>
      <w:lvlText w:val="•"/>
      <w:lvlJc w:val="left"/>
      <w:pPr>
        <w:ind w:left="7756" w:hanging="281"/>
      </w:pPr>
      <w:rPr>
        <w:rFonts w:hint="default"/>
        <w:lang w:val="ru-RU" w:eastAsia="en-US" w:bidi="ar-SA"/>
      </w:rPr>
    </w:lvl>
  </w:abstractNum>
  <w:abstractNum w:abstractNumId="6" w15:restartNumberingAfterBreak="0">
    <w:nsid w:val="0CB24B61"/>
    <w:multiLevelType w:val="hybridMultilevel"/>
    <w:tmpl w:val="3BFEFF68"/>
    <w:lvl w:ilvl="0" w:tplc="D5967316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F443F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5888D06C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3854593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3DAC40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2668BFF4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79E7B6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56861B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174DD8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7" w15:restartNumberingAfterBreak="0">
    <w:nsid w:val="0CFA0B47"/>
    <w:multiLevelType w:val="hybridMultilevel"/>
    <w:tmpl w:val="8DF2E598"/>
    <w:lvl w:ilvl="0" w:tplc="8A4C0498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AA84D9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297CDF5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C520E8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737619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EC46C0F0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5A168438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CF9E73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BED6CBD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8" w15:restartNumberingAfterBreak="0">
    <w:nsid w:val="101C3CA9"/>
    <w:multiLevelType w:val="hybridMultilevel"/>
    <w:tmpl w:val="DDEAEB64"/>
    <w:lvl w:ilvl="0" w:tplc="FB3E0B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808DAB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7D5A8B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FCE8E07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BD363E3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D36215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65A28CC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1FEAA7FE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68276D4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9" w15:restartNumberingAfterBreak="0">
    <w:nsid w:val="10DB4A6E"/>
    <w:multiLevelType w:val="hybridMultilevel"/>
    <w:tmpl w:val="63B69858"/>
    <w:lvl w:ilvl="0" w:tplc="D5360A36">
      <w:numFmt w:val="bullet"/>
      <w:lvlText w:val="-"/>
      <w:lvlJc w:val="left"/>
      <w:pPr>
        <w:ind w:left="122" w:hanging="1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4A40DA">
      <w:numFmt w:val="bullet"/>
      <w:lvlText w:val="•"/>
      <w:lvlJc w:val="left"/>
      <w:pPr>
        <w:ind w:left="1068" w:hanging="178"/>
      </w:pPr>
      <w:rPr>
        <w:rFonts w:hint="default"/>
        <w:lang w:val="ru-RU" w:eastAsia="en-US" w:bidi="ar-SA"/>
      </w:rPr>
    </w:lvl>
    <w:lvl w:ilvl="2" w:tplc="4E28D96A">
      <w:numFmt w:val="bullet"/>
      <w:lvlText w:val="•"/>
      <w:lvlJc w:val="left"/>
      <w:pPr>
        <w:ind w:left="2017" w:hanging="178"/>
      </w:pPr>
      <w:rPr>
        <w:rFonts w:hint="default"/>
        <w:lang w:val="ru-RU" w:eastAsia="en-US" w:bidi="ar-SA"/>
      </w:rPr>
    </w:lvl>
    <w:lvl w:ilvl="3" w:tplc="3E327C7C">
      <w:numFmt w:val="bullet"/>
      <w:lvlText w:val="•"/>
      <w:lvlJc w:val="left"/>
      <w:pPr>
        <w:ind w:left="2965" w:hanging="178"/>
      </w:pPr>
      <w:rPr>
        <w:rFonts w:hint="default"/>
        <w:lang w:val="ru-RU" w:eastAsia="en-US" w:bidi="ar-SA"/>
      </w:rPr>
    </w:lvl>
    <w:lvl w:ilvl="4" w:tplc="2C146474">
      <w:numFmt w:val="bullet"/>
      <w:lvlText w:val="•"/>
      <w:lvlJc w:val="left"/>
      <w:pPr>
        <w:ind w:left="3914" w:hanging="178"/>
      </w:pPr>
      <w:rPr>
        <w:rFonts w:hint="default"/>
        <w:lang w:val="ru-RU" w:eastAsia="en-US" w:bidi="ar-SA"/>
      </w:rPr>
    </w:lvl>
    <w:lvl w:ilvl="5" w:tplc="4F7A4C0C">
      <w:numFmt w:val="bullet"/>
      <w:lvlText w:val="•"/>
      <w:lvlJc w:val="left"/>
      <w:pPr>
        <w:ind w:left="4863" w:hanging="178"/>
      </w:pPr>
      <w:rPr>
        <w:rFonts w:hint="default"/>
        <w:lang w:val="ru-RU" w:eastAsia="en-US" w:bidi="ar-SA"/>
      </w:rPr>
    </w:lvl>
    <w:lvl w:ilvl="6" w:tplc="01EAB230">
      <w:numFmt w:val="bullet"/>
      <w:lvlText w:val="•"/>
      <w:lvlJc w:val="left"/>
      <w:pPr>
        <w:ind w:left="5811" w:hanging="178"/>
      </w:pPr>
      <w:rPr>
        <w:rFonts w:hint="default"/>
        <w:lang w:val="ru-RU" w:eastAsia="en-US" w:bidi="ar-SA"/>
      </w:rPr>
    </w:lvl>
    <w:lvl w:ilvl="7" w:tplc="5E507740">
      <w:numFmt w:val="bullet"/>
      <w:lvlText w:val="•"/>
      <w:lvlJc w:val="left"/>
      <w:pPr>
        <w:ind w:left="6760" w:hanging="178"/>
      </w:pPr>
      <w:rPr>
        <w:rFonts w:hint="default"/>
        <w:lang w:val="ru-RU" w:eastAsia="en-US" w:bidi="ar-SA"/>
      </w:rPr>
    </w:lvl>
    <w:lvl w:ilvl="8" w:tplc="550E530C">
      <w:numFmt w:val="bullet"/>
      <w:lvlText w:val="•"/>
      <w:lvlJc w:val="left"/>
      <w:pPr>
        <w:ind w:left="7709" w:hanging="178"/>
      </w:pPr>
      <w:rPr>
        <w:rFonts w:hint="default"/>
        <w:lang w:val="ru-RU" w:eastAsia="en-US" w:bidi="ar-SA"/>
      </w:rPr>
    </w:lvl>
  </w:abstractNum>
  <w:abstractNum w:abstractNumId="10" w15:restartNumberingAfterBreak="0">
    <w:nsid w:val="1105208D"/>
    <w:multiLevelType w:val="multilevel"/>
    <w:tmpl w:val="173E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E66285"/>
    <w:multiLevelType w:val="hybridMultilevel"/>
    <w:tmpl w:val="BA04AA4E"/>
    <w:lvl w:ilvl="0" w:tplc="03AE974E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F86BB1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958BFC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E408B30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4FAE2A00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B87889B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E7B83FE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74DE08E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0328935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2" w15:restartNumberingAfterBreak="0">
    <w:nsid w:val="153836AE"/>
    <w:multiLevelType w:val="multilevel"/>
    <w:tmpl w:val="E9146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1A37EB"/>
    <w:multiLevelType w:val="multilevel"/>
    <w:tmpl w:val="0686B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683D81"/>
    <w:multiLevelType w:val="multilevel"/>
    <w:tmpl w:val="719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A06694"/>
    <w:multiLevelType w:val="hybridMultilevel"/>
    <w:tmpl w:val="2EF6F9E0"/>
    <w:lvl w:ilvl="0" w:tplc="AC7C7CF0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4AE72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8DBAA0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E96E930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8EE0C69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5E00406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9CA26D0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27FAEDB8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512A119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6" w15:restartNumberingAfterBreak="0">
    <w:nsid w:val="282A006E"/>
    <w:multiLevelType w:val="hybridMultilevel"/>
    <w:tmpl w:val="3EF6F6A2"/>
    <w:lvl w:ilvl="0" w:tplc="5290E8A2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7EBD9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435A320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C5F0390A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87B243E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A0D0BB52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E1AE879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F7785D9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3505DE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7" w15:restartNumberingAfterBreak="0">
    <w:nsid w:val="2A024766"/>
    <w:multiLevelType w:val="hybridMultilevel"/>
    <w:tmpl w:val="C582A754"/>
    <w:lvl w:ilvl="0" w:tplc="CC706A5C">
      <w:start w:val="4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686650C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CD6D08A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D1E4D13E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C7EAFF9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9F2A89E8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2586CF5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4388465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6F2A0F3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8" w15:restartNumberingAfterBreak="0">
    <w:nsid w:val="2BAA416A"/>
    <w:multiLevelType w:val="multilevel"/>
    <w:tmpl w:val="8466B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C54D56"/>
    <w:multiLevelType w:val="multilevel"/>
    <w:tmpl w:val="59465C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39729E"/>
    <w:multiLevelType w:val="hybridMultilevel"/>
    <w:tmpl w:val="C2445BF4"/>
    <w:lvl w:ilvl="0" w:tplc="FA02C2BE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CCF77E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2EF281A6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607C09D0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E118E50C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943EABAE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E806E1C2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57A4A288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C73010F0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21" w15:restartNumberingAfterBreak="0">
    <w:nsid w:val="34196B2D"/>
    <w:multiLevelType w:val="hybridMultilevel"/>
    <w:tmpl w:val="CA98C06C"/>
    <w:lvl w:ilvl="0" w:tplc="78D8801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12C6B1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122A634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8FA2ECA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567C411E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D470F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1110171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07EE85A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58C658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2" w15:restartNumberingAfterBreak="0">
    <w:nsid w:val="348E754F"/>
    <w:multiLevelType w:val="multilevel"/>
    <w:tmpl w:val="4B9AA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3B17AC"/>
    <w:multiLevelType w:val="hybridMultilevel"/>
    <w:tmpl w:val="CF3A7454"/>
    <w:lvl w:ilvl="0" w:tplc="4B66EB0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3B12779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6368EF7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4D6CBB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703078F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7E69A7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96C09F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B47A3F1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A18CE7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4" w15:restartNumberingAfterBreak="0">
    <w:nsid w:val="383751EC"/>
    <w:multiLevelType w:val="multilevel"/>
    <w:tmpl w:val="3834A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8E14423"/>
    <w:multiLevelType w:val="multilevel"/>
    <w:tmpl w:val="7B0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B2707C8"/>
    <w:multiLevelType w:val="hybridMultilevel"/>
    <w:tmpl w:val="51988628"/>
    <w:lvl w:ilvl="0" w:tplc="41D041D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5ACC12A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EB8627C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9CB40BC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2BAA6E26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159434C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33B4EE3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3D8C69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11837DE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7" w15:restartNumberingAfterBreak="0">
    <w:nsid w:val="3F26481B"/>
    <w:multiLevelType w:val="multilevel"/>
    <w:tmpl w:val="C9345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A6704D"/>
    <w:multiLevelType w:val="multilevel"/>
    <w:tmpl w:val="33CED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81580E"/>
    <w:multiLevelType w:val="multilevel"/>
    <w:tmpl w:val="9B082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FE43A9"/>
    <w:multiLevelType w:val="hybridMultilevel"/>
    <w:tmpl w:val="C6DC7F48"/>
    <w:lvl w:ilvl="0" w:tplc="8DE28C02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3C61460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EE0AB344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B9C4142C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40042FB0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F6C810BA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F9FA8340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B5C85F86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1E4A4CE6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31" w15:restartNumberingAfterBreak="0">
    <w:nsid w:val="4D3C3423"/>
    <w:multiLevelType w:val="multilevel"/>
    <w:tmpl w:val="B8820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F4562C0"/>
    <w:multiLevelType w:val="hybridMultilevel"/>
    <w:tmpl w:val="32765AE4"/>
    <w:lvl w:ilvl="0" w:tplc="3B50DA4E">
      <w:start w:val="4"/>
      <w:numFmt w:val="decimal"/>
      <w:lvlText w:val="%1."/>
      <w:lvlJc w:val="left"/>
      <w:pPr>
        <w:ind w:left="122" w:hanging="5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FBC9C80">
      <w:numFmt w:val="bullet"/>
      <w:lvlText w:val="•"/>
      <w:lvlJc w:val="left"/>
      <w:pPr>
        <w:ind w:left="1068" w:hanging="593"/>
      </w:pPr>
      <w:rPr>
        <w:rFonts w:hint="default"/>
        <w:lang w:val="ru-RU" w:eastAsia="en-US" w:bidi="ar-SA"/>
      </w:rPr>
    </w:lvl>
    <w:lvl w:ilvl="2" w:tplc="45925914">
      <w:numFmt w:val="bullet"/>
      <w:lvlText w:val="•"/>
      <w:lvlJc w:val="left"/>
      <w:pPr>
        <w:ind w:left="2017" w:hanging="593"/>
      </w:pPr>
      <w:rPr>
        <w:rFonts w:hint="default"/>
        <w:lang w:val="ru-RU" w:eastAsia="en-US" w:bidi="ar-SA"/>
      </w:rPr>
    </w:lvl>
    <w:lvl w:ilvl="3" w:tplc="A82E9A4A">
      <w:numFmt w:val="bullet"/>
      <w:lvlText w:val="•"/>
      <w:lvlJc w:val="left"/>
      <w:pPr>
        <w:ind w:left="2965" w:hanging="593"/>
      </w:pPr>
      <w:rPr>
        <w:rFonts w:hint="default"/>
        <w:lang w:val="ru-RU" w:eastAsia="en-US" w:bidi="ar-SA"/>
      </w:rPr>
    </w:lvl>
    <w:lvl w:ilvl="4" w:tplc="AA88D030">
      <w:numFmt w:val="bullet"/>
      <w:lvlText w:val="•"/>
      <w:lvlJc w:val="left"/>
      <w:pPr>
        <w:ind w:left="3914" w:hanging="593"/>
      </w:pPr>
      <w:rPr>
        <w:rFonts w:hint="default"/>
        <w:lang w:val="ru-RU" w:eastAsia="en-US" w:bidi="ar-SA"/>
      </w:rPr>
    </w:lvl>
    <w:lvl w:ilvl="5" w:tplc="6BE0FEC4">
      <w:numFmt w:val="bullet"/>
      <w:lvlText w:val="•"/>
      <w:lvlJc w:val="left"/>
      <w:pPr>
        <w:ind w:left="4863" w:hanging="593"/>
      </w:pPr>
      <w:rPr>
        <w:rFonts w:hint="default"/>
        <w:lang w:val="ru-RU" w:eastAsia="en-US" w:bidi="ar-SA"/>
      </w:rPr>
    </w:lvl>
    <w:lvl w:ilvl="6" w:tplc="37C854AC">
      <w:numFmt w:val="bullet"/>
      <w:lvlText w:val="•"/>
      <w:lvlJc w:val="left"/>
      <w:pPr>
        <w:ind w:left="5811" w:hanging="593"/>
      </w:pPr>
      <w:rPr>
        <w:rFonts w:hint="default"/>
        <w:lang w:val="ru-RU" w:eastAsia="en-US" w:bidi="ar-SA"/>
      </w:rPr>
    </w:lvl>
    <w:lvl w:ilvl="7" w:tplc="DA1050EC">
      <w:numFmt w:val="bullet"/>
      <w:lvlText w:val="•"/>
      <w:lvlJc w:val="left"/>
      <w:pPr>
        <w:ind w:left="6760" w:hanging="593"/>
      </w:pPr>
      <w:rPr>
        <w:rFonts w:hint="default"/>
        <w:lang w:val="ru-RU" w:eastAsia="en-US" w:bidi="ar-SA"/>
      </w:rPr>
    </w:lvl>
    <w:lvl w:ilvl="8" w:tplc="C79C48CA">
      <w:numFmt w:val="bullet"/>
      <w:lvlText w:val="•"/>
      <w:lvlJc w:val="left"/>
      <w:pPr>
        <w:ind w:left="7709" w:hanging="593"/>
      </w:pPr>
      <w:rPr>
        <w:rFonts w:hint="default"/>
        <w:lang w:val="ru-RU" w:eastAsia="en-US" w:bidi="ar-SA"/>
      </w:rPr>
    </w:lvl>
  </w:abstractNum>
  <w:abstractNum w:abstractNumId="33" w15:restartNumberingAfterBreak="0">
    <w:nsid w:val="4F7E5CCF"/>
    <w:multiLevelType w:val="multilevel"/>
    <w:tmpl w:val="53D44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0AB7C54"/>
    <w:multiLevelType w:val="multilevel"/>
    <w:tmpl w:val="0B4CE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3970EFC"/>
    <w:multiLevelType w:val="hybridMultilevel"/>
    <w:tmpl w:val="28082FC6"/>
    <w:lvl w:ilvl="0" w:tplc="1360BC1A">
      <w:start w:val="4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3C6E3C0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C8C22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F648F23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98EAB12C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84E47F7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1E2CCA0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216241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FF44AB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6" w15:restartNumberingAfterBreak="0">
    <w:nsid w:val="53F76C00"/>
    <w:multiLevelType w:val="hybridMultilevel"/>
    <w:tmpl w:val="21F8A962"/>
    <w:lvl w:ilvl="0" w:tplc="90B85C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8A8C8B04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AD2A9172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6764F3C8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C02608CE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407EAA34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1F623B90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5B64A4D6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0D8E6ADC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37" w15:restartNumberingAfterBreak="0">
    <w:nsid w:val="574E2247"/>
    <w:multiLevelType w:val="multilevel"/>
    <w:tmpl w:val="623C1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80211E9"/>
    <w:multiLevelType w:val="hybridMultilevel"/>
    <w:tmpl w:val="9E9AE20E"/>
    <w:lvl w:ilvl="0" w:tplc="D4847CF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8C81854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90E87BF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CB261F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E46EE5D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4896227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98F0DBC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2086234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ED0947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9" w15:restartNumberingAfterBreak="0">
    <w:nsid w:val="5DAD1004"/>
    <w:multiLevelType w:val="hybridMultilevel"/>
    <w:tmpl w:val="5A70E28C"/>
    <w:lvl w:ilvl="0" w:tplc="C358A012">
      <w:start w:val="1"/>
      <w:numFmt w:val="decimal"/>
      <w:lvlText w:val="%1."/>
      <w:lvlJc w:val="left"/>
      <w:pPr>
        <w:ind w:left="122" w:hanging="4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F4F812">
      <w:numFmt w:val="bullet"/>
      <w:lvlText w:val="•"/>
      <w:lvlJc w:val="left"/>
      <w:pPr>
        <w:ind w:left="1068" w:hanging="473"/>
      </w:pPr>
      <w:rPr>
        <w:rFonts w:hint="default"/>
        <w:lang w:val="ru-RU" w:eastAsia="en-US" w:bidi="ar-SA"/>
      </w:rPr>
    </w:lvl>
    <w:lvl w:ilvl="2" w:tplc="79680216">
      <w:numFmt w:val="bullet"/>
      <w:lvlText w:val="•"/>
      <w:lvlJc w:val="left"/>
      <w:pPr>
        <w:ind w:left="2017" w:hanging="473"/>
      </w:pPr>
      <w:rPr>
        <w:rFonts w:hint="default"/>
        <w:lang w:val="ru-RU" w:eastAsia="en-US" w:bidi="ar-SA"/>
      </w:rPr>
    </w:lvl>
    <w:lvl w:ilvl="3" w:tplc="42A64E6C">
      <w:numFmt w:val="bullet"/>
      <w:lvlText w:val="•"/>
      <w:lvlJc w:val="left"/>
      <w:pPr>
        <w:ind w:left="2965" w:hanging="473"/>
      </w:pPr>
      <w:rPr>
        <w:rFonts w:hint="default"/>
        <w:lang w:val="ru-RU" w:eastAsia="en-US" w:bidi="ar-SA"/>
      </w:rPr>
    </w:lvl>
    <w:lvl w:ilvl="4" w:tplc="19E6024E">
      <w:numFmt w:val="bullet"/>
      <w:lvlText w:val="•"/>
      <w:lvlJc w:val="left"/>
      <w:pPr>
        <w:ind w:left="3914" w:hanging="473"/>
      </w:pPr>
      <w:rPr>
        <w:rFonts w:hint="default"/>
        <w:lang w:val="ru-RU" w:eastAsia="en-US" w:bidi="ar-SA"/>
      </w:rPr>
    </w:lvl>
    <w:lvl w:ilvl="5" w:tplc="E71A7216">
      <w:numFmt w:val="bullet"/>
      <w:lvlText w:val="•"/>
      <w:lvlJc w:val="left"/>
      <w:pPr>
        <w:ind w:left="4863" w:hanging="473"/>
      </w:pPr>
      <w:rPr>
        <w:rFonts w:hint="default"/>
        <w:lang w:val="ru-RU" w:eastAsia="en-US" w:bidi="ar-SA"/>
      </w:rPr>
    </w:lvl>
    <w:lvl w:ilvl="6" w:tplc="39143066">
      <w:numFmt w:val="bullet"/>
      <w:lvlText w:val="•"/>
      <w:lvlJc w:val="left"/>
      <w:pPr>
        <w:ind w:left="5811" w:hanging="473"/>
      </w:pPr>
      <w:rPr>
        <w:rFonts w:hint="default"/>
        <w:lang w:val="ru-RU" w:eastAsia="en-US" w:bidi="ar-SA"/>
      </w:rPr>
    </w:lvl>
    <w:lvl w:ilvl="7" w:tplc="41FA7452">
      <w:numFmt w:val="bullet"/>
      <w:lvlText w:val="•"/>
      <w:lvlJc w:val="left"/>
      <w:pPr>
        <w:ind w:left="6760" w:hanging="473"/>
      </w:pPr>
      <w:rPr>
        <w:rFonts w:hint="default"/>
        <w:lang w:val="ru-RU" w:eastAsia="en-US" w:bidi="ar-SA"/>
      </w:rPr>
    </w:lvl>
    <w:lvl w:ilvl="8" w:tplc="FAC851D0">
      <w:numFmt w:val="bullet"/>
      <w:lvlText w:val="•"/>
      <w:lvlJc w:val="left"/>
      <w:pPr>
        <w:ind w:left="7709" w:hanging="473"/>
      </w:pPr>
      <w:rPr>
        <w:rFonts w:hint="default"/>
        <w:lang w:val="ru-RU" w:eastAsia="en-US" w:bidi="ar-SA"/>
      </w:rPr>
    </w:lvl>
  </w:abstractNum>
  <w:abstractNum w:abstractNumId="40" w15:restartNumberingAfterBreak="0">
    <w:nsid w:val="5DF83C4D"/>
    <w:multiLevelType w:val="hybridMultilevel"/>
    <w:tmpl w:val="43CC49A6"/>
    <w:lvl w:ilvl="0" w:tplc="F21236E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D06855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068E52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F14DC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6914B55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868F34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4524F7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D2B28BD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3D84588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41" w15:restartNumberingAfterBreak="0">
    <w:nsid w:val="65E55104"/>
    <w:multiLevelType w:val="multilevel"/>
    <w:tmpl w:val="BB509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464B0D"/>
    <w:multiLevelType w:val="multilevel"/>
    <w:tmpl w:val="C6EAA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04F49BB"/>
    <w:multiLevelType w:val="hybridMultilevel"/>
    <w:tmpl w:val="8A2068FC"/>
    <w:lvl w:ilvl="0" w:tplc="FDF2E41E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3EED2C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A8BFA4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7A708220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A8C879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C4CE98E6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310014D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DC8EC39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4543B0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4" w15:restartNumberingAfterBreak="0">
    <w:nsid w:val="78D42375"/>
    <w:multiLevelType w:val="hybridMultilevel"/>
    <w:tmpl w:val="F1D2B94E"/>
    <w:lvl w:ilvl="0" w:tplc="80C0E2D0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5962C8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B0787D06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58C3FF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4F640422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06FEB08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58609E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DA8585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4BE4F61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5" w15:restartNumberingAfterBreak="0">
    <w:nsid w:val="7CC90AC5"/>
    <w:multiLevelType w:val="hybridMultilevel"/>
    <w:tmpl w:val="C5B2C776"/>
    <w:lvl w:ilvl="0" w:tplc="6CC893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A81EF23C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88B86306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3600304C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4A3404DA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5FA46CA0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A9B4DF46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2F3C83EA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204EC7AA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46" w15:restartNumberingAfterBreak="0">
    <w:nsid w:val="7D132254"/>
    <w:multiLevelType w:val="multilevel"/>
    <w:tmpl w:val="39861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21"/>
  </w:num>
  <w:num w:numId="3">
    <w:abstractNumId w:val="43"/>
  </w:num>
  <w:num w:numId="4">
    <w:abstractNumId w:val="20"/>
  </w:num>
  <w:num w:numId="5">
    <w:abstractNumId w:val="7"/>
  </w:num>
  <w:num w:numId="6">
    <w:abstractNumId w:val="36"/>
  </w:num>
  <w:num w:numId="7">
    <w:abstractNumId w:val="3"/>
  </w:num>
  <w:num w:numId="8">
    <w:abstractNumId w:val="45"/>
  </w:num>
  <w:num w:numId="9">
    <w:abstractNumId w:val="17"/>
  </w:num>
  <w:num w:numId="10">
    <w:abstractNumId w:val="38"/>
  </w:num>
  <w:num w:numId="11">
    <w:abstractNumId w:val="5"/>
  </w:num>
  <w:num w:numId="12">
    <w:abstractNumId w:val="26"/>
  </w:num>
  <w:num w:numId="13">
    <w:abstractNumId w:val="32"/>
  </w:num>
  <w:num w:numId="14">
    <w:abstractNumId w:val="0"/>
  </w:num>
  <w:num w:numId="15">
    <w:abstractNumId w:val="39"/>
  </w:num>
  <w:num w:numId="16">
    <w:abstractNumId w:val="2"/>
  </w:num>
  <w:num w:numId="17">
    <w:abstractNumId w:val="6"/>
  </w:num>
  <w:num w:numId="18">
    <w:abstractNumId w:val="35"/>
  </w:num>
  <w:num w:numId="19">
    <w:abstractNumId w:val="4"/>
  </w:num>
  <w:num w:numId="20">
    <w:abstractNumId w:val="8"/>
  </w:num>
  <w:num w:numId="21">
    <w:abstractNumId w:val="11"/>
  </w:num>
  <w:num w:numId="22">
    <w:abstractNumId w:val="40"/>
  </w:num>
  <w:num w:numId="23">
    <w:abstractNumId w:val="44"/>
  </w:num>
  <w:num w:numId="24">
    <w:abstractNumId w:val="9"/>
  </w:num>
  <w:num w:numId="25">
    <w:abstractNumId w:val="16"/>
  </w:num>
  <w:num w:numId="26">
    <w:abstractNumId w:val="15"/>
  </w:num>
  <w:num w:numId="27">
    <w:abstractNumId w:val="23"/>
  </w:num>
  <w:num w:numId="28">
    <w:abstractNumId w:val="22"/>
  </w:num>
  <w:num w:numId="29">
    <w:abstractNumId w:val="24"/>
  </w:num>
  <w:num w:numId="30">
    <w:abstractNumId w:val="31"/>
  </w:num>
  <w:num w:numId="31">
    <w:abstractNumId w:val="37"/>
  </w:num>
  <w:num w:numId="32">
    <w:abstractNumId w:val="29"/>
  </w:num>
  <w:num w:numId="33">
    <w:abstractNumId w:val="19"/>
  </w:num>
  <w:num w:numId="34">
    <w:abstractNumId w:val="41"/>
  </w:num>
  <w:num w:numId="35">
    <w:abstractNumId w:val="34"/>
  </w:num>
  <w:num w:numId="36">
    <w:abstractNumId w:val="14"/>
  </w:num>
  <w:num w:numId="37">
    <w:abstractNumId w:val="10"/>
  </w:num>
  <w:num w:numId="38">
    <w:abstractNumId w:val="13"/>
  </w:num>
  <w:num w:numId="39">
    <w:abstractNumId w:val="25"/>
  </w:num>
  <w:num w:numId="40">
    <w:abstractNumId w:val="46"/>
  </w:num>
  <w:num w:numId="41">
    <w:abstractNumId w:val="27"/>
  </w:num>
  <w:num w:numId="42">
    <w:abstractNumId w:val="33"/>
  </w:num>
  <w:num w:numId="43">
    <w:abstractNumId w:val="1"/>
  </w:num>
  <w:num w:numId="44">
    <w:abstractNumId w:val="12"/>
  </w:num>
  <w:num w:numId="45">
    <w:abstractNumId w:val="18"/>
  </w:num>
  <w:num w:numId="46">
    <w:abstractNumId w:val="42"/>
  </w:num>
  <w:num w:numId="4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41BF"/>
    <w:rsid w:val="00167305"/>
    <w:rsid w:val="004B7A62"/>
    <w:rsid w:val="00670160"/>
    <w:rsid w:val="00670AC3"/>
    <w:rsid w:val="006A0236"/>
    <w:rsid w:val="00711510"/>
    <w:rsid w:val="00860925"/>
    <w:rsid w:val="009478F5"/>
    <w:rsid w:val="00A57C03"/>
    <w:rsid w:val="00A963EC"/>
    <w:rsid w:val="00B53271"/>
    <w:rsid w:val="00BB10B1"/>
    <w:rsid w:val="00C5313B"/>
    <w:rsid w:val="00D141BF"/>
    <w:rsid w:val="00DC2400"/>
    <w:rsid w:val="00E71DE0"/>
    <w:rsid w:val="00F3778D"/>
    <w:rsid w:val="00F748FC"/>
    <w:rsid w:val="00FB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EA2973-8A9B-4B16-B154-57BA51487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7C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7A6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7C0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4B7A6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2" w:firstLine="707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Normal (Web)"/>
    <w:basedOn w:val="a"/>
    <w:uiPriority w:val="99"/>
    <w:semiHidden/>
    <w:unhideWhenUsed/>
    <w:rsid w:val="004B7A6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57C03"/>
    <w:rPr>
      <w:b/>
      <w:bCs/>
    </w:rPr>
  </w:style>
  <w:style w:type="character" w:styleId="a7">
    <w:name w:val="Emphasis"/>
    <w:basedOn w:val="a0"/>
    <w:uiPriority w:val="20"/>
    <w:qFormat/>
    <w:rsid w:val="00A57C03"/>
    <w:rPr>
      <w:i/>
      <w:iCs/>
    </w:rPr>
  </w:style>
  <w:style w:type="character" w:styleId="a8">
    <w:name w:val="Hyperlink"/>
    <w:basedOn w:val="a0"/>
    <w:uiPriority w:val="99"/>
    <w:unhideWhenUsed/>
    <w:rsid w:val="00A57C03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B53271"/>
    <w:rPr>
      <w:color w:val="800080" w:themeColor="followedHyperlink"/>
      <w:u w:val="single"/>
    </w:rPr>
  </w:style>
  <w:style w:type="character" w:styleId="aa">
    <w:name w:val="line number"/>
    <w:basedOn w:val="a0"/>
    <w:uiPriority w:val="99"/>
    <w:rsid w:val="00E71DE0"/>
    <w:rPr>
      <w:sz w:val="22"/>
      <w:szCs w:val="22"/>
    </w:rPr>
  </w:style>
  <w:style w:type="table" w:styleId="10">
    <w:name w:val="Table Simple 1"/>
    <w:basedOn w:val="a1"/>
    <w:uiPriority w:val="99"/>
    <w:rsid w:val="00E71DE0"/>
    <w:pPr>
      <w:widowControl/>
      <w:adjustRightInd w:val="0"/>
      <w:spacing w:after="200" w:line="258" w:lineRule="auto"/>
    </w:pPr>
    <w:rPr>
      <w:rFonts w:ascii="Calibri" w:eastAsia="Times New Roman" w:hAnsi="Calibri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2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71554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322176">
                  <w:marLeft w:val="296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22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</Pages>
  <Words>1208</Words>
  <Characters>6887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3</vt:lpstr>
    </vt:vector>
  </TitlesOfParts>
  <Company>SPecialiST RePack</Company>
  <LinksUpToDate>false</LinksUpToDate>
  <CharactersWithSpaces>8079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Пользователь</dc:creator>
  <cp:lastModifiedBy>Karlygash</cp:lastModifiedBy>
  <cp:revision>10</cp:revision>
  <dcterms:created xsi:type="dcterms:W3CDTF">2022-09-08T17:02:00Z</dcterms:created>
  <dcterms:modified xsi:type="dcterms:W3CDTF">2024-02-10T02:49:00Z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2022-09-08T00:00:00Z</vt:filetime>
  </property>
</Properties>
</file>